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86F3" w14:textId="77777777" w:rsidR="00E71CB6" w:rsidRPr="004861EA" w:rsidRDefault="00E71CB6" w:rsidP="00E71CB6">
      <w:pPr>
        <w:spacing w:after="0" w:line="240" w:lineRule="auto"/>
        <w:contextualSpacing/>
        <w:rPr>
          <w:rFonts w:ascii="Arial" w:hAnsi="Arial" w:cs="Arial"/>
          <w:b/>
          <w:bCs/>
          <w:sz w:val="24"/>
          <w:szCs w:val="24"/>
          <w:lang w:val="en-CA"/>
        </w:rPr>
      </w:pPr>
      <w:r w:rsidRPr="004861EA">
        <w:rPr>
          <w:rFonts w:ascii="Arial" w:hAnsi="Arial" w:cs="Arial"/>
          <w:b/>
          <w:bCs/>
          <w:sz w:val="24"/>
          <w:szCs w:val="24"/>
          <w:lang w:val="en-CA"/>
        </w:rPr>
        <w:t xml:space="preserve">Schedule </w:t>
      </w:r>
      <w:r w:rsidR="004D3772">
        <w:rPr>
          <w:rFonts w:ascii="Arial" w:hAnsi="Arial" w:cs="Arial"/>
          <w:b/>
          <w:bCs/>
          <w:sz w:val="24"/>
          <w:szCs w:val="24"/>
          <w:lang w:val="en-CA"/>
        </w:rPr>
        <w:t>VI</w:t>
      </w:r>
      <w:r w:rsidRPr="004861EA">
        <w:rPr>
          <w:rFonts w:ascii="Arial" w:hAnsi="Arial" w:cs="Arial"/>
          <w:b/>
          <w:bCs/>
          <w:sz w:val="24"/>
          <w:szCs w:val="24"/>
          <w:lang w:val="en-CA"/>
        </w:rPr>
        <w:t>I</w:t>
      </w:r>
    </w:p>
    <w:p w14:paraId="2600D1E6" w14:textId="77777777" w:rsidR="00E71CB6" w:rsidRPr="004861EA" w:rsidRDefault="00E71CB6" w:rsidP="00E71CB6">
      <w:pPr>
        <w:spacing w:after="0" w:line="240" w:lineRule="auto"/>
        <w:contextualSpacing/>
        <w:rPr>
          <w:rFonts w:ascii="Arial" w:hAnsi="Arial" w:cs="Arial"/>
          <w:b/>
          <w:bCs/>
          <w:sz w:val="24"/>
          <w:szCs w:val="24"/>
          <w:lang w:val="en-CA"/>
        </w:rPr>
      </w:pPr>
    </w:p>
    <w:p w14:paraId="0881322F" w14:textId="77777777" w:rsidR="00E71CB6" w:rsidRPr="00007830" w:rsidRDefault="00E71CB6" w:rsidP="00E71CB6">
      <w:pPr>
        <w:spacing w:after="0" w:line="240" w:lineRule="auto"/>
        <w:contextualSpacing/>
        <w:rPr>
          <w:rFonts w:ascii="Arial" w:hAnsi="Arial" w:cs="Arial"/>
          <w:i/>
          <w:iCs/>
          <w:sz w:val="24"/>
          <w:szCs w:val="24"/>
          <w:lang w:val="en-CA"/>
        </w:rPr>
      </w:pPr>
      <w:r w:rsidRPr="00007830">
        <w:rPr>
          <w:rFonts w:ascii="Arial" w:hAnsi="Arial" w:cs="Arial"/>
          <w:sz w:val="24"/>
          <w:szCs w:val="24"/>
          <w:lang w:val="en-CA"/>
        </w:rPr>
        <w:t>(</w:t>
      </w:r>
      <w:r w:rsidRPr="00007830">
        <w:rPr>
          <w:rFonts w:ascii="Arial" w:hAnsi="Arial" w:cs="Arial"/>
          <w:i/>
          <w:iCs/>
          <w:sz w:val="24"/>
          <w:szCs w:val="24"/>
          <w:lang w:val="en-CA"/>
        </w:rPr>
        <w:t xml:space="preserve">Section </w:t>
      </w:r>
      <w:r>
        <w:rPr>
          <w:rFonts w:ascii="Arial" w:hAnsi="Arial" w:cs="Arial"/>
          <w:i/>
          <w:iCs/>
          <w:sz w:val="24"/>
          <w:szCs w:val="24"/>
          <w:lang w:val="en-CA"/>
        </w:rPr>
        <w:t>14</w:t>
      </w:r>
      <w:r w:rsidRPr="00007830">
        <w:rPr>
          <w:rFonts w:ascii="Arial" w:hAnsi="Arial" w:cs="Arial"/>
          <w:i/>
          <w:iCs/>
          <w:sz w:val="24"/>
          <w:szCs w:val="24"/>
          <w:lang w:val="en-CA"/>
        </w:rPr>
        <w:t>9 of the Act respecting expropriation (2023, chapt</w:t>
      </w:r>
      <w:r>
        <w:rPr>
          <w:rFonts w:ascii="Arial" w:hAnsi="Arial" w:cs="Arial"/>
          <w:i/>
          <w:iCs/>
          <w:sz w:val="24"/>
          <w:szCs w:val="24"/>
          <w:lang w:val="en-CA"/>
        </w:rPr>
        <w:t>er</w:t>
      </w:r>
      <w:r w:rsidRPr="00007830">
        <w:rPr>
          <w:rFonts w:ascii="Arial" w:hAnsi="Arial" w:cs="Arial"/>
          <w:i/>
          <w:iCs/>
          <w:sz w:val="24"/>
          <w:szCs w:val="24"/>
          <w:lang w:val="en-CA"/>
        </w:rPr>
        <w:t> 27)</w:t>
      </w:r>
      <w:r w:rsidRPr="00A3253B">
        <w:rPr>
          <w:rFonts w:ascii="Arial" w:hAnsi="Arial" w:cs="Arial"/>
          <w:iCs/>
          <w:sz w:val="24"/>
          <w:szCs w:val="24"/>
          <w:lang w:val="en-CA"/>
        </w:rPr>
        <w:t>)</w:t>
      </w:r>
    </w:p>
    <w:p w14:paraId="5F6EEF71" w14:textId="77777777" w:rsidR="00E71CB6" w:rsidRPr="00007830" w:rsidRDefault="00E71CB6" w:rsidP="00E71CB6">
      <w:pPr>
        <w:spacing w:after="0" w:line="240" w:lineRule="auto"/>
        <w:contextualSpacing/>
        <w:rPr>
          <w:rFonts w:ascii="Arial" w:hAnsi="Arial" w:cs="Arial"/>
          <w:b/>
          <w:bCs/>
          <w:sz w:val="24"/>
          <w:szCs w:val="24"/>
          <w:lang w:val="en-CA"/>
        </w:rPr>
      </w:pPr>
    </w:p>
    <w:p w14:paraId="3DE4AEFF" w14:textId="77777777" w:rsidR="00E71CB6" w:rsidRPr="00007830" w:rsidRDefault="00E71CB6" w:rsidP="00E71CB6">
      <w:pPr>
        <w:shd w:val="clear" w:color="auto" w:fill="FFFFFF"/>
        <w:spacing w:after="0" w:line="240" w:lineRule="auto"/>
        <w:jc w:val="center"/>
        <w:rPr>
          <w:rFonts w:ascii="Arial" w:hAnsi="Arial" w:cs="Arial"/>
          <w:sz w:val="24"/>
          <w:szCs w:val="24"/>
          <w:lang w:val="en-CA"/>
        </w:rPr>
      </w:pPr>
      <w:bookmarkStart w:id="0" w:name="_Hlk152668151"/>
      <w:r>
        <w:rPr>
          <w:rFonts w:ascii="Arial" w:hAnsi="Arial" w:cs="Arial"/>
          <w:sz w:val="24"/>
          <w:szCs w:val="24"/>
          <w:lang w:val="en-CA"/>
        </w:rPr>
        <w:t>INFORMATION TEXT FOR</w:t>
      </w:r>
      <w:bookmarkEnd w:id="0"/>
      <w:r>
        <w:rPr>
          <w:rFonts w:ascii="Arial" w:hAnsi="Arial" w:cs="Arial"/>
          <w:sz w:val="24"/>
          <w:szCs w:val="24"/>
          <w:lang w:val="en-CA"/>
        </w:rPr>
        <w:t xml:space="preserve"> THE NOTICE OF</w:t>
      </w:r>
    </w:p>
    <w:p w14:paraId="091A4A87" w14:textId="77777777" w:rsidR="00E71CB6" w:rsidRPr="00007830" w:rsidRDefault="00E71CB6" w:rsidP="00E71CB6">
      <w:pPr>
        <w:shd w:val="clear" w:color="auto" w:fill="FFFFFF"/>
        <w:spacing w:after="0" w:line="240" w:lineRule="auto"/>
        <w:jc w:val="center"/>
        <w:rPr>
          <w:rFonts w:ascii="Arial" w:hAnsi="Arial" w:cs="Arial"/>
          <w:sz w:val="24"/>
          <w:szCs w:val="24"/>
          <w:lang w:val="en-CA"/>
        </w:rPr>
      </w:pPr>
      <w:r w:rsidRPr="00007830">
        <w:rPr>
          <w:rFonts w:ascii="Arial" w:hAnsi="Arial" w:cs="Arial"/>
          <w:sz w:val="24"/>
          <w:szCs w:val="24"/>
          <w:lang w:val="en-CA"/>
        </w:rPr>
        <w:t>E</w:t>
      </w:r>
      <w:r>
        <w:rPr>
          <w:rFonts w:ascii="Arial" w:hAnsi="Arial" w:cs="Arial"/>
          <w:sz w:val="24"/>
          <w:szCs w:val="24"/>
          <w:lang w:val="en-CA"/>
        </w:rPr>
        <w:t>STABLISHMENT OF A RESERVE</w:t>
      </w:r>
    </w:p>
    <w:p w14:paraId="50A9C102" w14:textId="77777777" w:rsidR="00E71CB6" w:rsidRPr="00007830" w:rsidRDefault="00E71CB6" w:rsidP="00E71CB6">
      <w:pPr>
        <w:spacing w:after="0" w:line="240" w:lineRule="auto"/>
        <w:contextualSpacing/>
        <w:rPr>
          <w:rFonts w:ascii="Arial" w:hAnsi="Arial" w:cs="Arial"/>
          <w:sz w:val="24"/>
          <w:szCs w:val="24"/>
          <w:lang w:val="en-CA"/>
        </w:rPr>
      </w:pPr>
    </w:p>
    <w:p w14:paraId="1B5E4AC3" w14:textId="77777777" w:rsidR="00E71CB6" w:rsidRPr="00007830" w:rsidRDefault="00E71CB6" w:rsidP="00E71CB6">
      <w:pPr>
        <w:spacing w:after="0" w:line="240" w:lineRule="auto"/>
        <w:contextualSpacing/>
        <w:rPr>
          <w:rFonts w:ascii="Arial" w:hAnsi="Arial" w:cs="Arial"/>
          <w:sz w:val="24"/>
          <w:szCs w:val="24"/>
          <w:lang w:val="en-CA"/>
        </w:rPr>
      </w:pPr>
    </w:p>
    <w:p w14:paraId="0B66D6F0" w14:textId="77777777" w:rsidR="00E71CB6" w:rsidRPr="00007830" w:rsidRDefault="00E71CB6" w:rsidP="00E71CB6">
      <w:pPr>
        <w:spacing w:after="0" w:line="240" w:lineRule="auto"/>
        <w:contextualSpacing/>
        <w:jc w:val="both"/>
        <w:rPr>
          <w:rFonts w:ascii="Arial" w:hAnsi="Arial" w:cs="Arial"/>
          <w:sz w:val="24"/>
          <w:szCs w:val="24"/>
          <w:lang w:val="en-CA"/>
        </w:rPr>
      </w:pPr>
      <w:r w:rsidRPr="00007830">
        <w:rPr>
          <w:rFonts w:ascii="Arial" w:hAnsi="Arial" w:cs="Arial"/>
          <w:b/>
          <w:bCs/>
          <w:sz w:val="24"/>
          <w:szCs w:val="24"/>
          <w:lang w:val="en-CA"/>
        </w:rPr>
        <w:t xml:space="preserve">Information text established by the Minister </w:t>
      </w:r>
      <w:r>
        <w:rPr>
          <w:rFonts w:ascii="Arial" w:hAnsi="Arial" w:cs="Arial"/>
          <w:b/>
          <w:bCs/>
          <w:sz w:val="24"/>
          <w:szCs w:val="24"/>
          <w:lang w:val="en-CA"/>
        </w:rPr>
        <w:t>of Transport and Sustainable Mobility</w:t>
      </w:r>
    </w:p>
    <w:p w14:paraId="03505C3B" w14:textId="77777777" w:rsidR="00E71CB6" w:rsidRDefault="00E71CB6" w:rsidP="00E71CB6">
      <w:pPr>
        <w:spacing w:after="0" w:line="240" w:lineRule="auto"/>
        <w:contextualSpacing/>
        <w:rPr>
          <w:rFonts w:ascii="Arial" w:hAnsi="Arial" w:cs="Arial"/>
          <w:sz w:val="24"/>
          <w:szCs w:val="24"/>
          <w:lang w:val="en-CA"/>
        </w:rPr>
      </w:pPr>
    </w:p>
    <w:p w14:paraId="3CEEE8E6" w14:textId="77777777" w:rsidR="00E71CB6" w:rsidRPr="00422B7E" w:rsidRDefault="00E71CB6" w:rsidP="00675F2E">
      <w:pPr>
        <w:spacing w:after="0" w:line="240" w:lineRule="auto"/>
        <w:contextualSpacing/>
        <w:jc w:val="both"/>
        <w:rPr>
          <w:rFonts w:ascii="Arial" w:hAnsi="Arial" w:cs="Arial"/>
          <w:sz w:val="20"/>
          <w:szCs w:val="20"/>
          <w:lang w:val="en-CA"/>
        </w:rPr>
      </w:pPr>
      <w:r w:rsidRPr="00422B7E">
        <w:rPr>
          <w:rFonts w:ascii="Arial" w:hAnsi="Arial" w:cs="Arial"/>
          <w:i/>
          <w:sz w:val="20"/>
          <w:szCs w:val="20"/>
          <w:lang w:val="en-CA"/>
        </w:rPr>
        <w:t>(Insert the preamble text only if adaptations to the Act respecting expropriation are provided for by another Act.)</w:t>
      </w:r>
    </w:p>
    <w:p w14:paraId="34699281" w14:textId="77777777" w:rsidR="00E71CB6" w:rsidRDefault="00E71CB6" w:rsidP="00E71CB6">
      <w:pPr>
        <w:spacing w:after="0" w:line="240" w:lineRule="auto"/>
        <w:contextualSpacing/>
        <w:rPr>
          <w:rFonts w:ascii="Arial" w:hAnsi="Arial" w:cs="Arial"/>
          <w:sz w:val="24"/>
          <w:szCs w:val="24"/>
          <w:lang w:val="en-CA"/>
        </w:rPr>
      </w:pPr>
    </w:p>
    <w:p w14:paraId="51262C43" w14:textId="77777777" w:rsidR="00E71CB6" w:rsidRDefault="00E71CB6" w:rsidP="00E71CB6">
      <w:pPr>
        <w:spacing w:after="0" w:line="240" w:lineRule="auto"/>
        <w:contextualSpacing/>
        <w:rPr>
          <w:rFonts w:ascii="Arial" w:hAnsi="Arial" w:cs="Arial"/>
          <w:sz w:val="24"/>
          <w:szCs w:val="24"/>
          <w:lang w:val="en-CA"/>
        </w:rPr>
      </w:pPr>
      <w:r>
        <w:rPr>
          <w:rFonts w:ascii="Arial" w:hAnsi="Arial" w:cs="Arial"/>
          <w:b/>
          <w:sz w:val="24"/>
          <w:szCs w:val="24"/>
          <w:lang w:val="en-CA"/>
        </w:rPr>
        <w:t>Preamble</w:t>
      </w:r>
    </w:p>
    <w:p w14:paraId="407CF888" w14:textId="77777777" w:rsidR="00E71CB6" w:rsidRDefault="00E71CB6" w:rsidP="00E71CB6">
      <w:pPr>
        <w:spacing w:after="0" w:line="240" w:lineRule="auto"/>
        <w:contextualSpacing/>
        <w:rPr>
          <w:rFonts w:ascii="Arial" w:hAnsi="Arial" w:cs="Arial"/>
          <w:sz w:val="24"/>
          <w:szCs w:val="24"/>
          <w:lang w:val="en-CA"/>
        </w:rPr>
      </w:pPr>
    </w:p>
    <w:p w14:paraId="15574C5B" w14:textId="77777777" w:rsidR="00E71CB6" w:rsidRDefault="00162B54" w:rsidP="00E71CB6">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sz w:val="24"/>
          <w:szCs w:val="24"/>
          <w:lang w:val="en-CA"/>
        </w:rPr>
        <w:t>[Note that this text must be read taking into account the adaptations required by the application of [</w:t>
      </w:r>
      <w:r>
        <w:rPr>
          <w:rFonts w:ascii="Arial" w:hAnsi="Arial" w:cs="Arial"/>
          <w:i/>
          <w:sz w:val="24"/>
          <w:szCs w:val="24"/>
          <w:lang w:val="en-CA"/>
        </w:rPr>
        <w:t>section / sections</w:t>
      </w:r>
      <w:r>
        <w:rPr>
          <w:rFonts w:ascii="Arial" w:hAnsi="Arial" w:cs="Arial"/>
          <w:sz w:val="24"/>
          <w:szCs w:val="24"/>
          <w:lang w:val="en-CA"/>
        </w:rPr>
        <w:t>] [</w:t>
      </w:r>
      <w:r>
        <w:rPr>
          <w:rFonts w:ascii="Arial" w:hAnsi="Arial" w:cs="Arial"/>
          <w:i/>
          <w:sz w:val="24"/>
          <w:szCs w:val="24"/>
          <w:lang w:val="en-CA"/>
        </w:rPr>
        <w:t>insert the section numbers</w:t>
      </w:r>
      <w:r>
        <w:rPr>
          <w:rFonts w:ascii="Arial" w:hAnsi="Arial" w:cs="Arial"/>
          <w:sz w:val="24"/>
          <w:szCs w:val="24"/>
          <w:lang w:val="en-CA"/>
        </w:rPr>
        <w:t>] of the [</w:t>
      </w:r>
      <w:r>
        <w:rPr>
          <w:rFonts w:ascii="Arial" w:hAnsi="Arial" w:cs="Arial"/>
          <w:i/>
          <w:sz w:val="24"/>
          <w:szCs w:val="24"/>
          <w:lang w:val="en-CA"/>
        </w:rPr>
        <w:t>insert the name of and reference to the Act</w:t>
      </w:r>
      <w:r>
        <w:rPr>
          <w:rFonts w:ascii="Arial" w:hAnsi="Arial" w:cs="Arial"/>
          <w:sz w:val="24"/>
          <w:szCs w:val="24"/>
          <w:lang w:val="en-CA"/>
        </w:rPr>
        <w:t>]. For additional information, it is advised you contact the expropriating party</w:t>
      </w:r>
      <w:r w:rsidR="00027013">
        <w:rPr>
          <w:rFonts w:ascii="Arial" w:hAnsi="Arial" w:cs="Arial"/>
          <w:sz w:val="24"/>
          <w:szCs w:val="24"/>
          <w:lang w:val="en-CA"/>
        </w:rPr>
        <w:t>.</w:t>
      </w:r>
      <w:r>
        <w:rPr>
          <w:rFonts w:ascii="Arial" w:hAnsi="Arial" w:cs="Arial"/>
          <w:sz w:val="24"/>
          <w:szCs w:val="24"/>
          <w:lang w:val="en-CA"/>
        </w:rPr>
        <w:t>]</w:t>
      </w:r>
    </w:p>
    <w:p w14:paraId="5118F575" w14:textId="77777777" w:rsidR="00E71CB6" w:rsidRDefault="00E71CB6" w:rsidP="00E71CB6">
      <w:pPr>
        <w:pStyle w:val="Paragraphedeliste"/>
        <w:tabs>
          <w:tab w:val="left" w:pos="426"/>
        </w:tabs>
        <w:spacing w:after="0" w:line="240" w:lineRule="auto"/>
        <w:ind w:left="0"/>
        <w:jc w:val="both"/>
        <w:rPr>
          <w:rFonts w:ascii="Arial" w:hAnsi="Arial" w:cs="Arial"/>
          <w:sz w:val="24"/>
          <w:szCs w:val="24"/>
          <w:lang w:val="en-CA"/>
        </w:rPr>
      </w:pPr>
    </w:p>
    <w:p w14:paraId="458D5E66" w14:textId="77777777" w:rsidR="003D2D41" w:rsidRPr="00850A8F" w:rsidRDefault="00E71CB6" w:rsidP="00E71CB6">
      <w:pPr>
        <w:spacing w:after="0" w:line="240" w:lineRule="auto"/>
        <w:contextualSpacing/>
        <w:jc w:val="both"/>
        <w:rPr>
          <w:rFonts w:ascii="Arial" w:hAnsi="Arial" w:cs="Arial"/>
          <w:sz w:val="24"/>
          <w:szCs w:val="24"/>
        </w:rPr>
      </w:pPr>
      <w:r>
        <w:rPr>
          <w:rFonts w:ascii="Arial" w:hAnsi="Arial" w:cs="Arial"/>
          <w:b/>
          <w:sz w:val="24"/>
          <w:szCs w:val="24"/>
          <w:lang w:val="en-CA"/>
        </w:rPr>
        <w:t>Documents</w:t>
      </w:r>
    </w:p>
    <w:p w14:paraId="5B6B412D" w14:textId="77777777" w:rsidR="003D2D41" w:rsidRPr="00850A8F" w:rsidRDefault="003D2D41" w:rsidP="003D2D41">
      <w:pPr>
        <w:spacing w:after="0" w:line="240" w:lineRule="auto"/>
        <w:contextualSpacing/>
        <w:rPr>
          <w:rFonts w:ascii="Arial" w:hAnsi="Arial" w:cs="Arial"/>
          <w:sz w:val="24"/>
          <w:szCs w:val="24"/>
        </w:rPr>
      </w:pPr>
    </w:p>
    <w:p w14:paraId="3CB0382F" w14:textId="77777777" w:rsidR="00E71CB6" w:rsidRPr="004861EA" w:rsidRDefault="00E71CB6" w:rsidP="00E71CB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The n</w:t>
      </w:r>
      <w:r w:rsidRPr="004861EA">
        <w:rPr>
          <w:rFonts w:ascii="Arial" w:hAnsi="Arial" w:cs="Arial"/>
          <w:sz w:val="24"/>
          <w:szCs w:val="24"/>
          <w:lang w:val="en-CA"/>
        </w:rPr>
        <w:t xml:space="preserve">otice </w:t>
      </w:r>
      <w:r>
        <w:rPr>
          <w:rFonts w:ascii="Arial" w:hAnsi="Arial" w:cs="Arial"/>
          <w:sz w:val="24"/>
          <w:szCs w:val="24"/>
          <w:lang w:val="en-CA"/>
        </w:rPr>
        <w:t>of e</w:t>
      </w:r>
      <w:r w:rsidR="004D3772">
        <w:rPr>
          <w:rFonts w:ascii="Arial" w:hAnsi="Arial" w:cs="Arial"/>
          <w:sz w:val="24"/>
          <w:szCs w:val="24"/>
          <w:lang w:val="en-CA"/>
        </w:rPr>
        <w:t>stablishment of a reserve</w:t>
      </w:r>
      <w:r>
        <w:rPr>
          <w:rFonts w:ascii="Arial" w:hAnsi="Arial" w:cs="Arial"/>
          <w:sz w:val="24"/>
          <w:szCs w:val="24"/>
          <w:lang w:val="en-CA"/>
        </w:rPr>
        <w:t xml:space="preserve"> </w:t>
      </w:r>
      <w:r w:rsidRPr="004861EA">
        <w:rPr>
          <w:rFonts w:ascii="Arial" w:hAnsi="Arial" w:cs="Arial"/>
          <w:sz w:val="24"/>
          <w:szCs w:val="24"/>
          <w:lang w:val="en-CA"/>
        </w:rPr>
        <w:t xml:space="preserve">must be accompanied </w:t>
      </w:r>
    </w:p>
    <w:p w14:paraId="4F683EF0" w14:textId="77777777" w:rsidR="00E71CB6" w:rsidRPr="004861EA" w:rsidRDefault="00E71CB6" w:rsidP="00E71CB6">
      <w:pPr>
        <w:pStyle w:val="Paragraphedeliste"/>
        <w:spacing w:after="0" w:line="240" w:lineRule="auto"/>
        <w:ind w:left="360"/>
        <w:jc w:val="both"/>
        <w:rPr>
          <w:rFonts w:ascii="Arial" w:hAnsi="Arial" w:cs="Arial"/>
          <w:sz w:val="24"/>
          <w:szCs w:val="24"/>
          <w:lang w:val="en-CA"/>
        </w:rPr>
      </w:pPr>
    </w:p>
    <w:p w14:paraId="6D434B2F" w14:textId="77777777" w:rsidR="00E71CB6" w:rsidRPr="003258B6" w:rsidRDefault="00E71CB6" w:rsidP="00E71CB6">
      <w:pPr>
        <w:pStyle w:val="Paragraphedeliste"/>
        <w:spacing w:after="0" w:line="240" w:lineRule="auto"/>
        <w:ind w:left="0" w:firstLine="426"/>
        <w:jc w:val="both"/>
        <w:rPr>
          <w:rFonts w:ascii="Arial" w:hAnsi="Arial" w:cs="Arial"/>
          <w:sz w:val="24"/>
          <w:szCs w:val="24"/>
          <w:lang w:val="en-CA"/>
        </w:rPr>
      </w:pPr>
      <w:r w:rsidRPr="003258B6">
        <w:rPr>
          <w:rFonts w:ascii="Arial" w:hAnsi="Arial" w:cs="Arial"/>
          <w:sz w:val="24"/>
          <w:szCs w:val="24"/>
          <w:lang w:val="en-CA"/>
        </w:rPr>
        <w:t>(1) </w:t>
      </w:r>
      <w:r w:rsidR="00675F2E">
        <w:rPr>
          <w:rFonts w:ascii="Arial" w:hAnsi="Arial" w:cs="Arial"/>
          <w:sz w:val="24"/>
          <w:szCs w:val="24"/>
          <w:lang w:val="en-CA"/>
        </w:rPr>
        <w:t xml:space="preserve"> by</w:t>
      </w:r>
      <w:r w:rsidRPr="003258B6">
        <w:rPr>
          <w:rFonts w:ascii="Arial" w:hAnsi="Arial" w:cs="Arial"/>
          <w:sz w:val="24"/>
          <w:szCs w:val="24"/>
          <w:lang w:val="en-CA"/>
        </w:rPr>
        <w:t xml:space="preserve"> an extract from the cadastre of Québec showing the </w:t>
      </w:r>
      <w:r w:rsidR="00BA48E4">
        <w:rPr>
          <w:rFonts w:ascii="Arial" w:hAnsi="Arial" w:cs="Arial"/>
          <w:sz w:val="24"/>
          <w:szCs w:val="24"/>
          <w:lang w:val="en-CA"/>
        </w:rPr>
        <w:t>immovable to be reserved</w:t>
      </w:r>
      <w:r w:rsidRPr="003258B6">
        <w:rPr>
          <w:rFonts w:ascii="Arial" w:hAnsi="Arial" w:cs="Arial"/>
          <w:sz w:val="24"/>
          <w:szCs w:val="24"/>
          <w:lang w:val="en-CA"/>
        </w:rPr>
        <w:t xml:space="preserve"> if the </w:t>
      </w:r>
      <w:r w:rsidR="00A2640B">
        <w:rPr>
          <w:rFonts w:ascii="Arial" w:hAnsi="Arial" w:cs="Arial"/>
          <w:sz w:val="24"/>
          <w:szCs w:val="24"/>
          <w:lang w:val="en-CA"/>
        </w:rPr>
        <w:t xml:space="preserve">reserve </w:t>
      </w:r>
      <w:r w:rsidRPr="003258B6">
        <w:rPr>
          <w:rFonts w:ascii="Arial" w:hAnsi="Arial" w:cs="Arial"/>
          <w:sz w:val="24"/>
          <w:szCs w:val="24"/>
          <w:lang w:val="en-CA"/>
        </w:rPr>
        <w:t>concerns a whole lot situated in a territory that has been the subject of a cadastral renewal or, in a</w:t>
      </w:r>
      <w:r>
        <w:rPr>
          <w:rFonts w:ascii="Arial" w:hAnsi="Arial" w:cs="Arial"/>
          <w:sz w:val="24"/>
          <w:szCs w:val="24"/>
          <w:lang w:val="en-CA"/>
        </w:rPr>
        <w:t>ny</w:t>
      </w:r>
      <w:r w:rsidRPr="003258B6">
        <w:rPr>
          <w:rFonts w:ascii="Arial" w:hAnsi="Arial" w:cs="Arial"/>
          <w:sz w:val="24"/>
          <w:szCs w:val="24"/>
          <w:lang w:val="en-CA"/>
        </w:rPr>
        <w:t xml:space="preserve"> other case, </w:t>
      </w:r>
      <w:r>
        <w:rPr>
          <w:rFonts w:ascii="Arial" w:hAnsi="Arial" w:cs="Arial"/>
          <w:sz w:val="24"/>
          <w:szCs w:val="24"/>
          <w:lang w:val="en-CA"/>
        </w:rPr>
        <w:t xml:space="preserve">by </w:t>
      </w:r>
      <w:r w:rsidRPr="003258B6">
        <w:rPr>
          <w:rFonts w:ascii="Arial" w:hAnsi="Arial" w:cs="Arial"/>
          <w:sz w:val="24"/>
          <w:szCs w:val="24"/>
          <w:lang w:val="en-CA"/>
        </w:rPr>
        <w:t xml:space="preserve">a plan of the </w:t>
      </w:r>
      <w:r w:rsidR="00BA48E4">
        <w:rPr>
          <w:rFonts w:ascii="Arial" w:hAnsi="Arial" w:cs="Arial"/>
          <w:sz w:val="24"/>
          <w:szCs w:val="24"/>
          <w:lang w:val="en-CA"/>
        </w:rPr>
        <w:t>immovable to be reserved</w:t>
      </w:r>
      <w:r w:rsidRPr="003258B6">
        <w:rPr>
          <w:rFonts w:ascii="Arial" w:hAnsi="Arial" w:cs="Arial"/>
          <w:sz w:val="24"/>
          <w:szCs w:val="24"/>
          <w:lang w:val="en-CA"/>
        </w:rPr>
        <w:t xml:space="preserve"> signed by a land surveyor;</w:t>
      </w:r>
      <w:r w:rsidR="004163D9">
        <w:rPr>
          <w:rFonts w:ascii="Arial" w:hAnsi="Arial" w:cs="Arial"/>
          <w:sz w:val="24"/>
          <w:szCs w:val="24"/>
          <w:lang w:val="en-CA"/>
        </w:rPr>
        <w:t xml:space="preserve"> and</w:t>
      </w:r>
    </w:p>
    <w:p w14:paraId="49A84DA6" w14:textId="77777777" w:rsidR="00E71CB6" w:rsidRPr="003258B6" w:rsidRDefault="00E71CB6" w:rsidP="00E71CB6">
      <w:pPr>
        <w:pStyle w:val="Paragraphedeliste"/>
        <w:spacing w:after="0" w:line="240" w:lineRule="auto"/>
        <w:ind w:left="360"/>
        <w:jc w:val="both"/>
        <w:rPr>
          <w:rFonts w:ascii="Arial" w:hAnsi="Arial" w:cs="Arial"/>
          <w:sz w:val="24"/>
          <w:szCs w:val="24"/>
          <w:lang w:val="en-CA"/>
        </w:rPr>
      </w:pPr>
    </w:p>
    <w:p w14:paraId="58B7B1A5" w14:textId="77777777" w:rsidR="004C620E" w:rsidRPr="00E71CB6" w:rsidRDefault="00E71CB6" w:rsidP="00E71CB6">
      <w:pPr>
        <w:pStyle w:val="Paragraphedeliste"/>
        <w:spacing w:after="0" w:line="240" w:lineRule="auto"/>
        <w:ind w:left="0" w:firstLine="426"/>
        <w:jc w:val="both"/>
        <w:rPr>
          <w:rFonts w:ascii="Arial" w:hAnsi="Arial" w:cs="Arial"/>
          <w:sz w:val="24"/>
          <w:szCs w:val="24"/>
          <w:lang w:val="en-CA"/>
        </w:rPr>
      </w:pPr>
      <w:r w:rsidRPr="00E71CB6">
        <w:rPr>
          <w:rFonts w:ascii="Arial" w:hAnsi="Arial" w:cs="Arial"/>
          <w:sz w:val="24"/>
          <w:szCs w:val="24"/>
          <w:lang w:val="en-CA"/>
        </w:rPr>
        <w:t>(2)   the</w:t>
      </w:r>
      <w:r w:rsidR="004C620E" w:rsidRPr="00E71CB6">
        <w:rPr>
          <w:rFonts w:ascii="Arial" w:hAnsi="Arial" w:cs="Arial"/>
          <w:sz w:val="24"/>
          <w:szCs w:val="24"/>
          <w:lang w:val="en-CA"/>
        </w:rPr>
        <w:t xml:space="preserve"> </w:t>
      </w:r>
      <w:r w:rsidRPr="00722A86">
        <w:rPr>
          <w:rFonts w:ascii="Arial" w:hAnsi="Arial" w:cs="Arial"/>
          <w:sz w:val="24"/>
          <w:szCs w:val="24"/>
          <w:lang w:val="en-CA"/>
        </w:rPr>
        <w:t xml:space="preserve">certified statement of registration </w:t>
      </w:r>
      <w:r w:rsidR="00BA48E4">
        <w:rPr>
          <w:rFonts w:ascii="Arial" w:hAnsi="Arial" w:cs="Arial"/>
          <w:sz w:val="24"/>
          <w:szCs w:val="24"/>
          <w:lang w:val="en-CA"/>
        </w:rPr>
        <w:t xml:space="preserve">of the notice </w:t>
      </w:r>
      <w:r w:rsidRPr="00722A86">
        <w:rPr>
          <w:rFonts w:ascii="Arial" w:hAnsi="Arial" w:cs="Arial"/>
          <w:sz w:val="24"/>
          <w:szCs w:val="24"/>
          <w:lang w:val="en-CA"/>
        </w:rPr>
        <w:t>in the land register</w:t>
      </w:r>
      <w:r w:rsidR="004C620E" w:rsidRPr="00E71CB6">
        <w:rPr>
          <w:rFonts w:ascii="Arial" w:hAnsi="Arial" w:cs="Arial"/>
          <w:sz w:val="24"/>
          <w:szCs w:val="24"/>
          <w:lang w:val="en-CA"/>
        </w:rPr>
        <w:t xml:space="preserve">. </w:t>
      </w:r>
    </w:p>
    <w:p w14:paraId="1A26E6B4" w14:textId="77777777" w:rsidR="004C620E" w:rsidRPr="00E71CB6" w:rsidRDefault="004C620E" w:rsidP="004C620E">
      <w:pPr>
        <w:pStyle w:val="Paragraphedeliste"/>
        <w:tabs>
          <w:tab w:val="left" w:pos="426"/>
        </w:tabs>
        <w:spacing w:after="0" w:line="240" w:lineRule="auto"/>
        <w:ind w:left="0"/>
        <w:jc w:val="both"/>
        <w:rPr>
          <w:rFonts w:ascii="Arial" w:eastAsia="Times New Roman" w:hAnsi="Arial" w:cs="Arial"/>
          <w:sz w:val="24"/>
          <w:szCs w:val="24"/>
          <w:lang w:val="en-CA"/>
        </w:rPr>
      </w:pPr>
    </w:p>
    <w:p w14:paraId="616D401C" w14:textId="77777777" w:rsidR="00EE77E0" w:rsidRPr="000C3229" w:rsidRDefault="004163D9" w:rsidP="004C620E">
      <w:pPr>
        <w:pStyle w:val="Paragraphedeliste"/>
        <w:tabs>
          <w:tab w:val="left" w:pos="426"/>
        </w:tabs>
        <w:spacing w:after="0" w:line="240" w:lineRule="auto"/>
        <w:ind w:left="0"/>
        <w:jc w:val="both"/>
        <w:rPr>
          <w:rFonts w:ascii="Arial" w:eastAsia="Times New Roman" w:hAnsi="Arial" w:cs="Arial"/>
          <w:b/>
          <w:bCs/>
          <w:sz w:val="24"/>
          <w:szCs w:val="24"/>
          <w:lang w:val="en-CA"/>
        </w:rPr>
      </w:pPr>
      <w:r w:rsidRPr="000C3229">
        <w:rPr>
          <w:rFonts w:ascii="Arial" w:hAnsi="Arial" w:cs="Arial"/>
          <w:b/>
          <w:bCs/>
          <w:sz w:val="24"/>
          <w:szCs w:val="24"/>
          <w:lang w:val="en-CA"/>
        </w:rPr>
        <w:t>Sending of information to the person establish</w:t>
      </w:r>
      <w:r w:rsidR="000C3229" w:rsidRPr="000C3229">
        <w:rPr>
          <w:rFonts w:ascii="Arial" w:hAnsi="Arial" w:cs="Arial"/>
          <w:b/>
          <w:bCs/>
          <w:sz w:val="24"/>
          <w:szCs w:val="24"/>
          <w:lang w:val="en-CA"/>
        </w:rPr>
        <w:t>ing</w:t>
      </w:r>
      <w:r w:rsidRPr="000C3229">
        <w:rPr>
          <w:rFonts w:ascii="Arial" w:hAnsi="Arial" w:cs="Arial"/>
          <w:b/>
          <w:bCs/>
          <w:sz w:val="24"/>
          <w:szCs w:val="24"/>
          <w:lang w:val="en-CA"/>
        </w:rPr>
        <w:t xml:space="preserve"> the reserve</w:t>
      </w:r>
    </w:p>
    <w:p w14:paraId="37415F45" w14:textId="77777777" w:rsidR="00EE77E0" w:rsidRPr="000C3229" w:rsidRDefault="00EE77E0" w:rsidP="004C620E">
      <w:pPr>
        <w:pStyle w:val="Paragraphedeliste"/>
        <w:tabs>
          <w:tab w:val="left" w:pos="426"/>
        </w:tabs>
        <w:spacing w:after="0" w:line="240" w:lineRule="auto"/>
        <w:ind w:left="0"/>
        <w:jc w:val="both"/>
        <w:rPr>
          <w:rFonts w:ascii="Arial" w:eastAsia="Times New Roman" w:hAnsi="Arial" w:cs="Arial"/>
          <w:b/>
          <w:bCs/>
          <w:sz w:val="24"/>
          <w:szCs w:val="24"/>
          <w:lang w:val="en-CA"/>
        </w:rPr>
      </w:pPr>
    </w:p>
    <w:p w14:paraId="61F09F86" w14:textId="77777777" w:rsidR="004D47E7" w:rsidRPr="0084537F" w:rsidRDefault="0084537F" w:rsidP="0084537F">
      <w:pPr>
        <w:tabs>
          <w:tab w:val="left" w:pos="426"/>
        </w:tabs>
        <w:spacing w:after="0" w:line="240" w:lineRule="auto"/>
        <w:jc w:val="both"/>
        <w:rPr>
          <w:rFonts w:ascii="Arial" w:eastAsia="Times New Roman" w:hAnsi="Arial" w:cs="Arial"/>
          <w:sz w:val="24"/>
          <w:szCs w:val="24"/>
          <w:lang w:val="en-CA"/>
        </w:rPr>
      </w:pPr>
      <w:r w:rsidRPr="0084537F">
        <w:rPr>
          <w:rFonts w:ascii="Arial" w:eastAsia="Times New Roman" w:hAnsi="Arial" w:cs="Arial"/>
          <w:b/>
          <w:sz w:val="24"/>
          <w:szCs w:val="24"/>
          <w:lang w:val="en-CA"/>
        </w:rPr>
        <w:t>2.</w:t>
      </w:r>
      <w:r>
        <w:rPr>
          <w:rFonts w:ascii="Arial" w:eastAsia="Times New Roman" w:hAnsi="Arial" w:cs="Arial"/>
          <w:sz w:val="24"/>
          <w:szCs w:val="24"/>
          <w:lang w:val="en-CA"/>
        </w:rPr>
        <w:tab/>
      </w:r>
      <w:r w:rsidR="000C3229" w:rsidRPr="0084537F">
        <w:rPr>
          <w:rFonts w:ascii="Arial" w:eastAsia="Times New Roman" w:hAnsi="Arial" w:cs="Arial"/>
          <w:sz w:val="24"/>
          <w:szCs w:val="24"/>
          <w:lang w:val="en-CA"/>
        </w:rPr>
        <w:t>You</w:t>
      </w:r>
      <w:r w:rsidR="004D47E7" w:rsidRPr="0084537F">
        <w:rPr>
          <w:rFonts w:ascii="Arial" w:eastAsia="Times New Roman" w:hAnsi="Arial" w:cs="Arial"/>
          <w:sz w:val="24"/>
          <w:szCs w:val="24"/>
          <w:lang w:val="en-CA"/>
        </w:rPr>
        <w:t xml:space="preserve"> </w:t>
      </w:r>
      <w:r w:rsidR="000C3229" w:rsidRPr="0084537F">
        <w:rPr>
          <w:rFonts w:ascii="Arial" w:hAnsi="Arial" w:cs="Arial"/>
          <w:sz w:val="24"/>
          <w:szCs w:val="24"/>
          <w:lang w:val="en-CA"/>
        </w:rPr>
        <w:t xml:space="preserve">must, within 30 days after service of the notice, send the person </w:t>
      </w:r>
      <w:r w:rsidR="00A2640B">
        <w:rPr>
          <w:rFonts w:ascii="Arial" w:hAnsi="Arial" w:cs="Arial"/>
          <w:sz w:val="24"/>
          <w:szCs w:val="24"/>
          <w:lang w:val="en-CA"/>
        </w:rPr>
        <w:t xml:space="preserve">establishing </w:t>
      </w:r>
      <w:r w:rsidR="000C3229" w:rsidRPr="0084537F">
        <w:rPr>
          <w:rFonts w:ascii="Arial" w:hAnsi="Arial" w:cs="Arial"/>
          <w:sz w:val="24"/>
          <w:szCs w:val="24"/>
          <w:lang w:val="en-CA"/>
        </w:rPr>
        <w:t xml:space="preserve">the reserve the leases or any other written agreements entered into with the lessees of the </w:t>
      </w:r>
      <w:r w:rsidR="00497EF4">
        <w:rPr>
          <w:rFonts w:ascii="Arial" w:hAnsi="Arial" w:cs="Arial"/>
          <w:sz w:val="24"/>
          <w:szCs w:val="24"/>
          <w:lang w:val="en-CA"/>
        </w:rPr>
        <w:t xml:space="preserve">reserved </w:t>
      </w:r>
      <w:r w:rsidR="000C3229" w:rsidRPr="0084537F">
        <w:rPr>
          <w:rFonts w:ascii="Arial" w:hAnsi="Arial" w:cs="Arial"/>
          <w:sz w:val="24"/>
          <w:szCs w:val="24"/>
          <w:lang w:val="en-CA"/>
        </w:rPr>
        <w:t>immovable. In the absence of such agreements, you must send th</w:t>
      </w:r>
      <w:r w:rsidR="007C374A" w:rsidRPr="0084537F">
        <w:rPr>
          <w:rFonts w:ascii="Arial" w:hAnsi="Arial" w:cs="Arial"/>
          <w:sz w:val="24"/>
          <w:szCs w:val="24"/>
          <w:lang w:val="en-CA"/>
        </w:rPr>
        <w:t>at p</w:t>
      </w:r>
      <w:r w:rsidR="00A2640B">
        <w:rPr>
          <w:rFonts w:ascii="Arial" w:hAnsi="Arial" w:cs="Arial"/>
          <w:sz w:val="24"/>
          <w:szCs w:val="24"/>
          <w:lang w:val="en-CA"/>
        </w:rPr>
        <w:t>erson</w:t>
      </w:r>
      <w:r w:rsidR="000C3229" w:rsidRPr="0084537F">
        <w:rPr>
          <w:rFonts w:ascii="Arial" w:hAnsi="Arial" w:cs="Arial"/>
          <w:sz w:val="24"/>
          <w:szCs w:val="24"/>
          <w:lang w:val="en-CA"/>
        </w:rPr>
        <w:t xml:space="preserve">, in writing, the names and addresses of the lessees and the occupants in good faith of the </w:t>
      </w:r>
      <w:r w:rsidR="007C374A" w:rsidRPr="0084537F">
        <w:rPr>
          <w:rFonts w:ascii="Arial" w:hAnsi="Arial" w:cs="Arial"/>
          <w:sz w:val="24"/>
          <w:szCs w:val="24"/>
          <w:lang w:val="en-CA"/>
        </w:rPr>
        <w:t>reserved</w:t>
      </w:r>
      <w:r w:rsidR="000C3229" w:rsidRPr="0084537F">
        <w:rPr>
          <w:rFonts w:ascii="Arial" w:hAnsi="Arial" w:cs="Arial"/>
          <w:sz w:val="24"/>
          <w:szCs w:val="24"/>
          <w:lang w:val="en-CA"/>
        </w:rPr>
        <w:t xml:space="preserve"> immovable, as well as the nature and term of each lease or agreement, the date it was entered into, the details of what it includes and the amount of the rent or the conditions on which the lessees or the occupants in good faith occupy the </w:t>
      </w:r>
      <w:r w:rsidR="007C374A" w:rsidRPr="0084537F">
        <w:rPr>
          <w:rFonts w:ascii="Arial" w:hAnsi="Arial" w:cs="Arial"/>
          <w:sz w:val="24"/>
          <w:szCs w:val="24"/>
          <w:lang w:val="en-CA"/>
        </w:rPr>
        <w:t>reserved</w:t>
      </w:r>
      <w:r w:rsidR="000C3229" w:rsidRPr="0084537F">
        <w:rPr>
          <w:rFonts w:ascii="Arial" w:hAnsi="Arial" w:cs="Arial"/>
          <w:sz w:val="24"/>
          <w:szCs w:val="24"/>
          <w:lang w:val="en-CA"/>
        </w:rPr>
        <w:t xml:space="preserve"> immovable.</w:t>
      </w:r>
    </w:p>
    <w:p w14:paraId="6724C021" w14:textId="77777777" w:rsidR="004D47E7" w:rsidRPr="000C3229" w:rsidRDefault="004D47E7" w:rsidP="004D47E7">
      <w:pPr>
        <w:pStyle w:val="Paragraphedeliste"/>
        <w:tabs>
          <w:tab w:val="left" w:pos="426"/>
        </w:tabs>
        <w:spacing w:after="0" w:line="240" w:lineRule="auto"/>
        <w:ind w:left="0"/>
        <w:jc w:val="both"/>
        <w:rPr>
          <w:rFonts w:ascii="Arial" w:eastAsia="Times New Roman" w:hAnsi="Arial" w:cs="Arial"/>
          <w:sz w:val="24"/>
          <w:szCs w:val="24"/>
          <w:lang w:val="en-CA"/>
        </w:rPr>
      </w:pPr>
    </w:p>
    <w:p w14:paraId="07EB93C6" w14:textId="77777777" w:rsidR="004D47E7" w:rsidRPr="0051467B" w:rsidRDefault="0051467B" w:rsidP="004D47E7">
      <w:pPr>
        <w:pStyle w:val="Paragraphedeliste"/>
        <w:spacing w:after="0" w:line="240" w:lineRule="auto"/>
        <w:ind w:left="0" w:firstLine="426"/>
        <w:jc w:val="both"/>
        <w:rPr>
          <w:rFonts w:ascii="Arial" w:hAnsi="Arial" w:cs="Arial"/>
          <w:sz w:val="24"/>
          <w:szCs w:val="24"/>
          <w:lang w:val="en-CA"/>
        </w:rPr>
      </w:pPr>
      <w:r w:rsidRPr="006C1EF5">
        <w:rPr>
          <w:rFonts w:ascii="Arial" w:hAnsi="Arial" w:cs="Arial"/>
          <w:sz w:val="24"/>
          <w:szCs w:val="24"/>
          <w:lang w:val="en-CA"/>
        </w:rPr>
        <w:t xml:space="preserve">Should you fail to send that information concerning a lessee whose lease is not registered in the land register or an occupant in good faith, you will be liable for </w:t>
      </w:r>
      <w:r>
        <w:rPr>
          <w:rFonts w:ascii="Arial" w:hAnsi="Arial" w:cs="Arial"/>
          <w:sz w:val="24"/>
          <w:szCs w:val="24"/>
          <w:lang w:val="en-CA"/>
        </w:rPr>
        <w:t>any</w:t>
      </w:r>
      <w:r w:rsidRPr="006C1EF5">
        <w:rPr>
          <w:rFonts w:ascii="Arial" w:hAnsi="Arial" w:cs="Arial"/>
          <w:sz w:val="24"/>
          <w:szCs w:val="24"/>
          <w:lang w:val="en-CA"/>
        </w:rPr>
        <w:t xml:space="preserve"> </w:t>
      </w:r>
      <w:r>
        <w:rPr>
          <w:rFonts w:ascii="Arial" w:hAnsi="Arial" w:cs="Arial"/>
          <w:sz w:val="24"/>
          <w:szCs w:val="24"/>
          <w:lang w:val="en-CA"/>
        </w:rPr>
        <w:t>injury</w:t>
      </w:r>
      <w:r w:rsidRPr="006C1EF5">
        <w:rPr>
          <w:rFonts w:ascii="Arial" w:hAnsi="Arial" w:cs="Arial"/>
          <w:sz w:val="24"/>
          <w:szCs w:val="24"/>
          <w:lang w:val="en-CA"/>
        </w:rPr>
        <w:t xml:space="preserve"> </w:t>
      </w:r>
      <w:r w:rsidR="00A2640B">
        <w:rPr>
          <w:rFonts w:ascii="Arial" w:hAnsi="Arial" w:cs="Arial"/>
          <w:sz w:val="24"/>
          <w:szCs w:val="24"/>
          <w:lang w:val="en-CA"/>
        </w:rPr>
        <w:t>resulting from</w:t>
      </w:r>
      <w:r>
        <w:rPr>
          <w:rFonts w:ascii="Arial" w:hAnsi="Arial" w:cs="Arial"/>
          <w:sz w:val="24"/>
          <w:szCs w:val="24"/>
          <w:lang w:val="en-CA"/>
        </w:rPr>
        <w:t xml:space="preserve"> </w:t>
      </w:r>
      <w:r w:rsidRPr="006C1EF5">
        <w:rPr>
          <w:rFonts w:ascii="Arial" w:hAnsi="Arial" w:cs="Arial"/>
          <w:sz w:val="24"/>
          <w:szCs w:val="24"/>
          <w:lang w:val="en-CA"/>
        </w:rPr>
        <w:t xml:space="preserve">that failure. </w:t>
      </w:r>
      <w:r w:rsidRPr="00303A31">
        <w:rPr>
          <w:rFonts w:ascii="Arial" w:hAnsi="Arial" w:cs="Arial"/>
          <w:sz w:val="24"/>
          <w:szCs w:val="24"/>
          <w:lang w:val="en-CA"/>
        </w:rPr>
        <w:t>The lessee or occupant in good faith could then be entitled to damages in reparation for that</w:t>
      </w:r>
      <w:r>
        <w:rPr>
          <w:rFonts w:ascii="Arial" w:hAnsi="Arial" w:cs="Arial"/>
          <w:sz w:val="24"/>
          <w:szCs w:val="24"/>
          <w:lang w:val="en-CA"/>
        </w:rPr>
        <w:t xml:space="preserve"> injury</w:t>
      </w:r>
      <w:r w:rsidR="004D47E7" w:rsidRPr="0051467B">
        <w:rPr>
          <w:rFonts w:ascii="Arial" w:hAnsi="Arial" w:cs="Arial"/>
          <w:sz w:val="24"/>
          <w:szCs w:val="24"/>
          <w:lang w:val="en-CA"/>
        </w:rPr>
        <w:t xml:space="preserve">. </w:t>
      </w:r>
    </w:p>
    <w:p w14:paraId="7390C7FA" w14:textId="77777777" w:rsidR="004D47E7" w:rsidRPr="0051467B" w:rsidRDefault="004D47E7" w:rsidP="004D47E7">
      <w:pPr>
        <w:pStyle w:val="Paragraphedeliste"/>
        <w:spacing w:after="0" w:line="240" w:lineRule="auto"/>
        <w:ind w:left="0" w:firstLine="426"/>
        <w:jc w:val="both"/>
        <w:rPr>
          <w:rFonts w:ascii="Arial" w:hAnsi="Arial" w:cs="Arial"/>
          <w:sz w:val="24"/>
          <w:szCs w:val="24"/>
          <w:lang w:val="en-CA"/>
        </w:rPr>
      </w:pPr>
    </w:p>
    <w:p w14:paraId="1454B2BE" w14:textId="77777777" w:rsidR="00685526" w:rsidRDefault="0051467B" w:rsidP="00274922">
      <w:pPr>
        <w:pStyle w:val="Paragraphedeliste"/>
        <w:spacing w:after="0" w:line="240" w:lineRule="auto"/>
        <w:ind w:left="0" w:firstLine="426"/>
        <w:jc w:val="both"/>
        <w:rPr>
          <w:rFonts w:ascii="Arial" w:hAnsi="Arial" w:cs="Arial"/>
          <w:sz w:val="24"/>
          <w:szCs w:val="24"/>
          <w:lang w:val="en-CA"/>
        </w:rPr>
      </w:pPr>
      <w:r w:rsidRPr="00303A31">
        <w:rPr>
          <w:rFonts w:ascii="Arial" w:hAnsi="Arial" w:cs="Arial"/>
          <w:sz w:val="24"/>
          <w:szCs w:val="24"/>
          <w:lang w:val="en-CA"/>
        </w:rPr>
        <w:t xml:space="preserve">You are required to disclose the existence of </w:t>
      </w:r>
      <w:r w:rsidR="00197C8E">
        <w:rPr>
          <w:rFonts w:ascii="Arial" w:hAnsi="Arial" w:cs="Arial"/>
          <w:sz w:val="24"/>
          <w:szCs w:val="24"/>
          <w:lang w:val="en-CA"/>
        </w:rPr>
        <w:t>the reserve</w:t>
      </w:r>
      <w:r w:rsidRPr="00303A31">
        <w:rPr>
          <w:rFonts w:ascii="Arial" w:hAnsi="Arial" w:cs="Arial"/>
          <w:sz w:val="24"/>
          <w:szCs w:val="24"/>
          <w:lang w:val="en-CA"/>
        </w:rPr>
        <w:t xml:space="preserve"> to lessees and occupants in good faith whose </w:t>
      </w:r>
      <w:r w:rsidR="00A2640B">
        <w:rPr>
          <w:rFonts w:ascii="Arial" w:hAnsi="Arial" w:cs="Arial"/>
          <w:sz w:val="24"/>
          <w:szCs w:val="24"/>
          <w:lang w:val="en-CA"/>
        </w:rPr>
        <w:t>rental</w:t>
      </w:r>
      <w:r w:rsidRPr="00303A31">
        <w:rPr>
          <w:rFonts w:ascii="Arial" w:hAnsi="Arial" w:cs="Arial"/>
          <w:sz w:val="24"/>
          <w:szCs w:val="24"/>
          <w:lang w:val="en-CA"/>
        </w:rPr>
        <w:t xml:space="preserve"> or </w:t>
      </w:r>
      <w:r w:rsidR="00197C8E">
        <w:rPr>
          <w:rFonts w:ascii="Arial" w:hAnsi="Arial" w:cs="Arial"/>
          <w:sz w:val="24"/>
          <w:szCs w:val="24"/>
          <w:lang w:val="en-CA"/>
        </w:rPr>
        <w:t>occupation of the immovable</w:t>
      </w:r>
      <w:r w:rsidRPr="00303A31">
        <w:rPr>
          <w:rFonts w:ascii="Arial" w:hAnsi="Arial" w:cs="Arial"/>
          <w:sz w:val="24"/>
          <w:szCs w:val="24"/>
          <w:lang w:val="en-CA"/>
        </w:rPr>
        <w:t xml:space="preserve"> beg</w:t>
      </w:r>
      <w:r w:rsidR="00A2640B">
        <w:rPr>
          <w:rFonts w:ascii="Arial" w:hAnsi="Arial" w:cs="Arial"/>
          <w:sz w:val="24"/>
          <w:szCs w:val="24"/>
          <w:lang w:val="en-CA"/>
        </w:rPr>
        <w:t>ins</w:t>
      </w:r>
      <w:r w:rsidRPr="00303A31">
        <w:rPr>
          <w:rFonts w:ascii="Arial" w:hAnsi="Arial" w:cs="Arial"/>
          <w:sz w:val="24"/>
          <w:szCs w:val="24"/>
          <w:lang w:val="en-CA"/>
        </w:rPr>
        <w:t xml:space="preserve"> after </w:t>
      </w:r>
      <w:r w:rsidR="00197C8E">
        <w:rPr>
          <w:rFonts w:ascii="Arial" w:hAnsi="Arial" w:cs="Arial"/>
          <w:sz w:val="24"/>
          <w:szCs w:val="24"/>
          <w:lang w:val="en-CA"/>
        </w:rPr>
        <w:t>service of the notice of establishment of a reserve.</w:t>
      </w:r>
      <w:r>
        <w:rPr>
          <w:rFonts w:ascii="Arial" w:hAnsi="Arial" w:cs="Arial"/>
          <w:sz w:val="24"/>
          <w:szCs w:val="24"/>
          <w:lang w:val="en-CA"/>
        </w:rPr>
        <w:t xml:space="preserve"> </w:t>
      </w:r>
      <w:r w:rsidRPr="004861EA">
        <w:rPr>
          <w:rFonts w:ascii="Arial" w:hAnsi="Arial" w:cs="Arial"/>
          <w:sz w:val="24"/>
          <w:szCs w:val="24"/>
          <w:lang w:val="en-CA"/>
        </w:rPr>
        <w:t xml:space="preserve">Failure on your part to do so means you will, alone, be liable for any injury </w:t>
      </w:r>
      <w:r w:rsidR="00A2640B">
        <w:rPr>
          <w:rFonts w:ascii="Arial" w:hAnsi="Arial" w:cs="Arial"/>
          <w:sz w:val="24"/>
          <w:szCs w:val="24"/>
          <w:lang w:val="en-CA"/>
        </w:rPr>
        <w:t>resulting from</w:t>
      </w:r>
      <w:r w:rsidRPr="004861EA">
        <w:rPr>
          <w:rFonts w:ascii="Arial" w:hAnsi="Arial" w:cs="Arial"/>
          <w:sz w:val="24"/>
          <w:szCs w:val="24"/>
          <w:lang w:val="en-CA"/>
        </w:rPr>
        <w:t xml:space="preserve"> the failure</w:t>
      </w:r>
      <w:r w:rsidR="004D47E7" w:rsidRPr="0051467B">
        <w:rPr>
          <w:rFonts w:ascii="Arial" w:hAnsi="Arial" w:cs="Arial"/>
          <w:sz w:val="24"/>
          <w:szCs w:val="24"/>
          <w:lang w:val="en-CA"/>
        </w:rPr>
        <w:t>.</w:t>
      </w:r>
    </w:p>
    <w:p w14:paraId="1059CC50" w14:textId="77777777" w:rsidR="00274922" w:rsidRPr="0051467B" w:rsidRDefault="00274922" w:rsidP="00274922">
      <w:pPr>
        <w:pStyle w:val="Paragraphedeliste"/>
        <w:spacing w:after="0" w:line="240" w:lineRule="auto"/>
        <w:ind w:left="0" w:firstLine="426"/>
        <w:jc w:val="both"/>
        <w:rPr>
          <w:rFonts w:ascii="Arial" w:eastAsia="Times New Roman" w:hAnsi="Arial" w:cs="Arial"/>
          <w:b/>
          <w:bCs/>
          <w:sz w:val="24"/>
          <w:szCs w:val="24"/>
          <w:lang w:val="en-CA"/>
        </w:rPr>
      </w:pPr>
    </w:p>
    <w:p w14:paraId="5FFFCFC2" w14:textId="77777777" w:rsidR="00EE77E0" w:rsidRPr="00197C8E" w:rsidRDefault="00DE51D9" w:rsidP="00EE77E0">
      <w:pPr>
        <w:pStyle w:val="Paragraphedeliste"/>
        <w:tabs>
          <w:tab w:val="left" w:pos="426"/>
        </w:tabs>
        <w:spacing w:after="0" w:line="240" w:lineRule="auto"/>
        <w:ind w:left="0"/>
        <w:jc w:val="both"/>
        <w:rPr>
          <w:rFonts w:ascii="Arial" w:eastAsia="Times New Roman" w:hAnsi="Arial" w:cs="Arial"/>
          <w:b/>
          <w:bCs/>
          <w:sz w:val="24"/>
          <w:szCs w:val="24"/>
          <w:lang w:val="en-CA"/>
        </w:rPr>
      </w:pPr>
      <w:r w:rsidRPr="00197C8E">
        <w:rPr>
          <w:rFonts w:ascii="Arial" w:eastAsia="Times New Roman" w:hAnsi="Arial" w:cs="Arial"/>
          <w:b/>
          <w:bCs/>
          <w:sz w:val="24"/>
          <w:szCs w:val="24"/>
          <w:lang w:val="en-CA"/>
        </w:rPr>
        <w:t xml:space="preserve">Contestation </w:t>
      </w:r>
      <w:r w:rsidR="00197C8E" w:rsidRPr="00197C8E">
        <w:rPr>
          <w:rFonts w:ascii="Arial" w:eastAsia="Times New Roman" w:hAnsi="Arial" w:cs="Arial"/>
          <w:b/>
          <w:bCs/>
          <w:sz w:val="24"/>
          <w:szCs w:val="24"/>
          <w:lang w:val="en-CA"/>
        </w:rPr>
        <w:t>of the right of the person estab</w:t>
      </w:r>
      <w:r w:rsidR="00197C8E">
        <w:rPr>
          <w:rFonts w:ascii="Arial" w:eastAsia="Times New Roman" w:hAnsi="Arial" w:cs="Arial"/>
          <w:b/>
          <w:bCs/>
          <w:sz w:val="24"/>
          <w:szCs w:val="24"/>
          <w:lang w:val="en-CA"/>
        </w:rPr>
        <w:t>lishing the reserve to establish a reserve</w:t>
      </w:r>
    </w:p>
    <w:p w14:paraId="73D2363E" w14:textId="77777777" w:rsidR="00EE77E0" w:rsidRPr="00197C8E" w:rsidRDefault="00EE77E0" w:rsidP="00EE77E0">
      <w:pPr>
        <w:pStyle w:val="Paragraphedeliste"/>
        <w:tabs>
          <w:tab w:val="left" w:pos="426"/>
        </w:tabs>
        <w:spacing w:after="0" w:line="240" w:lineRule="auto"/>
        <w:ind w:left="0"/>
        <w:jc w:val="both"/>
        <w:rPr>
          <w:rFonts w:ascii="Arial" w:eastAsia="Times New Roman" w:hAnsi="Arial" w:cs="Arial"/>
          <w:sz w:val="24"/>
          <w:szCs w:val="24"/>
          <w:lang w:val="en-CA"/>
        </w:rPr>
      </w:pPr>
    </w:p>
    <w:p w14:paraId="6277D086" w14:textId="77777777" w:rsidR="00EE77E0" w:rsidRPr="00FA5F5F" w:rsidRDefault="00FA5F5F" w:rsidP="00FA5F5F">
      <w:pPr>
        <w:tabs>
          <w:tab w:val="left" w:pos="426"/>
        </w:tabs>
        <w:spacing w:after="0" w:line="240" w:lineRule="auto"/>
        <w:jc w:val="both"/>
        <w:rPr>
          <w:rFonts w:ascii="Arial" w:hAnsi="Arial" w:cs="Arial"/>
          <w:sz w:val="24"/>
          <w:szCs w:val="24"/>
          <w:lang w:val="en-CA"/>
        </w:rPr>
      </w:pPr>
      <w:r w:rsidRPr="00FA5F5F">
        <w:rPr>
          <w:rFonts w:ascii="Arial" w:hAnsi="Arial" w:cs="Arial"/>
          <w:b/>
          <w:sz w:val="24"/>
          <w:szCs w:val="24"/>
          <w:lang w:val="en-CA"/>
        </w:rPr>
        <w:t>3.</w:t>
      </w:r>
      <w:r>
        <w:rPr>
          <w:rFonts w:ascii="Arial" w:hAnsi="Arial" w:cs="Arial"/>
          <w:sz w:val="24"/>
          <w:szCs w:val="24"/>
          <w:lang w:val="en-CA"/>
        </w:rPr>
        <w:tab/>
      </w:r>
      <w:r w:rsidR="00197C8E" w:rsidRPr="00FA5F5F">
        <w:rPr>
          <w:rFonts w:ascii="Arial" w:hAnsi="Arial" w:cs="Arial"/>
          <w:sz w:val="24"/>
          <w:szCs w:val="24"/>
          <w:lang w:val="en-CA"/>
        </w:rPr>
        <w:t>No reserve may be established on an immovable on which a reserve was established in the preceding two years, unless that reserve has been invalidated.</w:t>
      </w:r>
    </w:p>
    <w:p w14:paraId="29878304" w14:textId="77777777" w:rsidR="00C118F5" w:rsidRPr="00197C8E" w:rsidRDefault="00C118F5" w:rsidP="00C118F5">
      <w:pPr>
        <w:tabs>
          <w:tab w:val="left" w:pos="426"/>
        </w:tabs>
        <w:spacing w:after="0" w:line="240" w:lineRule="auto"/>
        <w:jc w:val="both"/>
        <w:rPr>
          <w:rFonts w:ascii="Arial" w:hAnsi="Arial" w:cs="Arial"/>
          <w:sz w:val="24"/>
          <w:szCs w:val="24"/>
          <w:lang w:val="en-CA"/>
        </w:rPr>
      </w:pPr>
    </w:p>
    <w:p w14:paraId="4EB9FE3A" w14:textId="77777777" w:rsidR="00C118F5" w:rsidRPr="002800A4" w:rsidRDefault="00FA5F5F" w:rsidP="00FA5F5F">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b/>
          <w:sz w:val="24"/>
          <w:szCs w:val="24"/>
          <w:lang w:val="en-CA"/>
        </w:rPr>
        <w:t>4.</w:t>
      </w:r>
      <w:r>
        <w:rPr>
          <w:rFonts w:ascii="Arial" w:hAnsi="Arial" w:cs="Arial"/>
          <w:sz w:val="24"/>
          <w:szCs w:val="24"/>
          <w:lang w:val="en-CA"/>
        </w:rPr>
        <w:tab/>
      </w:r>
      <w:r w:rsidR="002800A4" w:rsidRPr="002800A4">
        <w:rPr>
          <w:rFonts w:ascii="Arial" w:hAnsi="Arial" w:cs="Arial"/>
          <w:sz w:val="24"/>
          <w:szCs w:val="24"/>
          <w:lang w:val="en-CA"/>
        </w:rPr>
        <w:t>A reserve may be declared invalid if the person establishing it does not have the power to do so or the procedure for establishing</w:t>
      </w:r>
      <w:r w:rsidR="002800A4">
        <w:rPr>
          <w:rFonts w:ascii="Arial" w:hAnsi="Arial" w:cs="Arial"/>
          <w:sz w:val="24"/>
          <w:szCs w:val="24"/>
          <w:lang w:val="en-CA"/>
        </w:rPr>
        <w:t xml:space="preserve"> it has not been complied with, unless</w:t>
      </w:r>
      <w:r w:rsidR="00E35729" w:rsidRPr="002800A4">
        <w:rPr>
          <w:rFonts w:ascii="Arial" w:hAnsi="Arial" w:cs="Arial"/>
          <w:sz w:val="24"/>
          <w:szCs w:val="24"/>
          <w:lang w:val="en-CA"/>
        </w:rPr>
        <w:t xml:space="preserve"> </w:t>
      </w:r>
      <w:r w:rsidR="00274922" w:rsidRPr="00274922">
        <w:rPr>
          <w:rFonts w:ascii="Arial" w:hAnsi="Arial" w:cs="Arial"/>
          <w:sz w:val="24"/>
          <w:szCs w:val="24"/>
          <w:lang w:val="en-CA"/>
        </w:rPr>
        <w:t>the person establishing it has remedied the reason for invalidity by making the required corrections to any errors in writing or calculation, or any other clerical error</w:t>
      </w:r>
      <w:r w:rsidR="00C118F5" w:rsidRPr="002800A4">
        <w:rPr>
          <w:rFonts w:ascii="Arial" w:hAnsi="Arial" w:cs="Arial"/>
          <w:sz w:val="24"/>
          <w:szCs w:val="24"/>
          <w:lang w:val="en-CA"/>
        </w:rPr>
        <w:t>.</w:t>
      </w:r>
    </w:p>
    <w:p w14:paraId="505AE5BD" w14:textId="77777777" w:rsidR="00E35729" w:rsidRPr="002800A4" w:rsidRDefault="00E35729" w:rsidP="00E35729">
      <w:pPr>
        <w:tabs>
          <w:tab w:val="left" w:pos="426"/>
        </w:tabs>
        <w:spacing w:after="0" w:line="240" w:lineRule="auto"/>
        <w:jc w:val="both"/>
        <w:rPr>
          <w:rFonts w:ascii="Arial" w:eastAsia="Times New Roman" w:hAnsi="Arial" w:cs="Arial"/>
          <w:lang w:val="en-CA"/>
        </w:rPr>
      </w:pPr>
    </w:p>
    <w:p w14:paraId="4A2C685D" w14:textId="77777777" w:rsidR="00E35729" w:rsidRPr="00274922" w:rsidRDefault="00FA5F5F" w:rsidP="00FA5F5F">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b/>
          <w:sz w:val="24"/>
          <w:szCs w:val="24"/>
          <w:lang w:val="en-CA"/>
        </w:rPr>
        <w:t>5.</w:t>
      </w:r>
      <w:r>
        <w:rPr>
          <w:rFonts w:ascii="Arial" w:hAnsi="Arial" w:cs="Arial"/>
          <w:sz w:val="24"/>
          <w:szCs w:val="24"/>
          <w:lang w:val="en-CA"/>
        </w:rPr>
        <w:tab/>
      </w:r>
      <w:r w:rsidR="00274922" w:rsidRPr="00274922">
        <w:rPr>
          <w:rFonts w:ascii="Arial" w:hAnsi="Arial" w:cs="Arial"/>
          <w:sz w:val="24"/>
          <w:szCs w:val="24"/>
          <w:lang w:val="en-CA"/>
        </w:rPr>
        <w:t xml:space="preserve">You may, within 30 days after service of the notice, contest the right of the person establishing the reserve to establish a reserve and </w:t>
      </w:r>
      <w:r w:rsidR="00274922" w:rsidRPr="009165ED">
        <w:rPr>
          <w:rFonts w:ascii="Arial" w:hAnsi="Arial" w:cs="Arial"/>
          <w:sz w:val="24"/>
          <w:szCs w:val="24"/>
          <w:lang w:val="en-CA"/>
        </w:rPr>
        <w:t>request cancellation of the notice of e</w:t>
      </w:r>
      <w:r w:rsidR="00274922">
        <w:rPr>
          <w:rFonts w:ascii="Arial" w:hAnsi="Arial" w:cs="Arial"/>
          <w:sz w:val="24"/>
          <w:szCs w:val="24"/>
          <w:lang w:val="en-CA"/>
        </w:rPr>
        <w:t>stablishment of a reserve by</w:t>
      </w:r>
      <w:r w:rsidR="00274922" w:rsidRPr="009165ED">
        <w:rPr>
          <w:rFonts w:ascii="Arial" w:hAnsi="Arial" w:cs="Arial"/>
          <w:sz w:val="24"/>
          <w:szCs w:val="24"/>
          <w:lang w:val="en-CA"/>
        </w:rPr>
        <w:t xml:space="preserve"> filing an application with the Superior Court of the district in which the </w:t>
      </w:r>
      <w:r w:rsidR="00274922">
        <w:rPr>
          <w:rFonts w:ascii="Arial" w:hAnsi="Arial" w:cs="Arial"/>
          <w:sz w:val="24"/>
          <w:szCs w:val="24"/>
          <w:lang w:val="en-CA"/>
        </w:rPr>
        <w:t>reserved</w:t>
      </w:r>
      <w:r w:rsidR="00274922" w:rsidRPr="009165ED">
        <w:rPr>
          <w:rFonts w:ascii="Arial" w:hAnsi="Arial" w:cs="Arial"/>
          <w:sz w:val="24"/>
          <w:szCs w:val="24"/>
          <w:lang w:val="en-CA"/>
        </w:rPr>
        <w:t xml:space="preserve"> immovable is situated. </w:t>
      </w:r>
      <w:r w:rsidR="00274922" w:rsidRPr="00073A16">
        <w:rPr>
          <w:rFonts w:ascii="Arial" w:hAnsi="Arial" w:cs="Arial"/>
          <w:sz w:val="24"/>
          <w:szCs w:val="24"/>
          <w:lang w:val="en-CA"/>
        </w:rPr>
        <w:t xml:space="preserve">The application must be served </w:t>
      </w:r>
      <w:r w:rsidR="00A2640B">
        <w:rPr>
          <w:rFonts w:ascii="Arial" w:hAnsi="Arial" w:cs="Arial"/>
          <w:sz w:val="24"/>
          <w:szCs w:val="24"/>
          <w:lang w:val="en-CA"/>
        </w:rPr>
        <w:t xml:space="preserve">by you </w:t>
      </w:r>
      <w:r w:rsidR="00274922" w:rsidRPr="00073A16">
        <w:rPr>
          <w:rFonts w:ascii="Arial" w:hAnsi="Arial" w:cs="Arial"/>
          <w:sz w:val="24"/>
          <w:szCs w:val="24"/>
          <w:lang w:val="en-CA"/>
        </w:rPr>
        <w:t xml:space="preserve">on the </w:t>
      </w:r>
      <w:r w:rsidR="00274922">
        <w:rPr>
          <w:rFonts w:ascii="Arial" w:hAnsi="Arial" w:cs="Arial"/>
          <w:sz w:val="24"/>
          <w:szCs w:val="24"/>
          <w:lang w:val="en-CA"/>
        </w:rPr>
        <w:t xml:space="preserve">person establishing the reserve. It does </w:t>
      </w:r>
      <w:r w:rsidR="00274922" w:rsidRPr="00073A16">
        <w:rPr>
          <w:rFonts w:ascii="Arial" w:hAnsi="Arial" w:cs="Arial"/>
          <w:sz w:val="24"/>
          <w:szCs w:val="24"/>
          <w:lang w:val="en-CA"/>
        </w:rPr>
        <w:t xml:space="preserve">not stay the </w:t>
      </w:r>
      <w:r w:rsidR="00274922">
        <w:rPr>
          <w:rFonts w:ascii="Arial" w:hAnsi="Arial" w:cs="Arial"/>
          <w:sz w:val="24"/>
          <w:szCs w:val="24"/>
          <w:lang w:val="en-CA"/>
        </w:rPr>
        <w:t xml:space="preserve">reserve </w:t>
      </w:r>
      <w:r w:rsidR="00274922" w:rsidRPr="00073A16">
        <w:rPr>
          <w:rFonts w:ascii="Arial" w:hAnsi="Arial" w:cs="Arial"/>
          <w:sz w:val="24"/>
          <w:szCs w:val="24"/>
          <w:lang w:val="en-CA"/>
        </w:rPr>
        <w:t>unless</w:t>
      </w:r>
      <w:r w:rsidR="00274922">
        <w:rPr>
          <w:rFonts w:ascii="Arial" w:hAnsi="Arial" w:cs="Arial"/>
          <w:sz w:val="24"/>
          <w:szCs w:val="24"/>
          <w:lang w:val="en-CA"/>
        </w:rPr>
        <w:t>, on an application made by you,</w:t>
      </w:r>
      <w:r w:rsidR="00274922" w:rsidRPr="00073A16">
        <w:rPr>
          <w:rFonts w:ascii="Arial" w:hAnsi="Arial" w:cs="Arial"/>
          <w:sz w:val="24"/>
          <w:szCs w:val="24"/>
          <w:lang w:val="en-CA"/>
        </w:rPr>
        <w:t xml:space="preserve"> the Superior Court decides </w:t>
      </w:r>
      <w:r w:rsidR="00274922">
        <w:rPr>
          <w:rFonts w:ascii="Arial" w:hAnsi="Arial" w:cs="Arial"/>
          <w:sz w:val="24"/>
          <w:szCs w:val="24"/>
          <w:lang w:val="en-CA"/>
        </w:rPr>
        <w:t>otherwise</w:t>
      </w:r>
      <w:r w:rsidR="00274922" w:rsidRPr="00073A16">
        <w:rPr>
          <w:rFonts w:ascii="Arial" w:hAnsi="Arial" w:cs="Arial"/>
          <w:sz w:val="24"/>
          <w:szCs w:val="24"/>
          <w:lang w:val="en-CA"/>
        </w:rPr>
        <w:t>.</w:t>
      </w:r>
    </w:p>
    <w:p w14:paraId="24AC966C" w14:textId="77777777" w:rsidR="00E35729" w:rsidRPr="00274922" w:rsidRDefault="00E35729" w:rsidP="00E35729">
      <w:pPr>
        <w:tabs>
          <w:tab w:val="left" w:pos="426"/>
        </w:tabs>
        <w:spacing w:after="0" w:line="240" w:lineRule="auto"/>
        <w:contextualSpacing/>
        <w:jc w:val="both"/>
        <w:rPr>
          <w:rFonts w:ascii="Arial" w:hAnsi="Arial" w:cs="Arial"/>
          <w:sz w:val="24"/>
          <w:szCs w:val="24"/>
          <w:lang w:val="en-CA"/>
        </w:rPr>
      </w:pPr>
    </w:p>
    <w:p w14:paraId="0C137086" w14:textId="77777777" w:rsidR="00E35729" w:rsidRPr="00C87DC8" w:rsidRDefault="00EF799E" w:rsidP="00E35729">
      <w:pPr>
        <w:pStyle w:val="Paragraphedeliste"/>
        <w:spacing w:after="0" w:line="240" w:lineRule="auto"/>
        <w:ind w:left="0" w:firstLine="426"/>
        <w:jc w:val="both"/>
        <w:rPr>
          <w:rFonts w:ascii="Arial" w:hAnsi="Arial" w:cs="Arial"/>
          <w:sz w:val="24"/>
          <w:szCs w:val="24"/>
          <w:lang w:val="en-CA"/>
        </w:rPr>
      </w:pPr>
      <w:r w:rsidRPr="00EF799E">
        <w:rPr>
          <w:rFonts w:ascii="Arial" w:hAnsi="Arial" w:cs="Arial"/>
          <w:sz w:val="24"/>
          <w:szCs w:val="24"/>
          <w:lang w:val="en-CA"/>
        </w:rPr>
        <w:t>If the application contesting the right to establish a reserve and requesti</w:t>
      </w:r>
      <w:r w:rsidR="00505D4D">
        <w:rPr>
          <w:rFonts w:ascii="Arial" w:hAnsi="Arial" w:cs="Arial"/>
          <w:sz w:val="24"/>
          <w:szCs w:val="24"/>
          <w:lang w:val="en-CA"/>
        </w:rPr>
        <w:t>ng</w:t>
      </w:r>
      <w:r w:rsidRPr="00EF799E">
        <w:rPr>
          <w:rFonts w:ascii="Arial" w:hAnsi="Arial" w:cs="Arial"/>
          <w:sz w:val="24"/>
          <w:szCs w:val="24"/>
          <w:lang w:val="en-CA"/>
        </w:rPr>
        <w:t xml:space="preserve"> cancellation of the notice of establishment of a reserve</w:t>
      </w:r>
      <w:r w:rsidR="00BF1CBC">
        <w:rPr>
          <w:rFonts w:ascii="Arial" w:hAnsi="Arial" w:cs="Arial"/>
          <w:sz w:val="24"/>
          <w:szCs w:val="24"/>
          <w:lang w:val="en-CA"/>
        </w:rPr>
        <w:t xml:space="preserve"> is granted</w:t>
      </w:r>
      <w:r w:rsidRPr="00EF799E">
        <w:rPr>
          <w:rFonts w:ascii="Arial" w:hAnsi="Arial" w:cs="Arial"/>
          <w:sz w:val="24"/>
          <w:szCs w:val="24"/>
          <w:lang w:val="en-CA"/>
        </w:rPr>
        <w:t xml:space="preserve">, </w:t>
      </w:r>
      <w:r w:rsidRPr="00B93F31">
        <w:rPr>
          <w:rFonts w:ascii="Arial" w:hAnsi="Arial" w:cs="Arial"/>
          <w:sz w:val="24"/>
          <w:szCs w:val="24"/>
          <w:lang w:val="en-CA"/>
        </w:rPr>
        <w:t xml:space="preserve">as part of the indemnity proceeding </w:t>
      </w:r>
      <w:r w:rsidR="00BF1CBC">
        <w:rPr>
          <w:rFonts w:ascii="Arial" w:hAnsi="Arial" w:cs="Arial"/>
          <w:sz w:val="24"/>
          <w:szCs w:val="24"/>
          <w:lang w:val="en-CA"/>
        </w:rPr>
        <w:t xml:space="preserve">following the establishment of a reserve, </w:t>
      </w:r>
      <w:r w:rsidRPr="00B93F31">
        <w:rPr>
          <w:rFonts w:ascii="Arial" w:hAnsi="Arial" w:cs="Arial"/>
          <w:sz w:val="24"/>
          <w:szCs w:val="24"/>
          <w:lang w:val="en-CA"/>
        </w:rPr>
        <w:t xml:space="preserve">you may apply to the Administrative Tribunal of Québec for damages in reparation for injury resulting from the </w:t>
      </w:r>
      <w:r>
        <w:rPr>
          <w:rFonts w:ascii="Arial" w:hAnsi="Arial" w:cs="Arial"/>
          <w:sz w:val="24"/>
          <w:szCs w:val="24"/>
          <w:lang w:val="en-CA"/>
        </w:rPr>
        <w:t xml:space="preserve">establishment of </w:t>
      </w:r>
      <w:r w:rsidR="00675F2E">
        <w:rPr>
          <w:rFonts w:ascii="Arial" w:hAnsi="Arial" w:cs="Arial"/>
          <w:sz w:val="24"/>
          <w:szCs w:val="24"/>
          <w:lang w:val="en-CA"/>
        </w:rPr>
        <w:t>the</w:t>
      </w:r>
      <w:r>
        <w:rPr>
          <w:rFonts w:ascii="Arial" w:hAnsi="Arial" w:cs="Arial"/>
          <w:sz w:val="24"/>
          <w:szCs w:val="24"/>
          <w:lang w:val="en-CA"/>
        </w:rPr>
        <w:t xml:space="preserve"> reserve</w:t>
      </w:r>
      <w:r w:rsidRPr="00B93F31">
        <w:rPr>
          <w:rFonts w:ascii="Arial" w:hAnsi="Arial" w:cs="Arial"/>
          <w:sz w:val="24"/>
          <w:szCs w:val="24"/>
          <w:lang w:val="en-CA"/>
        </w:rPr>
        <w:t>.  The application must be filed</w:t>
      </w:r>
      <w:r>
        <w:rPr>
          <w:rFonts w:ascii="Arial" w:hAnsi="Arial" w:cs="Arial"/>
          <w:sz w:val="24"/>
          <w:szCs w:val="24"/>
          <w:lang w:val="en-CA"/>
        </w:rPr>
        <w:t xml:space="preserve"> </w:t>
      </w:r>
      <w:r w:rsidR="00BF1CBC">
        <w:rPr>
          <w:rFonts w:ascii="Arial" w:hAnsi="Arial" w:cs="Arial"/>
          <w:sz w:val="24"/>
          <w:szCs w:val="24"/>
          <w:lang w:val="en-CA"/>
        </w:rPr>
        <w:t xml:space="preserve">by you with </w:t>
      </w:r>
      <w:r>
        <w:rPr>
          <w:rFonts w:ascii="Arial" w:hAnsi="Arial" w:cs="Arial"/>
          <w:sz w:val="24"/>
          <w:szCs w:val="24"/>
          <w:lang w:val="en-CA"/>
        </w:rPr>
        <w:t xml:space="preserve">the Administrative Tribunal of Québec </w:t>
      </w:r>
      <w:r w:rsidRPr="00B93F31">
        <w:rPr>
          <w:rFonts w:ascii="Arial" w:hAnsi="Arial" w:cs="Arial"/>
          <w:sz w:val="24"/>
          <w:szCs w:val="24"/>
          <w:lang w:val="en-CA"/>
        </w:rPr>
        <w:t>within six months after the date on which the judgment becomes final</w:t>
      </w:r>
      <w:r w:rsidR="00497EF4">
        <w:rPr>
          <w:rFonts w:ascii="Arial" w:hAnsi="Arial" w:cs="Arial"/>
          <w:sz w:val="24"/>
          <w:szCs w:val="24"/>
          <w:lang w:val="en-CA"/>
        </w:rPr>
        <w:t>,</w:t>
      </w:r>
      <w:r w:rsidRPr="00B93F31">
        <w:rPr>
          <w:rFonts w:ascii="Arial" w:hAnsi="Arial" w:cs="Arial"/>
          <w:sz w:val="24"/>
          <w:szCs w:val="24"/>
          <w:lang w:val="en-CA"/>
        </w:rPr>
        <w:t xml:space="preserve"> and</w:t>
      </w:r>
      <w:r>
        <w:rPr>
          <w:rFonts w:ascii="Arial" w:hAnsi="Arial" w:cs="Arial"/>
          <w:sz w:val="24"/>
          <w:szCs w:val="24"/>
          <w:lang w:val="en-CA"/>
        </w:rPr>
        <w:t xml:space="preserve"> you must also notify the application to the person establishing the reserve</w:t>
      </w:r>
      <w:r w:rsidRPr="00B93F31">
        <w:rPr>
          <w:rFonts w:ascii="Arial" w:hAnsi="Arial" w:cs="Arial"/>
          <w:sz w:val="24"/>
          <w:szCs w:val="24"/>
          <w:lang w:val="en-CA"/>
        </w:rPr>
        <w:t xml:space="preserve"> within the same time. </w:t>
      </w:r>
      <w:r w:rsidRPr="00C87DC8">
        <w:rPr>
          <w:rFonts w:ascii="Arial" w:hAnsi="Arial" w:cs="Arial"/>
          <w:sz w:val="24"/>
          <w:szCs w:val="24"/>
          <w:lang w:val="en-CA"/>
        </w:rPr>
        <w:t>Those time limits are strict time limits.</w:t>
      </w:r>
    </w:p>
    <w:p w14:paraId="60D07C80" w14:textId="77777777" w:rsidR="00E35729" w:rsidRPr="00C87DC8" w:rsidRDefault="00E35729" w:rsidP="00E35729">
      <w:pPr>
        <w:spacing w:after="0" w:line="240" w:lineRule="auto"/>
        <w:jc w:val="both"/>
        <w:rPr>
          <w:rFonts w:ascii="Arial" w:hAnsi="Arial" w:cs="Arial"/>
          <w:sz w:val="24"/>
          <w:szCs w:val="24"/>
          <w:lang w:val="en-CA"/>
        </w:rPr>
      </w:pPr>
    </w:p>
    <w:p w14:paraId="394520B4" w14:textId="77777777" w:rsidR="00D8240D" w:rsidRPr="00C87DC8" w:rsidRDefault="00C87DC8" w:rsidP="00EE77E0">
      <w:pPr>
        <w:pStyle w:val="Paragraphedeliste"/>
        <w:tabs>
          <w:tab w:val="left" w:pos="426"/>
        </w:tabs>
        <w:spacing w:after="0" w:line="240" w:lineRule="auto"/>
        <w:ind w:left="0"/>
        <w:jc w:val="both"/>
        <w:rPr>
          <w:rFonts w:ascii="Arial" w:eastAsia="Times New Roman" w:hAnsi="Arial" w:cs="Arial"/>
          <w:b/>
          <w:bCs/>
          <w:sz w:val="24"/>
          <w:szCs w:val="24"/>
          <w:lang w:val="en-CA"/>
        </w:rPr>
      </w:pPr>
      <w:r w:rsidRPr="00C87DC8">
        <w:rPr>
          <w:rFonts w:ascii="Arial" w:eastAsia="Times New Roman" w:hAnsi="Arial" w:cs="Arial"/>
          <w:b/>
          <w:bCs/>
          <w:sz w:val="24"/>
          <w:szCs w:val="24"/>
          <w:lang w:val="en-CA"/>
        </w:rPr>
        <w:t>Term of the reserve</w:t>
      </w:r>
      <w:r w:rsidR="00D8240D" w:rsidRPr="00C87DC8">
        <w:rPr>
          <w:rFonts w:ascii="Arial" w:eastAsia="Times New Roman" w:hAnsi="Arial" w:cs="Arial"/>
          <w:b/>
          <w:bCs/>
          <w:sz w:val="24"/>
          <w:szCs w:val="24"/>
          <w:lang w:val="en-CA"/>
        </w:rPr>
        <w:t xml:space="preserve"> </w:t>
      </w:r>
    </w:p>
    <w:p w14:paraId="2C0469F1" w14:textId="77777777" w:rsidR="00D8240D" w:rsidRPr="00C87DC8" w:rsidRDefault="00D8240D" w:rsidP="00D8240D">
      <w:pPr>
        <w:pStyle w:val="Paragraphedeliste"/>
        <w:tabs>
          <w:tab w:val="left" w:pos="426"/>
        </w:tabs>
        <w:spacing w:after="0" w:line="240" w:lineRule="auto"/>
        <w:ind w:left="0"/>
        <w:jc w:val="both"/>
        <w:rPr>
          <w:rFonts w:ascii="Arial" w:eastAsia="Times New Roman" w:hAnsi="Arial" w:cs="Arial"/>
          <w:b/>
          <w:bCs/>
          <w:sz w:val="24"/>
          <w:szCs w:val="24"/>
          <w:lang w:val="en-CA"/>
        </w:rPr>
      </w:pPr>
    </w:p>
    <w:p w14:paraId="40610024" w14:textId="77777777" w:rsidR="00D8240D" w:rsidRPr="0084537F" w:rsidRDefault="00FA5F5F" w:rsidP="00FA5F5F">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b/>
          <w:sz w:val="24"/>
          <w:szCs w:val="24"/>
          <w:lang w:val="en-CA"/>
        </w:rPr>
        <w:t>6.</w:t>
      </w:r>
      <w:r>
        <w:rPr>
          <w:rFonts w:ascii="Arial" w:hAnsi="Arial" w:cs="Arial"/>
          <w:b/>
          <w:sz w:val="24"/>
          <w:szCs w:val="24"/>
          <w:lang w:val="en-CA"/>
        </w:rPr>
        <w:tab/>
      </w:r>
      <w:r w:rsidR="00C87DC8" w:rsidRPr="00C87DC8">
        <w:rPr>
          <w:rFonts w:ascii="Arial" w:hAnsi="Arial" w:cs="Arial"/>
          <w:sz w:val="24"/>
          <w:szCs w:val="24"/>
          <w:lang w:val="en-CA"/>
        </w:rPr>
        <w:t xml:space="preserve">The reserve takes effect </w:t>
      </w:r>
      <w:r w:rsidR="001E7B5F">
        <w:rPr>
          <w:rFonts w:ascii="Arial" w:hAnsi="Arial" w:cs="Arial"/>
          <w:sz w:val="24"/>
          <w:szCs w:val="24"/>
          <w:lang w:val="en-CA"/>
        </w:rPr>
        <w:t>on</w:t>
      </w:r>
      <w:r w:rsidR="00C87DC8" w:rsidRPr="00C87DC8">
        <w:rPr>
          <w:rFonts w:ascii="Arial" w:hAnsi="Arial" w:cs="Arial"/>
          <w:sz w:val="24"/>
          <w:szCs w:val="24"/>
          <w:lang w:val="en-CA"/>
        </w:rPr>
        <w:t xml:space="preserve"> the date of registration of </w:t>
      </w:r>
      <w:r w:rsidR="00BF1CBC">
        <w:rPr>
          <w:rFonts w:ascii="Arial" w:hAnsi="Arial" w:cs="Arial"/>
          <w:sz w:val="24"/>
          <w:szCs w:val="24"/>
          <w:lang w:val="en-CA"/>
        </w:rPr>
        <w:t>the</w:t>
      </w:r>
      <w:r w:rsidR="00C87DC8" w:rsidRPr="00C87DC8">
        <w:rPr>
          <w:rFonts w:ascii="Arial" w:hAnsi="Arial" w:cs="Arial"/>
          <w:sz w:val="24"/>
          <w:szCs w:val="24"/>
          <w:lang w:val="en-CA"/>
        </w:rPr>
        <w:t xml:space="preserve"> notice of establishment of a reserve in the land register and remains in effect for a </w:t>
      </w:r>
      <w:r w:rsidR="00C87DC8" w:rsidRPr="0084537F">
        <w:rPr>
          <w:rFonts w:ascii="Arial" w:hAnsi="Arial" w:cs="Arial"/>
          <w:sz w:val="24"/>
          <w:szCs w:val="24"/>
          <w:lang w:val="en-CA"/>
        </w:rPr>
        <w:t>four-year period.</w:t>
      </w:r>
    </w:p>
    <w:p w14:paraId="644F4AC1" w14:textId="77777777" w:rsidR="00D8240D" w:rsidRPr="0084537F" w:rsidRDefault="00D8240D" w:rsidP="00D8240D">
      <w:pPr>
        <w:pStyle w:val="Paragraphedeliste"/>
        <w:tabs>
          <w:tab w:val="left" w:pos="426"/>
        </w:tabs>
        <w:spacing w:after="0" w:line="240" w:lineRule="auto"/>
        <w:ind w:left="0"/>
        <w:jc w:val="both"/>
        <w:rPr>
          <w:rFonts w:ascii="Arial" w:eastAsia="Times New Roman" w:hAnsi="Arial" w:cs="Arial"/>
          <w:lang w:val="en-CA"/>
        </w:rPr>
      </w:pPr>
    </w:p>
    <w:p w14:paraId="50F3BA9C" w14:textId="77777777" w:rsidR="00D8240D" w:rsidRPr="000D756F" w:rsidRDefault="000D756F" w:rsidP="00D8240D">
      <w:pPr>
        <w:pStyle w:val="Paragraphedeliste"/>
        <w:spacing w:after="0" w:line="240" w:lineRule="auto"/>
        <w:ind w:left="0" w:firstLine="426"/>
        <w:jc w:val="both"/>
        <w:rPr>
          <w:rFonts w:ascii="Arial" w:hAnsi="Arial" w:cs="Arial"/>
          <w:sz w:val="24"/>
          <w:szCs w:val="24"/>
          <w:lang w:val="en-CA"/>
        </w:rPr>
      </w:pPr>
      <w:r w:rsidRPr="000D756F">
        <w:rPr>
          <w:rFonts w:ascii="Arial" w:hAnsi="Arial" w:cs="Arial"/>
          <w:sz w:val="24"/>
          <w:szCs w:val="24"/>
          <w:lang w:val="en-CA"/>
        </w:rPr>
        <w:t>The reserve may be set up against you only from the date</w:t>
      </w:r>
      <w:r>
        <w:rPr>
          <w:rFonts w:ascii="Arial" w:hAnsi="Arial" w:cs="Arial"/>
          <w:sz w:val="24"/>
          <w:szCs w:val="24"/>
          <w:lang w:val="en-CA"/>
        </w:rPr>
        <w:t xml:space="preserve"> of service of the notice</w:t>
      </w:r>
      <w:r w:rsidR="00D8240D" w:rsidRPr="000D756F">
        <w:rPr>
          <w:rFonts w:ascii="Arial" w:hAnsi="Arial" w:cs="Arial"/>
          <w:sz w:val="24"/>
          <w:szCs w:val="24"/>
          <w:lang w:val="en-CA"/>
        </w:rPr>
        <w:t>.</w:t>
      </w:r>
    </w:p>
    <w:p w14:paraId="314ACD1D" w14:textId="77777777" w:rsidR="00D8240D" w:rsidRPr="000D756F" w:rsidRDefault="00D8240D" w:rsidP="00D8240D">
      <w:pPr>
        <w:pStyle w:val="Paragraphedeliste"/>
        <w:tabs>
          <w:tab w:val="left" w:pos="426"/>
        </w:tabs>
        <w:spacing w:after="0" w:line="240" w:lineRule="auto"/>
        <w:ind w:left="0"/>
        <w:jc w:val="both"/>
        <w:rPr>
          <w:rFonts w:ascii="Arial" w:hAnsi="Arial" w:cs="Arial"/>
          <w:sz w:val="24"/>
          <w:szCs w:val="24"/>
          <w:lang w:val="en-CA"/>
        </w:rPr>
      </w:pPr>
    </w:p>
    <w:p w14:paraId="1DAB8E3B" w14:textId="77777777" w:rsidR="00EE77E0" w:rsidRPr="009A78C9" w:rsidRDefault="00345111" w:rsidP="00EE77E0">
      <w:pPr>
        <w:pStyle w:val="Paragraphedeliste"/>
        <w:tabs>
          <w:tab w:val="left" w:pos="426"/>
        </w:tabs>
        <w:spacing w:after="0" w:line="240" w:lineRule="auto"/>
        <w:ind w:left="0"/>
        <w:jc w:val="both"/>
        <w:rPr>
          <w:rFonts w:ascii="Arial" w:eastAsia="Times New Roman" w:hAnsi="Arial" w:cs="Arial"/>
          <w:b/>
          <w:bCs/>
          <w:sz w:val="24"/>
          <w:szCs w:val="24"/>
          <w:lang w:val="en-CA"/>
        </w:rPr>
      </w:pPr>
      <w:r>
        <w:rPr>
          <w:rFonts w:ascii="Arial" w:eastAsia="Times New Roman" w:hAnsi="Arial" w:cs="Arial"/>
          <w:b/>
          <w:bCs/>
          <w:sz w:val="24"/>
          <w:szCs w:val="24"/>
          <w:lang w:val="en-CA"/>
        </w:rPr>
        <w:t>Prohibition on co</w:t>
      </w:r>
      <w:r w:rsidRPr="009A78C9">
        <w:rPr>
          <w:rFonts w:ascii="Arial" w:eastAsia="Times New Roman" w:hAnsi="Arial" w:cs="Arial"/>
          <w:b/>
          <w:bCs/>
          <w:sz w:val="24"/>
          <w:szCs w:val="24"/>
          <w:lang w:val="en-CA"/>
        </w:rPr>
        <w:t>nstructions on the immovable or improvements or additions to it</w:t>
      </w:r>
    </w:p>
    <w:p w14:paraId="597C25DA" w14:textId="77777777" w:rsidR="00D8240D" w:rsidRPr="009A78C9" w:rsidRDefault="00D8240D" w:rsidP="00EE77E0">
      <w:pPr>
        <w:pStyle w:val="Paragraphedeliste"/>
        <w:tabs>
          <w:tab w:val="left" w:pos="426"/>
        </w:tabs>
        <w:spacing w:after="0" w:line="240" w:lineRule="auto"/>
        <w:ind w:left="0"/>
        <w:jc w:val="both"/>
        <w:rPr>
          <w:rFonts w:ascii="Arial" w:eastAsia="Times New Roman" w:hAnsi="Arial" w:cs="Arial"/>
          <w:b/>
          <w:bCs/>
          <w:sz w:val="24"/>
          <w:szCs w:val="24"/>
          <w:lang w:val="en-CA"/>
        </w:rPr>
      </w:pPr>
    </w:p>
    <w:p w14:paraId="0AC513C9" w14:textId="77777777" w:rsidR="00EE77E0" w:rsidRPr="00FB38F3" w:rsidRDefault="009A78C9" w:rsidP="00FA5F5F">
      <w:pPr>
        <w:pStyle w:val="Paragraphedeliste"/>
        <w:tabs>
          <w:tab w:val="left" w:pos="426"/>
        </w:tabs>
        <w:spacing w:after="0" w:line="240" w:lineRule="auto"/>
        <w:ind w:left="0"/>
        <w:jc w:val="both"/>
        <w:rPr>
          <w:rFonts w:ascii="Arial" w:eastAsia="Times New Roman" w:hAnsi="Arial" w:cs="Arial"/>
          <w:sz w:val="24"/>
          <w:szCs w:val="24"/>
          <w:lang w:val="en-CA"/>
        </w:rPr>
      </w:pPr>
      <w:r w:rsidRPr="00FB38F3">
        <w:rPr>
          <w:rFonts w:ascii="Arial" w:eastAsia="Times New Roman" w:hAnsi="Arial" w:cs="Arial"/>
          <w:b/>
          <w:sz w:val="24"/>
          <w:szCs w:val="24"/>
          <w:lang w:val="en-CA"/>
        </w:rPr>
        <w:t>7.</w:t>
      </w:r>
      <w:r w:rsidRPr="00FB38F3">
        <w:rPr>
          <w:rFonts w:ascii="Arial" w:eastAsia="Times New Roman" w:hAnsi="Arial" w:cs="Arial"/>
          <w:b/>
          <w:sz w:val="24"/>
          <w:szCs w:val="24"/>
          <w:lang w:val="en-CA"/>
        </w:rPr>
        <w:tab/>
      </w:r>
      <w:r w:rsidRPr="00FB38F3">
        <w:rPr>
          <w:rFonts w:ascii="Arial" w:eastAsia="Times New Roman" w:hAnsi="Arial" w:cs="Arial"/>
          <w:sz w:val="24"/>
          <w:szCs w:val="24"/>
          <w:lang w:val="en-CA"/>
        </w:rPr>
        <w:t>The reserve prohibits, during its term, any construction on the immovable on which it is established and any improvement and addition to it, except necessary repairs and construction on or improvement or addition to it if such work results from a measure provided for in section 231 of the Mining Act (</w:t>
      </w:r>
      <w:r w:rsidR="00675F2E">
        <w:rPr>
          <w:rFonts w:ascii="Arial" w:eastAsia="Times New Roman" w:hAnsi="Arial" w:cs="Arial"/>
          <w:sz w:val="24"/>
          <w:szCs w:val="24"/>
          <w:lang w:val="en-CA"/>
        </w:rPr>
        <w:t>CQLR</w:t>
      </w:r>
      <w:r w:rsidR="003313BE">
        <w:rPr>
          <w:rFonts w:ascii="Arial" w:eastAsia="Times New Roman" w:hAnsi="Arial" w:cs="Arial"/>
          <w:sz w:val="24"/>
          <w:szCs w:val="24"/>
          <w:lang w:val="en-CA"/>
        </w:rPr>
        <w:t xml:space="preserve">, </w:t>
      </w:r>
      <w:r w:rsidRPr="00FB38F3">
        <w:rPr>
          <w:rFonts w:ascii="Arial" w:eastAsia="Times New Roman" w:hAnsi="Arial" w:cs="Arial"/>
          <w:sz w:val="24"/>
          <w:szCs w:val="24"/>
          <w:lang w:val="en-CA"/>
        </w:rPr>
        <w:t xml:space="preserve">chapter M-13.1) </w:t>
      </w:r>
      <w:r w:rsidR="00FB38F3" w:rsidRPr="00FB38F3">
        <w:rPr>
          <w:rFonts w:ascii="Arial" w:eastAsia="Times New Roman" w:hAnsi="Arial" w:cs="Arial"/>
          <w:sz w:val="24"/>
          <w:szCs w:val="24"/>
          <w:lang w:val="en-CA"/>
        </w:rPr>
        <w:t xml:space="preserve">or from a rehabilitation and restoration plan </w:t>
      </w:r>
      <w:r w:rsidR="003313BE">
        <w:rPr>
          <w:rFonts w:ascii="Arial" w:eastAsia="Times New Roman" w:hAnsi="Arial" w:cs="Arial"/>
          <w:sz w:val="24"/>
          <w:szCs w:val="24"/>
          <w:lang w:val="en-CA"/>
        </w:rPr>
        <w:t>referred to</w:t>
      </w:r>
      <w:r w:rsidR="00FB38F3" w:rsidRPr="00FB38F3">
        <w:rPr>
          <w:rFonts w:ascii="Arial" w:eastAsia="Times New Roman" w:hAnsi="Arial" w:cs="Arial"/>
          <w:sz w:val="24"/>
          <w:szCs w:val="24"/>
          <w:lang w:val="en-CA"/>
        </w:rPr>
        <w:t xml:space="preserve"> in section 232.1 of that Act</w:t>
      </w:r>
      <w:r w:rsidR="00FB38F3">
        <w:rPr>
          <w:rFonts w:ascii="Arial" w:eastAsia="Times New Roman" w:hAnsi="Arial" w:cs="Arial"/>
          <w:sz w:val="24"/>
          <w:szCs w:val="24"/>
          <w:lang w:val="en-CA"/>
        </w:rPr>
        <w:t>.</w:t>
      </w:r>
      <w:r w:rsidR="00EE77E0" w:rsidRPr="00FB38F3">
        <w:rPr>
          <w:rFonts w:ascii="Arial" w:eastAsia="Times New Roman" w:hAnsi="Arial" w:cs="Arial"/>
          <w:sz w:val="24"/>
          <w:szCs w:val="24"/>
          <w:lang w:val="en-CA"/>
        </w:rPr>
        <w:t xml:space="preserve"> </w:t>
      </w:r>
    </w:p>
    <w:p w14:paraId="4594B599" w14:textId="77777777" w:rsidR="00F82A84" w:rsidRPr="00FB38F3" w:rsidRDefault="00F82A84" w:rsidP="00F82A84">
      <w:pPr>
        <w:tabs>
          <w:tab w:val="left" w:pos="426"/>
        </w:tabs>
        <w:spacing w:after="0" w:line="240" w:lineRule="auto"/>
        <w:jc w:val="both"/>
        <w:rPr>
          <w:rFonts w:ascii="Arial" w:eastAsia="Times New Roman" w:hAnsi="Arial" w:cs="Arial"/>
          <w:sz w:val="24"/>
          <w:szCs w:val="24"/>
          <w:lang w:val="en-CA"/>
        </w:rPr>
      </w:pPr>
    </w:p>
    <w:p w14:paraId="75079588" w14:textId="77777777" w:rsidR="00F82A84" w:rsidRPr="002F1FA2" w:rsidRDefault="002F1FA2" w:rsidP="002F1FA2">
      <w:pPr>
        <w:pStyle w:val="Paragraphedeliste"/>
        <w:tabs>
          <w:tab w:val="left" w:pos="426"/>
        </w:tabs>
        <w:spacing w:after="0" w:line="240" w:lineRule="auto"/>
        <w:ind w:left="0"/>
        <w:jc w:val="both"/>
        <w:rPr>
          <w:rFonts w:ascii="Arial" w:eastAsia="Times New Roman" w:hAnsi="Arial" w:cs="Arial"/>
          <w:sz w:val="24"/>
          <w:szCs w:val="24"/>
          <w:lang w:val="en-CA"/>
        </w:rPr>
      </w:pPr>
      <w:r w:rsidRPr="002F1FA2">
        <w:rPr>
          <w:rFonts w:ascii="Arial" w:eastAsia="Times New Roman" w:hAnsi="Arial" w:cs="Arial"/>
          <w:b/>
          <w:sz w:val="24"/>
          <w:szCs w:val="24"/>
          <w:lang w:val="en-CA"/>
        </w:rPr>
        <w:t>8.</w:t>
      </w:r>
      <w:r w:rsidRPr="002F1FA2">
        <w:rPr>
          <w:rFonts w:ascii="Arial" w:eastAsia="Times New Roman" w:hAnsi="Arial" w:cs="Arial"/>
          <w:sz w:val="24"/>
          <w:szCs w:val="24"/>
          <w:lang w:val="en-CA"/>
        </w:rPr>
        <w:tab/>
        <w:t>If you are carrying on activities on the reserved immovable</w:t>
      </w:r>
      <w:r w:rsidR="00497EF4">
        <w:rPr>
          <w:rFonts w:ascii="Arial" w:eastAsia="Times New Roman" w:hAnsi="Arial" w:cs="Arial"/>
          <w:sz w:val="24"/>
          <w:szCs w:val="24"/>
          <w:lang w:val="en-CA"/>
        </w:rPr>
        <w:t>,</w:t>
      </w:r>
      <w:r w:rsidRPr="002F1FA2">
        <w:rPr>
          <w:rFonts w:ascii="Arial" w:eastAsia="Times New Roman" w:hAnsi="Arial" w:cs="Arial"/>
          <w:sz w:val="24"/>
          <w:szCs w:val="24"/>
          <w:lang w:val="en-CA"/>
        </w:rPr>
        <w:t xml:space="preserve"> </w:t>
      </w:r>
      <w:r w:rsidR="00D0189E">
        <w:rPr>
          <w:rFonts w:ascii="Arial" w:eastAsia="Times New Roman" w:hAnsi="Arial" w:cs="Arial"/>
          <w:sz w:val="24"/>
          <w:szCs w:val="24"/>
          <w:lang w:val="en-CA"/>
        </w:rPr>
        <w:t>on</w:t>
      </w:r>
      <w:r w:rsidRPr="002F1FA2">
        <w:rPr>
          <w:rFonts w:ascii="Arial" w:eastAsia="Times New Roman" w:hAnsi="Arial" w:cs="Arial"/>
          <w:sz w:val="24"/>
          <w:szCs w:val="24"/>
          <w:lang w:val="en-CA"/>
        </w:rPr>
        <w:t xml:space="preserve"> the date </w:t>
      </w:r>
      <w:r w:rsidR="006C453C">
        <w:rPr>
          <w:rFonts w:ascii="Arial" w:eastAsia="Times New Roman" w:hAnsi="Arial" w:cs="Arial"/>
          <w:sz w:val="24"/>
          <w:szCs w:val="24"/>
          <w:lang w:val="en-CA"/>
        </w:rPr>
        <w:t>of the establishment of the reserve</w:t>
      </w:r>
      <w:r w:rsidRPr="002F1FA2">
        <w:rPr>
          <w:rFonts w:ascii="Arial" w:eastAsia="Times New Roman" w:hAnsi="Arial" w:cs="Arial"/>
          <w:sz w:val="24"/>
          <w:szCs w:val="24"/>
          <w:lang w:val="en-CA"/>
        </w:rPr>
        <w:t xml:space="preserve">, you may, for serious reasons, </w:t>
      </w:r>
      <w:r>
        <w:rPr>
          <w:rFonts w:ascii="Arial" w:eastAsia="Times New Roman" w:hAnsi="Arial" w:cs="Arial"/>
          <w:sz w:val="24"/>
          <w:szCs w:val="24"/>
          <w:lang w:val="en-CA"/>
        </w:rPr>
        <w:t xml:space="preserve">request the person establishing the reserve </w:t>
      </w:r>
      <w:r w:rsidR="00497EF4">
        <w:rPr>
          <w:rFonts w:ascii="Arial" w:eastAsia="Times New Roman" w:hAnsi="Arial" w:cs="Arial"/>
          <w:sz w:val="24"/>
          <w:szCs w:val="24"/>
          <w:lang w:val="en-CA"/>
        </w:rPr>
        <w:t xml:space="preserve">to </w:t>
      </w:r>
      <w:r>
        <w:rPr>
          <w:rFonts w:ascii="Arial" w:eastAsia="Times New Roman" w:hAnsi="Arial" w:cs="Arial"/>
          <w:sz w:val="24"/>
          <w:szCs w:val="24"/>
          <w:lang w:val="en-CA"/>
        </w:rPr>
        <w:t xml:space="preserve">allow you </w:t>
      </w:r>
      <w:r w:rsidRPr="002F1FA2">
        <w:rPr>
          <w:rFonts w:ascii="Arial" w:eastAsia="Times New Roman" w:hAnsi="Arial" w:cs="Arial"/>
          <w:sz w:val="24"/>
          <w:szCs w:val="24"/>
          <w:lang w:val="en-CA"/>
        </w:rPr>
        <w:t>to carry out a construction, an improvement or an addition necessary for carrying on those activities.</w:t>
      </w:r>
      <w:r w:rsidR="00F82A84" w:rsidRPr="002F1FA2">
        <w:rPr>
          <w:rFonts w:ascii="Arial" w:eastAsia="Times New Roman" w:hAnsi="Arial" w:cs="Arial"/>
          <w:sz w:val="24"/>
          <w:szCs w:val="24"/>
          <w:lang w:val="en-CA"/>
        </w:rPr>
        <w:t xml:space="preserve"> </w:t>
      </w:r>
    </w:p>
    <w:p w14:paraId="3F007246" w14:textId="77777777" w:rsidR="002C2734" w:rsidRPr="002F1FA2" w:rsidRDefault="002C2734" w:rsidP="002C2734">
      <w:pPr>
        <w:pStyle w:val="Paragraphedeliste"/>
        <w:spacing w:after="0" w:line="240" w:lineRule="auto"/>
        <w:ind w:left="0" w:firstLine="426"/>
        <w:jc w:val="both"/>
        <w:rPr>
          <w:rFonts w:ascii="Arial" w:hAnsi="Arial" w:cs="Arial"/>
          <w:sz w:val="24"/>
          <w:szCs w:val="24"/>
          <w:lang w:val="en-CA"/>
        </w:rPr>
      </w:pPr>
    </w:p>
    <w:p w14:paraId="0F2CC89D" w14:textId="77777777" w:rsidR="00F82A84" w:rsidRPr="004662E9" w:rsidRDefault="002F1FA2" w:rsidP="002C2734">
      <w:pPr>
        <w:pStyle w:val="Paragraphedeliste"/>
        <w:spacing w:after="0" w:line="240" w:lineRule="auto"/>
        <w:ind w:left="0" w:firstLine="426"/>
        <w:jc w:val="both"/>
        <w:rPr>
          <w:rFonts w:ascii="Arial" w:hAnsi="Arial" w:cs="Arial"/>
          <w:sz w:val="24"/>
          <w:szCs w:val="24"/>
          <w:lang w:val="en-CA"/>
        </w:rPr>
      </w:pPr>
      <w:r w:rsidRPr="002F1FA2">
        <w:rPr>
          <w:rFonts w:ascii="Arial" w:hAnsi="Arial" w:cs="Arial"/>
          <w:sz w:val="24"/>
          <w:szCs w:val="24"/>
          <w:lang w:val="en-CA"/>
        </w:rPr>
        <w:t xml:space="preserve">Should the person establishing the reserve refuse the request, you may apply to the Superior Court for an authorization to </w:t>
      </w:r>
      <w:r w:rsidR="00904E4F">
        <w:rPr>
          <w:rFonts w:ascii="Arial" w:hAnsi="Arial" w:cs="Arial"/>
          <w:sz w:val="24"/>
          <w:szCs w:val="24"/>
          <w:lang w:val="en-CA"/>
        </w:rPr>
        <w:t>carry out</w:t>
      </w:r>
      <w:r>
        <w:rPr>
          <w:rFonts w:ascii="Arial" w:hAnsi="Arial" w:cs="Arial"/>
          <w:sz w:val="24"/>
          <w:szCs w:val="24"/>
          <w:lang w:val="en-CA"/>
        </w:rPr>
        <w:t xml:space="preserve"> the </w:t>
      </w:r>
      <w:r w:rsidRPr="002F1FA2">
        <w:rPr>
          <w:rFonts w:ascii="Arial" w:hAnsi="Arial" w:cs="Arial"/>
          <w:sz w:val="24"/>
          <w:szCs w:val="24"/>
          <w:lang w:val="en-CA"/>
        </w:rPr>
        <w:t>construction, improvement or addition</w:t>
      </w:r>
      <w:r>
        <w:rPr>
          <w:rFonts w:ascii="Arial" w:hAnsi="Arial" w:cs="Arial"/>
          <w:sz w:val="24"/>
          <w:szCs w:val="24"/>
          <w:lang w:val="en-CA"/>
        </w:rPr>
        <w:t>.</w:t>
      </w:r>
      <w:r w:rsidR="004662E9">
        <w:rPr>
          <w:rFonts w:ascii="Arial" w:hAnsi="Arial" w:cs="Arial"/>
          <w:sz w:val="24"/>
          <w:szCs w:val="24"/>
          <w:lang w:val="en-CA"/>
        </w:rPr>
        <w:t xml:space="preserve"> </w:t>
      </w:r>
      <w:r w:rsidR="006C453C">
        <w:rPr>
          <w:rFonts w:ascii="Arial" w:hAnsi="Arial" w:cs="Arial"/>
          <w:sz w:val="24"/>
          <w:szCs w:val="24"/>
          <w:lang w:val="en-CA"/>
        </w:rPr>
        <w:t>Your</w:t>
      </w:r>
      <w:r w:rsidR="004662E9">
        <w:rPr>
          <w:rFonts w:ascii="Arial" w:hAnsi="Arial" w:cs="Arial"/>
          <w:sz w:val="24"/>
          <w:szCs w:val="24"/>
          <w:lang w:val="en-CA"/>
        </w:rPr>
        <w:t xml:space="preserve"> application must be filed in the office of the Superior Court and notified to the person establishing the reserve</w:t>
      </w:r>
      <w:r w:rsidR="00F82A84" w:rsidRPr="004662E9">
        <w:rPr>
          <w:rFonts w:ascii="Arial" w:hAnsi="Arial" w:cs="Arial"/>
          <w:sz w:val="24"/>
          <w:szCs w:val="24"/>
          <w:lang w:val="en-CA"/>
        </w:rPr>
        <w:t xml:space="preserve">. </w:t>
      </w:r>
    </w:p>
    <w:p w14:paraId="4418F910" w14:textId="77777777" w:rsidR="002C2734" w:rsidRPr="004662E9" w:rsidRDefault="002C2734" w:rsidP="002C2734">
      <w:pPr>
        <w:pStyle w:val="Paragraphedeliste"/>
        <w:spacing w:after="0" w:line="240" w:lineRule="auto"/>
        <w:ind w:left="0" w:firstLine="426"/>
        <w:jc w:val="both"/>
        <w:rPr>
          <w:rFonts w:ascii="Arial" w:hAnsi="Arial" w:cs="Arial"/>
          <w:sz w:val="24"/>
          <w:szCs w:val="24"/>
          <w:lang w:val="en-CA"/>
        </w:rPr>
      </w:pPr>
    </w:p>
    <w:p w14:paraId="0D17C657" w14:textId="77777777" w:rsidR="00F82A84" w:rsidRPr="004662E9" w:rsidRDefault="004662E9" w:rsidP="002C2734">
      <w:pPr>
        <w:pStyle w:val="Paragraphedeliste"/>
        <w:spacing w:after="0" w:line="240" w:lineRule="auto"/>
        <w:ind w:left="0" w:firstLine="426"/>
        <w:jc w:val="both"/>
        <w:rPr>
          <w:rFonts w:ascii="Arial" w:hAnsi="Arial" w:cs="Arial"/>
          <w:sz w:val="24"/>
          <w:szCs w:val="24"/>
          <w:lang w:val="en-CA"/>
        </w:rPr>
      </w:pPr>
      <w:r w:rsidRPr="004662E9">
        <w:rPr>
          <w:rFonts w:ascii="Arial" w:hAnsi="Arial" w:cs="Arial"/>
          <w:sz w:val="24"/>
          <w:szCs w:val="24"/>
          <w:lang w:val="en-CA"/>
        </w:rPr>
        <w:t xml:space="preserve">The Superior Court may, on the conditions it determines, grant the authorization if the construction, improvement or addition </w:t>
      </w:r>
      <w:r>
        <w:rPr>
          <w:rFonts w:ascii="Arial" w:hAnsi="Arial" w:cs="Arial"/>
          <w:sz w:val="24"/>
          <w:szCs w:val="24"/>
          <w:lang w:val="en-CA"/>
        </w:rPr>
        <w:t xml:space="preserve">you </w:t>
      </w:r>
      <w:r w:rsidR="006C453C">
        <w:rPr>
          <w:rFonts w:ascii="Arial" w:hAnsi="Arial" w:cs="Arial"/>
          <w:sz w:val="24"/>
          <w:szCs w:val="24"/>
          <w:lang w:val="en-CA"/>
        </w:rPr>
        <w:t>wish to carry out</w:t>
      </w:r>
      <w:r>
        <w:rPr>
          <w:rFonts w:ascii="Arial" w:hAnsi="Arial" w:cs="Arial"/>
          <w:sz w:val="24"/>
          <w:szCs w:val="24"/>
          <w:lang w:val="en-CA"/>
        </w:rPr>
        <w:t xml:space="preserve"> </w:t>
      </w:r>
      <w:r w:rsidRPr="004662E9">
        <w:rPr>
          <w:rFonts w:ascii="Arial" w:hAnsi="Arial" w:cs="Arial"/>
          <w:sz w:val="24"/>
          <w:szCs w:val="24"/>
          <w:lang w:val="en-CA"/>
        </w:rPr>
        <w:t xml:space="preserve">is the only option possible for ensuring the </w:t>
      </w:r>
      <w:r w:rsidR="00904E4F">
        <w:rPr>
          <w:rFonts w:ascii="Arial" w:hAnsi="Arial" w:cs="Arial"/>
          <w:sz w:val="24"/>
          <w:szCs w:val="24"/>
          <w:lang w:val="en-CA"/>
        </w:rPr>
        <w:t xml:space="preserve">continuation of the </w:t>
      </w:r>
      <w:r>
        <w:rPr>
          <w:rFonts w:ascii="Arial" w:hAnsi="Arial" w:cs="Arial"/>
          <w:sz w:val="24"/>
          <w:szCs w:val="24"/>
          <w:lang w:val="en-CA"/>
        </w:rPr>
        <w:t>activities</w:t>
      </w:r>
      <w:r w:rsidR="00F82A84" w:rsidRPr="004662E9">
        <w:rPr>
          <w:rFonts w:ascii="Arial" w:hAnsi="Arial" w:cs="Arial"/>
          <w:sz w:val="24"/>
          <w:szCs w:val="24"/>
          <w:lang w:val="en-CA"/>
        </w:rPr>
        <w:t>.</w:t>
      </w:r>
    </w:p>
    <w:p w14:paraId="64209DD1" w14:textId="77777777" w:rsidR="00A55901" w:rsidRPr="004662E9" w:rsidRDefault="00A55901" w:rsidP="002C2734">
      <w:pPr>
        <w:pStyle w:val="Paragraphedeliste"/>
        <w:spacing w:after="0" w:line="240" w:lineRule="auto"/>
        <w:ind w:left="0" w:firstLine="426"/>
        <w:jc w:val="both"/>
        <w:rPr>
          <w:rFonts w:ascii="Arial" w:hAnsi="Arial" w:cs="Arial"/>
          <w:sz w:val="24"/>
          <w:szCs w:val="24"/>
          <w:lang w:val="en-CA"/>
        </w:rPr>
      </w:pPr>
    </w:p>
    <w:p w14:paraId="52534D31" w14:textId="77777777" w:rsidR="00A55901" w:rsidRPr="004D3772" w:rsidRDefault="00CA36F6" w:rsidP="00A55901">
      <w:pPr>
        <w:pStyle w:val="Paragraphedeliste"/>
        <w:spacing w:after="0" w:line="240" w:lineRule="auto"/>
        <w:ind w:left="0"/>
        <w:jc w:val="both"/>
        <w:rPr>
          <w:rFonts w:ascii="Arial" w:hAnsi="Arial" w:cs="Arial"/>
          <w:b/>
          <w:bCs/>
          <w:sz w:val="24"/>
          <w:szCs w:val="24"/>
          <w:lang w:val="en-CA"/>
        </w:rPr>
      </w:pPr>
      <w:r w:rsidRPr="004D3772">
        <w:rPr>
          <w:rFonts w:ascii="Arial" w:hAnsi="Arial" w:cs="Arial"/>
          <w:b/>
          <w:bCs/>
          <w:sz w:val="24"/>
          <w:szCs w:val="24"/>
          <w:lang w:val="en-CA"/>
        </w:rPr>
        <w:t>E</w:t>
      </w:r>
      <w:r w:rsidR="00675F2E">
        <w:rPr>
          <w:rFonts w:ascii="Arial" w:hAnsi="Arial" w:cs="Arial"/>
          <w:b/>
          <w:bCs/>
          <w:sz w:val="24"/>
          <w:szCs w:val="24"/>
          <w:lang w:val="en-CA"/>
        </w:rPr>
        <w:t>xpiry</w:t>
      </w:r>
      <w:r w:rsidRPr="004D3772">
        <w:rPr>
          <w:rFonts w:ascii="Arial" w:hAnsi="Arial" w:cs="Arial"/>
          <w:b/>
          <w:bCs/>
          <w:sz w:val="24"/>
          <w:szCs w:val="24"/>
          <w:lang w:val="en-CA"/>
        </w:rPr>
        <w:t xml:space="preserve"> of the reserve</w:t>
      </w:r>
    </w:p>
    <w:p w14:paraId="60C52AB7" w14:textId="77777777" w:rsidR="00A55901" w:rsidRPr="004D3772" w:rsidRDefault="00A55901" w:rsidP="002C2734">
      <w:pPr>
        <w:pStyle w:val="Paragraphedeliste"/>
        <w:spacing w:after="0" w:line="240" w:lineRule="auto"/>
        <w:ind w:left="0" w:firstLine="426"/>
        <w:jc w:val="both"/>
        <w:rPr>
          <w:rFonts w:ascii="Arial" w:hAnsi="Arial" w:cs="Arial"/>
          <w:sz w:val="24"/>
          <w:szCs w:val="24"/>
          <w:lang w:val="en-CA"/>
        </w:rPr>
      </w:pPr>
    </w:p>
    <w:p w14:paraId="07048720" w14:textId="77777777" w:rsidR="00A55901" w:rsidRPr="00FF5889" w:rsidRDefault="00CA36F6" w:rsidP="00CA36F6">
      <w:pPr>
        <w:pStyle w:val="Paragraphedeliste"/>
        <w:tabs>
          <w:tab w:val="left" w:pos="426"/>
        </w:tabs>
        <w:spacing w:after="0" w:line="240" w:lineRule="auto"/>
        <w:ind w:left="0"/>
        <w:jc w:val="both"/>
        <w:rPr>
          <w:rFonts w:ascii="Arial" w:hAnsi="Arial" w:cs="Arial"/>
          <w:sz w:val="24"/>
          <w:szCs w:val="24"/>
          <w:lang w:val="en-CA"/>
        </w:rPr>
      </w:pPr>
      <w:r w:rsidRPr="00FF5889">
        <w:rPr>
          <w:rFonts w:ascii="Arial" w:hAnsi="Arial" w:cs="Arial"/>
          <w:b/>
          <w:sz w:val="24"/>
          <w:szCs w:val="24"/>
          <w:lang w:val="en-CA"/>
        </w:rPr>
        <w:t>9.</w:t>
      </w:r>
      <w:r w:rsidRPr="00FF5889">
        <w:rPr>
          <w:rFonts w:ascii="Arial" w:hAnsi="Arial" w:cs="Arial"/>
          <w:b/>
          <w:sz w:val="24"/>
          <w:szCs w:val="24"/>
          <w:lang w:val="en-CA"/>
        </w:rPr>
        <w:tab/>
      </w:r>
      <w:r w:rsidR="006C453C">
        <w:rPr>
          <w:rFonts w:ascii="Arial" w:hAnsi="Arial" w:cs="Arial"/>
          <w:sz w:val="24"/>
          <w:szCs w:val="24"/>
          <w:lang w:val="en-CA"/>
        </w:rPr>
        <w:t>The</w:t>
      </w:r>
      <w:r w:rsidR="00FF5889" w:rsidRPr="00FF5889">
        <w:rPr>
          <w:rFonts w:ascii="Arial" w:hAnsi="Arial" w:cs="Arial"/>
          <w:sz w:val="24"/>
          <w:szCs w:val="24"/>
          <w:lang w:val="en-CA"/>
        </w:rPr>
        <w:t xml:space="preserve"> reserve may be </w:t>
      </w:r>
      <w:r w:rsidR="00FF5889">
        <w:rPr>
          <w:rFonts w:ascii="Arial" w:hAnsi="Arial" w:cs="Arial"/>
          <w:sz w:val="24"/>
          <w:szCs w:val="24"/>
          <w:lang w:val="en-CA"/>
        </w:rPr>
        <w:t xml:space="preserve">totally or partially </w:t>
      </w:r>
      <w:r w:rsidR="00FF5889" w:rsidRPr="00FF5889">
        <w:rPr>
          <w:rFonts w:ascii="Arial" w:hAnsi="Arial" w:cs="Arial"/>
          <w:sz w:val="24"/>
          <w:szCs w:val="24"/>
          <w:lang w:val="en-CA"/>
        </w:rPr>
        <w:t>abandoned by the person who has established it</w:t>
      </w:r>
      <w:r w:rsidR="00675F2E">
        <w:rPr>
          <w:rFonts w:ascii="Arial" w:hAnsi="Arial" w:cs="Arial"/>
          <w:sz w:val="24"/>
          <w:szCs w:val="24"/>
          <w:lang w:val="en-CA"/>
        </w:rPr>
        <w:t>,</w:t>
      </w:r>
      <w:r w:rsidR="00FF5889">
        <w:rPr>
          <w:rFonts w:ascii="Arial" w:hAnsi="Arial" w:cs="Arial"/>
          <w:sz w:val="24"/>
          <w:szCs w:val="24"/>
          <w:lang w:val="en-CA"/>
        </w:rPr>
        <w:t xml:space="preserve"> in which case </w:t>
      </w:r>
      <w:r w:rsidR="00FF5889" w:rsidRPr="00FF5889">
        <w:rPr>
          <w:rFonts w:ascii="Arial" w:hAnsi="Arial" w:cs="Arial"/>
          <w:sz w:val="24"/>
          <w:szCs w:val="24"/>
          <w:lang w:val="en-CA"/>
        </w:rPr>
        <w:t xml:space="preserve">a declaration of abandonment will be served on you within 30 days after </w:t>
      </w:r>
      <w:r w:rsidR="006C453C">
        <w:rPr>
          <w:rFonts w:ascii="Arial" w:hAnsi="Arial" w:cs="Arial"/>
          <w:sz w:val="24"/>
          <w:szCs w:val="24"/>
          <w:lang w:val="en-CA"/>
        </w:rPr>
        <w:t>it</w:t>
      </w:r>
      <w:r w:rsidR="00675F2E">
        <w:rPr>
          <w:rFonts w:ascii="Arial" w:hAnsi="Arial" w:cs="Arial"/>
          <w:sz w:val="24"/>
          <w:szCs w:val="24"/>
          <w:lang w:val="en-CA"/>
        </w:rPr>
        <w:t xml:space="preserve"> i</w:t>
      </w:r>
      <w:r w:rsidR="006C453C">
        <w:rPr>
          <w:rFonts w:ascii="Arial" w:hAnsi="Arial" w:cs="Arial"/>
          <w:sz w:val="24"/>
          <w:szCs w:val="24"/>
          <w:lang w:val="en-CA"/>
        </w:rPr>
        <w:t xml:space="preserve">s </w:t>
      </w:r>
      <w:r w:rsidR="00FF5889" w:rsidRPr="00FF5889">
        <w:rPr>
          <w:rFonts w:ascii="Arial" w:hAnsi="Arial" w:cs="Arial"/>
          <w:sz w:val="24"/>
          <w:szCs w:val="24"/>
          <w:lang w:val="en-CA"/>
        </w:rPr>
        <w:t>regist</w:t>
      </w:r>
      <w:r w:rsidR="00675F2E">
        <w:rPr>
          <w:rFonts w:ascii="Arial" w:hAnsi="Arial" w:cs="Arial"/>
          <w:sz w:val="24"/>
          <w:szCs w:val="24"/>
          <w:lang w:val="en-CA"/>
        </w:rPr>
        <w:t>ered</w:t>
      </w:r>
      <w:r w:rsidR="00FF5889" w:rsidRPr="00FF5889">
        <w:rPr>
          <w:rFonts w:ascii="Arial" w:hAnsi="Arial" w:cs="Arial"/>
          <w:sz w:val="24"/>
          <w:szCs w:val="24"/>
          <w:lang w:val="en-CA"/>
        </w:rPr>
        <w:t xml:space="preserve"> in the land register</w:t>
      </w:r>
      <w:r w:rsidR="00A55901" w:rsidRPr="00FF5889">
        <w:rPr>
          <w:rFonts w:ascii="Arial" w:hAnsi="Arial" w:cs="Arial"/>
          <w:sz w:val="24"/>
          <w:szCs w:val="24"/>
          <w:lang w:val="en-CA"/>
        </w:rPr>
        <w:t>.</w:t>
      </w:r>
    </w:p>
    <w:p w14:paraId="53C08587" w14:textId="77777777" w:rsidR="00A55901" w:rsidRPr="00FF5889" w:rsidRDefault="00A55901" w:rsidP="00A55901">
      <w:pPr>
        <w:pStyle w:val="Paragraphedeliste"/>
        <w:spacing w:after="0" w:line="240" w:lineRule="auto"/>
        <w:ind w:left="0" w:firstLine="426"/>
        <w:jc w:val="both"/>
        <w:rPr>
          <w:rFonts w:ascii="Arial" w:hAnsi="Arial" w:cs="Arial"/>
          <w:sz w:val="24"/>
          <w:szCs w:val="24"/>
          <w:lang w:val="en-CA"/>
        </w:rPr>
      </w:pPr>
    </w:p>
    <w:p w14:paraId="1BCF8102" w14:textId="77777777" w:rsidR="00A55901" w:rsidRPr="00FF5889" w:rsidRDefault="00FF5889" w:rsidP="00FF5889">
      <w:pPr>
        <w:pStyle w:val="Paragraphedeliste"/>
        <w:tabs>
          <w:tab w:val="left" w:pos="426"/>
        </w:tabs>
        <w:spacing w:after="0" w:line="240" w:lineRule="auto"/>
        <w:ind w:left="0"/>
        <w:jc w:val="both"/>
        <w:rPr>
          <w:rFonts w:ascii="Arial" w:hAnsi="Arial" w:cs="Arial"/>
          <w:sz w:val="24"/>
          <w:szCs w:val="24"/>
          <w:lang w:val="en-CA"/>
        </w:rPr>
      </w:pPr>
      <w:r w:rsidRPr="00FF5889">
        <w:rPr>
          <w:rFonts w:ascii="Arial" w:hAnsi="Arial" w:cs="Arial"/>
          <w:b/>
          <w:sz w:val="24"/>
          <w:szCs w:val="24"/>
          <w:lang w:val="en-CA"/>
        </w:rPr>
        <w:t>10.</w:t>
      </w:r>
      <w:r w:rsidRPr="00FF5889">
        <w:rPr>
          <w:rFonts w:ascii="Arial" w:hAnsi="Arial" w:cs="Arial"/>
          <w:b/>
          <w:sz w:val="24"/>
          <w:szCs w:val="24"/>
          <w:lang w:val="en-CA"/>
        </w:rPr>
        <w:tab/>
      </w:r>
      <w:r w:rsidRPr="00FF5889">
        <w:rPr>
          <w:rFonts w:ascii="Arial" w:hAnsi="Arial" w:cs="Arial"/>
          <w:sz w:val="24"/>
          <w:szCs w:val="24"/>
          <w:lang w:val="en-CA"/>
        </w:rPr>
        <w:t>The reserve expires on the earliest of</w:t>
      </w:r>
      <w:r w:rsidR="00A55901" w:rsidRPr="00FF5889">
        <w:rPr>
          <w:rFonts w:ascii="Arial" w:hAnsi="Arial" w:cs="Arial"/>
          <w:sz w:val="24"/>
          <w:szCs w:val="24"/>
          <w:lang w:val="en-CA"/>
        </w:rPr>
        <w:t xml:space="preserve"> </w:t>
      </w:r>
    </w:p>
    <w:p w14:paraId="0294F1F6" w14:textId="77777777" w:rsidR="00A55901" w:rsidRPr="00FF5889" w:rsidRDefault="00A55901" w:rsidP="00A55901">
      <w:pPr>
        <w:pStyle w:val="Paragraphedeliste"/>
        <w:spacing w:after="0" w:line="240" w:lineRule="auto"/>
        <w:ind w:left="0" w:firstLine="426"/>
        <w:jc w:val="both"/>
        <w:rPr>
          <w:rFonts w:ascii="Arial" w:hAnsi="Arial" w:cs="Arial"/>
          <w:sz w:val="24"/>
          <w:szCs w:val="24"/>
          <w:lang w:val="en-CA"/>
        </w:rPr>
      </w:pPr>
    </w:p>
    <w:p w14:paraId="271321BE" w14:textId="77777777" w:rsidR="00A55901" w:rsidRPr="00BC1129" w:rsidRDefault="00FF5889" w:rsidP="00A55901">
      <w:pPr>
        <w:pStyle w:val="Paragraphedeliste"/>
        <w:spacing w:after="0" w:line="240" w:lineRule="auto"/>
        <w:ind w:left="0" w:firstLine="426"/>
        <w:jc w:val="both"/>
        <w:rPr>
          <w:rFonts w:ascii="Arial" w:hAnsi="Arial" w:cs="Arial"/>
          <w:sz w:val="24"/>
          <w:szCs w:val="24"/>
          <w:lang w:val="en-CA"/>
        </w:rPr>
      </w:pPr>
      <w:r w:rsidRPr="00BC1129">
        <w:rPr>
          <w:rFonts w:ascii="Arial" w:hAnsi="Arial" w:cs="Arial"/>
          <w:sz w:val="24"/>
          <w:szCs w:val="24"/>
          <w:lang w:val="en-CA"/>
        </w:rPr>
        <w:t>(</w:t>
      </w:r>
      <w:r w:rsidR="00A55901" w:rsidRPr="00BC1129">
        <w:rPr>
          <w:rFonts w:ascii="Arial" w:hAnsi="Arial" w:cs="Arial"/>
          <w:sz w:val="24"/>
          <w:szCs w:val="24"/>
          <w:lang w:val="en-CA"/>
        </w:rPr>
        <w:t>1</w:t>
      </w:r>
      <w:r w:rsidRPr="00BC1129">
        <w:rPr>
          <w:rFonts w:ascii="Arial" w:hAnsi="Arial" w:cs="Arial"/>
          <w:sz w:val="24"/>
          <w:szCs w:val="24"/>
          <w:lang w:val="en-CA"/>
        </w:rPr>
        <w:t>)</w:t>
      </w:r>
      <w:r w:rsidR="00A55901" w:rsidRPr="00BC1129">
        <w:rPr>
          <w:rFonts w:ascii="Arial" w:hAnsi="Arial" w:cs="Arial"/>
          <w:sz w:val="24"/>
          <w:szCs w:val="24"/>
          <w:lang w:val="en-CA"/>
        </w:rPr>
        <w:t>   </w:t>
      </w:r>
      <w:r w:rsidR="00BC1129" w:rsidRPr="00BC1129">
        <w:rPr>
          <w:rFonts w:ascii="Arial" w:hAnsi="Arial" w:cs="Arial"/>
          <w:sz w:val="24"/>
          <w:szCs w:val="24"/>
          <w:lang w:val="en-CA"/>
        </w:rPr>
        <w:t xml:space="preserve">the date on which the person </w:t>
      </w:r>
      <w:r w:rsidR="00BC1129">
        <w:rPr>
          <w:rFonts w:ascii="Arial" w:hAnsi="Arial" w:cs="Arial"/>
          <w:sz w:val="24"/>
          <w:szCs w:val="24"/>
          <w:lang w:val="en-CA"/>
        </w:rPr>
        <w:t xml:space="preserve">who </w:t>
      </w:r>
      <w:r w:rsidR="00BC1129" w:rsidRPr="00BC1129">
        <w:rPr>
          <w:rFonts w:ascii="Arial" w:hAnsi="Arial" w:cs="Arial"/>
          <w:sz w:val="24"/>
          <w:szCs w:val="24"/>
          <w:lang w:val="en-CA"/>
        </w:rPr>
        <w:t>establish</w:t>
      </w:r>
      <w:r w:rsidR="00BC1129">
        <w:rPr>
          <w:rFonts w:ascii="Arial" w:hAnsi="Arial" w:cs="Arial"/>
          <w:sz w:val="24"/>
          <w:szCs w:val="24"/>
          <w:lang w:val="en-CA"/>
        </w:rPr>
        <w:t xml:space="preserve">ed the reserve registers </w:t>
      </w:r>
      <w:r w:rsidR="00BC1129" w:rsidRPr="00BC1129">
        <w:rPr>
          <w:rFonts w:ascii="Arial" w:hAnsi="Arial" w:cs="Arial"/>
          <w:sz w:val="24"/>
          <w:szCs w:val="24"/>
          <w:lang w:val="en-CA"/>
        </w:rPr>
        <w:t>the declaration of abandonment</w:t>
      </w:r>
      <w:r w:rsidR="00BC1129">
        <w:rPr>
          <w:rFonts w:ascii="Arial" w:hAnsi="Arial" w:cs="Arial"/>
          <w:sz w:val="24"/>
          <w:szCs w:val="24"/>
          <w:lang w:val="en-CA"/>
        </w:rPr>
        <w:t xml:space="preserve"> in the land register</w:t>
      </w:r>
      <w:r w:rsidR="00A55901" w:rsidRPr="00BC1129">
        <w:rPr>
          <w:rFonts w:ascii="Arial" w:hAnsi="Arial" w:cs="Arial"/>
          <w:sz w:val="24"/>
          <w:szCs w:val="24"/>
          <w:lang w:val="en-CA"/>
        </w:rPr>
        <w:t>;</w:t>
      </w:r>
    </w:p>
    <w:p w14:paraId="2402326C" w14:textId="77777777" w:rsidR="00A55901" w:rsidRPr="00BC1129" w:rsidRDefault="00A55901" w:rsidP="00A55901">
      <w:pPr>
        <w:pStyle w:val="Paragraphedeliste"/>
        <w:spacing w:after="0" w:line="240" w:lineRule="auto"/>
        <w:ind w:left="0" w:firstLine="426"/>
        <w:jc w:val="both"/>
        <w:rPr>
          <w:rFonts w:ascii="Arial" w:hAnsi="Arial" w:cs="Arial"/>
          <w:sz w:val="24"/>
          <w:szCs w:val="24"/>
          <w:lang w:val="en-CA"/>
        </w:rPr>
      </w:pPr>
    </w:p>
    <w:p w14:paraId="03550CCA" w14:textId="77777777" w:rsidR="00A55901" w:rsidRPr="00BC1129" w:rsidRDefault="00FF5889" w:rsidP="00A55901">
      <w:pPr>
        <w:pStyle w:val="Paragraphedeliste"/>
        <w:spacing w:after="0" w:line="240" w:lineRule="auto"/>
        <w:ind w:left="0" w:firstLine="426"/>
        <w:jc w:val="both"/>
        <w:rPr>
          <w:rFonts w:ascii="Arial" w:hAnsi="Arial" w:cs="Arial"/>
          <w:sz w:val="24"/>
          <w:szCs w:val="24"/>
          <w:lang w:val="en-CA"/>
        </w:rPr>
      </w:pPr>
      <w:r w:rsidRPr="00BC1129">
        <w:rPr>
          <w:rFonts w:ascii="Arial" w:hAnsi="Arial" w:cs="Arial"/>
          <w:sz w:val="24"/>
          <w:szCs w:val="24"/>
          <w:lang w:val="en-CA"/>
        </w:rPr>
        <w:t>(</w:t>
      </w:r>
      <w:r w:rsidR="00A55901" w:rsidRPr="00BC1129">
        <w:rPr>
          <w:rFonts w:ascii="Arial" w:hAnsi="Arial" w:cs="Arial"/>
          <w:sz w:val="24"/>
          <w:szCs w:val="24"/>
          <w:lang w:val="en-CA"/>
        </w:rPr>
        <w:t>2</w:t>
      </w:r>
      <w:r w:rsidRPr="00BC1129">
        <w:rPr>
          <w:rFonts w:ascii="Arial" w:hAnsi="Arial" w:cs="Arial"/>
          <w:sz w:val="24"/>
          <w:szCs w:val="24"/>
          <w:lang w:val="en-CA"/>
        </w:rPr>
        <w:t>)</w:t>
      </w:r>
      <w:r w:rsidR="00A55901" w:rsidRPr="00BC1129">
        <w:rPr>
          <w:rFonts w:ascii="Arial" w:hAnsi="Arial" w:cs="Arial"/>
          <w:sz w:val="24"/>
          <w:szCs w:val="24"/>
          <w:lang w:val="en-CA"/>
        </w:rPr>
        <w:t>   </w:t>
      </w:r>
      <w:r w:rsidR="00BC1129" w:rsidRPr="00BC1129">
        <w:rPr>
          <w:rFonts w:ascii="Arial" w:hAnsi="Arial" w:cs="Arial"/>
          <w:sz w:val="24"/>
          <w:szCs w:val="24"/>
          <w:lang w:val="en-CA"/>
        </w:rPr>
        <w:t>the date of registration of a notice of e</w:t>
      </w:r>
      <w:r w:rsidR="00A55901" w:rsidRPr="00BC1129">
        <w:rPr>
          <w:rFonts w:ascii="Arial" w:hAnsi="Arial" w:cs="Arial"/>
          <w:sz w:val="24"/>
          <w:szCs w:val="24"/>
          <w:lang w:val="en-CA"/>
        </w:rPr>
        <w:t>xpropriation;</w:t>
      </w:r>
      <w:r w:rsidR="00BC1129">
        <w:rPr>
          <w:rFonts w:ascii="Arial" w:hAnsi="Arial" w:cs="Arial"/>
          <w:sz w:val="24"/>
          <w:szCs w:val="24"/>
          <w:lang w:val="en-CA"/>
        </w:rPr>
        <w:t xml:space="preserve"> </w:t>
      </w:r>
      <w:r w:rsidR="00497EF4">
        <w:rPr>
          <w:rFonts w:ascii="Arial" w:hAnsi="Arial" w:cs="Arial"/>
          <w:sz w:val="24"/>
          <w:szCs w:val="24"/>
          <w:lang w:val="en-CA"/>
        </w:rPr>
        <w:t>and</w:t>
      </w:r>
    </w:p>
    <w:p w14:paraId="70D853A8" w14:textId="77777777" w:rsidR="00A55901" w:rsidRPr="00BC1129" w:rsidRDefault="00A55901" w:rsidP="00A55901">
      <w:pPr>
        <w:pStyle w:val="Paragraphedeliste"/>
        <w:spacing w:after="0" w:line="240" w:lineRule="auto"/>
        <w:ind w:left="0" w:firstLine="426"/>
        <w:jc w:val="both"/>
        <w:rPr>
          <w:rFonts w:ascii="Arial" w:hAnsi="Arial" w:cs="Arial"/>
          <w:sz w:val="24"/>
          <w:szCs w:val="24"/>
          <w:lang w:val="en-CA"/>
        </w:rPr>
      </w:pPr>
    </w:p>
    <w:p w14:paraId="360E4FAB" w14:textId="77777777" w:rsidR="00A55901" w:rsidRPr="00BC1129" w:rsidRDefault="00FF5889" w:rsidP="00A55901">
      <w:pPr>
        <w:pStyle w:val="Paragraphedeliste"/>
        <w:spacing w:after="0" w:line="240" w:lineRule="auto"/>
        <w:ind w:left="0" w:firstLine="426"/>
        <w:jc w:val="both"/>
        <w:rPr>
          <w:rFonts w:ascii="Arial" w:hAnsi="Arial" w:cs="Arial"/>
          <w:sz w:val="24"/>
          <w:szCs w:val="24"/>
          <w:lang w:val="en-CA"/>
        </w:rPr>
      </w:pPr>
      <w:r w:rsidRPr="00BC1129">
        <w:rPr>
          <w:rFonts w:ascii="Arial" w:hAnsi="Arial" w:cs="Arial"/>
          <w:sz w:val="24"/>
          <w:szCs w:val="24"/>
          <w:lang w:val="en-CA"/>
        </w:rPr>
        <w:t>(</w:t>
      </w:r>
      <w:r w:rsidR="00A55901" w:rsidRPr="00BC1129">
        <w:rPr>
          <w:rFonts w:ascii="Arial" w:hAnsi="Arial" w:cs="Arial"/>
          <w:sz w:val="24"/>
          <w:szCs w:val="24"/>
          <w:lang w:val="en-CA"/>
        </w:rPr>
        <w:t>3</w:t>
      </w:r>
      <w:r w:rsidRPr="00BC1129">
        <w:rPr>
          <w:rFonts w:ascii="Arial" w:hAnsi="Arial" w:cs="Arial"/>
          <w:sz w:val="24"/>
          <w:szCs w:val="24"/>
          <w:lang w:val="en-CA"/>
        </w:rPr>
        <w:t>)</w:t>
      </w:r>
      <w:r w:rsidR="00A55901" w:rsidRPr="00BC1129">
        <w:rPr>
          <w:rFonts w:ascii="Arial" w:hAnsi="Arial" w:cs="Arial"/>
          <w:sz w:val="24"/>
          <w:szCs w:val="24"/>
          <w:lang w:val="en-CA"/>
        </w:rPr>
        <w:t>   </w:t>
      </w:r>
      <w:r w:rsidR="00BC1129" w:rsidRPr="00BC1129">
        <w:rPr>
          <w:rFonts w:ascii="Arial" w:hAnsi="Arial" w:cs="Arial"/>
          <w:sz w:val="24"/>
          <w:szCs w:val="24"/>
          <w:lang w:val="en-CA"/>
        </w:rPr>
        <w:t xml:space="preserve">the date on which the period for which </w:t>
      </w:r>
      <w:r w:rsidR="00BC1129">
        <w:rPr>
          <w:rFonts w:ascii="Arial" w:hAnsi="Arial" w:cs="Arial"/>
          <w:sz w:val="24"/>
          <w:szCs w:val="24"/>
          <w:lang w:val="en-CA"/>
        </w:rPr>
        <w:t>the reserve</w:t>
      </w:r>
      <w:r w:rsidR="00BC1129" w:rsidRPr="00BC1129">
        <w:rPr>
          <w:rFonts w:ascii="Arial" w:hAnsi="Arial" w:cs="Arial"/>
          <w:sz w:val="24"/>
          <w:szCs w:val="24"/>
          <w:lang w:val="en-CA"/>
        </w:rPr>
        <w:t xml:space="preserve"> was established expires</w:t>
      </w:r>
      <w:r w:rsidR="00A55901" w:rsidRPr="00BC1129">
        <w:rPr>
          <w:rFonts w:ascii="Arial" w:hAnsi="Arial" w:cs="Arial"/>
          <w:sz w:val="24"/>
          <w:szCs w:val="24"/>
          <w:lang w:val="en-CA"/>
        </w:rPr>
        <w:t>.</w:t>
      </w:r>
    </w:p>
    <w:p w14:paraId="5E13126F" w14:textId="77777777" w:rsidR="00A55901" w:rsidRPr="00BC1129" w:rsidRDefault="00A55901" w:rsidP="00A55901">
      <w:pPr>
        <w:pStyle w:val="Paragraphedeliste"/>
        <w:spacing w:after="0" w:line="240" w:lineRule="auto"/>
        <w:ind w:left="0" w:firstLine="426"/>
        <w:jc w:val="both"/>
        <w:rPr>
          <w:rFonts w:ascii="Arial" w:hAnsi="Arial" w:cs="Arial"/>
          <w:sz w:val="24"/>
          <w:szCs w:val="24"/>
          <w:lang w:val="en-CA"/>
        </w:rPr>
      </w:pPr>
    </w:p>
    <w:p w14:paraId="1CB718D3" w14:textId="77777777" w:rsidR="00A55901" w:rsidRPr="00A41E8D" w:rsidRDefault="00BC1129" w:rsidP="00BC1129">
      <w:pPr>
        <w:pStyle w:val="Paragraphedeliste"/>
        <w:tabs>
          <w:tab w:val="left" w:pos="426"/>
        </w:tabs>
        <w:spacing w:after="0" w:line="240" w:lineRule="auto"/>
        <w:ind w:left="0"/>
        <w:jc w:val="both"/>
        <w:rPr>
          <w:rFonts w:ascii="Arial" w:hAnsi="Arial" w:cs="Arial"/>
          <w:sz w:val="24"/>
          <w:szCs w:val="24"/>
          <w:lang w:val="en-CA"/>
        </w:rPr>
      </w:pPr>
      <w:r w:rsidRPr="00A41E8D">
        <w:rPr>
          <w:rFonts w:ascii="Arial" w:hAnsi="Arial" w:cs="Arial"/>
          <w:b/>
          <w:sz w:val="24"/>
          <w:szCs w:val="24"/>
          <w:lang w:val="en-CA"/>
        </w:rPr>
        <w:t>11.</w:t>
      </w:r>
      <w:r w:rsidRPr="00A41E8D">
        <w:rPr>
          <w:rFonts w:ascii="Arial" w:hAnsi="Arial" w:cs="Arial"/>
          <w:b/>
          <w:sz w:val="24"/>
          <w:szCs w:val="24"/>
          <w:lang w:val="en-CA"/>
        </w:rPr>
        <w:tab/>
      </w:r>
      <w:r w:rsidR="00A41E8D" w:rsidRPr="00A41E8D">
        <w:rPr>
          <w:rFonts w:ascii="Arial" w:hAnsi="Arial" w:cs="Arial"/>
          <w:sz w:val="24"/>
          <w:szCs w:val="24"/>
          <w:lang w:val="en-CA"/>
        </w:rPr>
        <w:t xml:space="preserve">Where </w:t>
      </w:r>
      <w:r w:rsidR="00A41E8D">
        <w:rPr>
          <w:rFonts w:ascii="Arial" w:hAnsi="Arial" w:cs="Arial"/>
          <w:sz w:val="24"/>
          <w:szCs w:val="24"/>
          <w:lang w:val="en-CA"/>
        </w:rPr>
        <w:t>the</w:t>
      </w:r>
      <w:r w:rsidR="00A41E8D" w:rsidRPr="00A41E8D">
        <w:rPr>
          <w:rFonts w:ascii="Arial" w:hAnsi="Arial" w:cs="Arial"/>
          <w:sz w:val="24"/>
          <w:szCs w:val="24"/>
          <w:lang w:val="en-CA"/>
        </w:rPr>
        <w:t xml:space="preserve"> reserve expires at the end of the period for which it was established, the Land Registrar must, at the request of any interested party,</w:t>
      </w:r>
      <w:r w:rsidR="00A41E8D">
        <w:rPr>
          <w:rFonts w:ascii="Arial" w:hAnsi="Arial" w:cs="Arial"/>
          <w:sz w:val="24"/>
          <w:szCs w:val="24"/>
          <w:lang w:val="en-CA"/>
        </w:rPr>
        <w:t xml:space="preserve"> which includes you,</w:t>
      </w:r>
      <w:r w:rsidR="00A41E8D" w:rsidRPr="00A41E8D">
        <w:rPr>
          <w:rFonts w:ascii="Arial" w:hAnsi="Arial" w:cs="Arial"/>
          <w:sz w:val="24"/>
          <w:szCs w:val="24"/>
          <w:lang w:val="en-CA"/>
        </w:rPr>
        <w:t xml:space="preserve"> cancel the reserve after making sure that the period for which it was established has expired.</w:t>
      </w:r>
    </w:p>
    <w:p w14:paraId="37400ABA" w14:textId="77777777" w:rsidR="00A55901" w:rsidRPr="00A41E8D" w:rsidRDefault="00A55901" w:rsidP="00A55901">
      <w:pPr>
        <w:pStyle w:val="Paragraphedeliste"/>
        <w:ind w:left="360"/>
        <w:jc w:val="both"/>
        <w:rPr>
          <w:rFonts w:ascii="Arial" w:eastAsia="Times New Roman" w:hAnsi="Arial" w:cs="Arial"/>
          <w:lang w:val="en-CA"/>
        </w:rPr>
      </w:pPr>
    </w:p>
    <w:p w14:paraId="2EE864A0" w14:textId="77777777" w:rsidR="00A55901" w:rsidRPr="00A41E8D" w:rsidRDefault="00A41E8D" w:rsidP="00A55901">
      <w:pPr>
        <w:pStyle w:val="Paragraphedeliste"/>
        <w:spacing w:after="0" w:line="240" w:lineRule="auto"/>
        <w:ind w:left="0" w:firstLine="426"/>
        <w:jc w:val="both"/>
        <w:rPr>
          <w:rFonts w:ascii="Arial" w:hAnsi="Arial" w:cs="Arial"/>
          <w:sz w:val="24"/>
          <w:szCs w:val="24"/>
          <w:lang w:val="en-CA"/>
        </w:rPr>
      </w:pPr>
      <w:r w:rsidRPr="00A41E8D">
        <w:rPr>
          <w:rFonts w:ascii="Arial" w:hAnsi="Arial" w:cs="Arial"/>
          <w:sz w:val="24"/>
          <w:szCs w:val="24"/>
          <w:lang w:val="en-CA"/>
        </w:rPr>
        <w:t>The costs for cancelling a reserve are, in all cases, borne by the person who established the reserve</w:t>
      </w:r>
      <w:r w:rsidR="00A55901" w:rsidRPr="00A41E8D">
        <w:rPr>
          <w:rFonts w:ascii="Arial" w:hAnsi="Arial" w:cs="Arial"/>
          <w:sz w:val="24"/>
          <w:szCs w:val="24"/>
          <w:lang w:val="en-CA"/>
        </w:rPr>
        <w:t xml:space="preserve">. </w:t>
      </w:r>
    </w:p>
    <w:p w14:paraId="24692CE9" w14:textId="77777777" w:rsidR="00A55901" w:rsidRPr="00A41E8D" w:rsidRDefault="00A55901" w:rsidP="00A55901">
      <w:pPr>
        <w:pStyle w:val="Paragraphedeliste"/>
        <w:spacing w:after="0" w:line="240" w:lineRule="auto"/>
        <w:ind w:left="0" w:firstLine="426"/>
        <w:jc w:val="both"/>
        <w:rPr>
          <w:rFonts w:ascii="Arial" w:hAnsi="Arial" w:cs="Arial"/>
          <w:sz w:val="24"/>
          <w:szCs w:val="24"/>
          <w:lang w:val="en-CA"/>
        </w:rPr>
      </w:pPr>
    </w:p>
    <w:p w14:paraId="71ECB7DD" w14:textId="77777777" w:rsidR="00EE77E0" w:rsidRPr="004D3772" w:rsidRDefault="00A55901" w:rsidP="00EE77E0">
      <w:pPr>
        <w:pStyle w:val="Paragraphedeliste"/>
        <w:tabs>
          <w:tab w:val="left" w:pos="426"/>
        </w:tabs>
        <w:spacing w:after="0" w:line="240" w:lineRule="auto"/>
        <w:ind w:left="0"/>
        <w:jc w:val="both"/>
        <w:rPr>
          <w:rFonts w:ascii="Arial" w:hAnsi="Arial" w:cs="Arial"/>
          <w:b/>
          <w:bCs/>
          <w:sz w:val="24"/>
          <w:szCs w:val="24"/>
          <w:lang w:val="en-CA"/>
        </w:rPr>
      </w:pPr>
      <w:r w:rsidRPr="004D3772">
        <w:rPr>
          <w:rFonts w:ascii="Arial" w:hAnsi="Arial" w:cs="Arial"/>
          <w:b/>
          <w:bCs/>
          <w:sz w:val="24"/>
          <w:szCs w:val="24"/>
          <w:lang w:val="en-CA"/>
        </w:rPr>
        <w:lastRenderedPageBreak/>
        <w:t>Indemnit</w:t>
      </w:r>
      <w:r w:rsidR="00A41E8D" w:rsidRPr="004D3772">
        <w:rPr>
          <w:rFonts w:ascii="Arial" w:hAnsi="Arial" w:cs="Arial"/>
          <w:b/>
          <w:bCs/>
          <w:sz w:val="24"/>
          <w:szCs w:val="24"/>
          <w:lang w:val="en-CA"/>
        </w:rPr>
        <w:t>y</w:t>
      </w:r>
    </w:p>
    <w:p w14:paraId="21569598" w14:textId="77777777" w:rsidR="00A55901" w:rsidRPr="004D3772" w:rsidRDefault="00A55901" w:rsidP="00EE77E0">
      <w:pPr>
        <w:pStyle w:val="Paragraphedeliste"/>
        <w:tabs>
          <w:tab w:val="left" w:pos="426"/>
        </w:tabs>
        <w:spacing w:after="0" w:line="240" w:lineRule="auto"/>
        <w:ind w:left="0"/>
        <w:jc w:val="both"/>
        <w:rPr>
          <w:rFonts w:ascii="Arial" w:hAnsi="Arial" w:cs="Arial"/>
          <w:b/>
          <w:bCs/>
          <w:sz w:val="24"/>
          <w:szCs w:val="24"/>
          <w:lang w:val="en-CA"/>
        </w:rPr>
      </w:pPr>
    </w:p>
    <w:p w14:paraId="11B5A8E3" w14:textId="0C068CB4" w:rsidR="0057384F" w:rsidRPr="00A41E8D" w:rsidRDefault="00A41E8D" w:rsidP="00A41E8D">
      <w:pPr>
        <w:pStyle w:val="Paragraphedeliste"/>
        <w:tabs>
          <w:tab w:val="left" w:pos="426"/>
        </w:tabs>
        <w:spacing w:after="0" w:line="240" w:lineRule="auto"/>
        <w:ind w:left="0"/>
        <w:jc w:val="both"/>
        <w:rPr>
          <w:rFonts w:ascii="Arial" w:hAnsi="Arial" w:cs="Arial"/>
          <w:sz w:val="24"/>
          <w:szCs w:val="24"/>
          <w:lang w:val="en-CA"/>
        </w:rPr>
      </w:pPr>
      <w:bookmarkStart w:id="1" w:name="d29e10358"/>
      <w:r w:rsidRPr="00A41E8D">
        <w:rPr>
          <w:rFonts w:ascii="Arial" w:hAnsi="Arial" w:cs="Arial"/>
          <w:b/>
          <w:sz w:val="24"/>
          <w:szCs w:val="24"/>
          <w:lang w:val="en-CA"/>
        </w:rPr>
        <w:t>12.</w:t>
      </w:r>
      <w:r w:rsidRPr="00A41E8D">
        <w:rPr>
          <w:rFonts w:ascii="Arial" w:hAnsi="Arial" w:cs="Arial"/>
          <w:b/>
          <w:sz w:val="24"/>
          <w:szCs w:val="24"/>
          <w:lang w:val="en-CA"/>
        </w:rPr>
        <w:tab/>
      </w:r>
      <w:r w:rsidRPr="00A41E8D">
        <w:rPr>
          <w:rFonts w:ascii="Arial" w:hAnsi="Arial" w:cs="Arial"/>
          <w:sz w:val="24"/>
          <w:szCs w:val="24"/>
          <w:lang w:val="en-CA"/>
        </w:rPr>
        <w:t>The establishment of a reserve gives rise to an indemnity, which corresponds to the sum of the indemnity in reparation for injuries and the indemnity for trouble, nuisance and inconvenience provided for in subdivisions III and V of subdivision 3 of Division III of Chapter III of Title III of Part I</w:t>
      </w:r>
      <w:r>
        <w:rPr>
          <w:rFonts w:ascii="Arial" w:hAnsi="Arial" w:cs="Arial"/>
          <w:sz w:val="24"/>
          <w:szCs w:val="24"/>
          <w:lang w:val="en-CA"/>
        </w:rPr>
        <w:t xml:space="preserve"> of the Act respecting expropriation </w:t>
      </w:r>
      <w:r w:rsidR="002E441A">
        <w:rPr>
          <w:rFonts w:ascii="Arial" w:hAnsi="Arial" w:cs="Arial"/>
          <w:sz w:val="24"/>
          <w:szCs w:val="24"/>
          <w:lang w:val="en-CA"/>
        </w:rPr>
        <w:t>(CQLR, chapter E-25)</w:t>
      </w:r>
      <w:r w:rsidRPr="00A41E8D">
        <w:rPr>
          <w:rFonts w:ascii="Arial" w:hAnsi="Arial" w:cs="Arial"/>
          <w:sz w:val="24"/>
          <w:szCs w:val="24"/>
          <w:lang w:val="en-CA"/>
        </w:rPr>
        <w:t>, with the necessary modifications.</w:t>
      </w:r>
      <w:r w:rsidR="00A55901" w:rsidRPr="00A41E8D">
        <w:rPr>
          <w:rFonts w:ascii="Arial" w:hAnsi="Arial" w:cs="Arial"/>
          <w:sz w:val="24"/>
          <w:szCs w:val="24"/>
          <w:lang w:val="en-CA"/>
        </w:rPr>
        <w:t xml:space="preserve"> </w:t>
      </w:r>
    </w:p>
    <w:p w14:paraId="011CB694" w14:textId="77777777" w:rsidR="0057384F" w:rsidRPr="00A41E8D" w:rsidRDefault="0057384F" w:rsidP="0057384F">
      <w:pPr>
        <w:pStyle w:val="Paragraphedeliste"/>
        <w:tabs>
          <w:tab w:val="left" w:pos="426"/>
        </w:tabs>
        <w:spacing w:after="0" w:line="240" w:lineRule="auto"/>
        <w:ind w:left="0"/>
        <w:jc w:val="both"/>
        <w:rPr>
          <w:rFonts w:ascii="Arial" w:hAnsi="Arial" w:cs="Arial"/>
          <w:sz w:val="24"/>
          <w:szCs w:val="24"/>
          <w:lang w:val="en-CA"/>
        </w:rPr>
      </w:pPr>
    </w:p>
    <w:p w14:paraId="45950263" w14:textId="77777777" w:rsidR="00A55901" w:rsidRPr="00714DA9" w:rsidRDefault="00714DA9" w:rsidP="0057384F">
      <w:pPr>
        <w:pStyle w:val="Paragraphedeliste"/>
        <w:spacing w:after="0" w:line="240" w:lineRule="auto"/>
        <w:ind w:left="0" w:firstLine="426"/>
        <w:jc w:val="both"/>
        <w:rPr>
          <w:rFonts w:ascii="Arial" w:hAnsi="Arial" w:cs="Arial"/>
          <w:sz w:val="24"/>
          <w:szCs w:val="24"/>
          <w:lang w:val="en-CA"/>
        </w:rPr>
      </w:pPr>
      <w:r w:rsidRPr="00714DA9">
        <w:rPr>
          <w:rFonts w:ascii="Arial" w:hAnsi="Arial" w:cs="Arial"/>
          <w:sz w:val="24"/>
          <w:szCs w:val="24"/>
          <w:lang w:val="en-CA"/>
        </w:rPr>
        <w:t xml:space="preserve">The indemnity </w:t>
      </w:r>
      <w:r>
        <w:rPr>
          <w:rFonts w:ascii="Arial" w:hAnsi="Arial" w:cs="Arial"/>
          <w:sz w:val="24"/>
          <w:szCs w:val="24"/>
          <w:lang w:val="en-CA"/>
        </w:rPr>
        <w:t>cannot</w:t>
      </w:r>
      <w:r w:rsidRPr="00714DA9">
        <w:rPr>
          <w:rFonts w:ascii="Arial" w:hAnsi="Arial" w:cs="Arial"/>
          <w:sz w:val="24"/>
          <w:szCs w:val="24"/>
          <w:lang w:val="en-CA"/>
        </w:rPr>
        <w:t xml:space="preserve"> include any amount with regard to the use that </w:t>
      </w:r>
      <w:r>
        <w:rPr>
          <w:rFonts w:ascii="Arial" w:hAnsi="Arial" w:cs="Arial"/>
          <w:sz w:val="24"/>
          <w:szCs w:val="24"/>
          <w:lang w:val="en-CA"/>
        </w:rPr>
        <w:t xml:space="preserve">you </w:t>
      </w:r>
      <w:r w:rsidRPr="00714DA9">
        <w:rPr>
          <w:rFonts w:ascii="Arial" w:hAnsi="Arial" w:cs="Arial"/>
          <w:sz w:val="24"/>
          <w:szCs w:val="24"/>
          <w:lang w:val="en-CA"/>
        </w:rPr>
        <w:t>could have made of the reserved immovable without that reserve.</w:t>
      </w:r>
      <w:r w:rsidR="00A55901" w:rsidRPr="00714DA9">
        <w:rPr>
          <w:rFonts w:ascii="Arial" w:hAnsi="Arial" w:cs="Arial"/>
          <w:sz w:val="24"/>
          <w:szCs w:val="24"/>
          <w:lang w:val="en-CA"/>
        </w:rPr>
        <w:t xml:space="preserve"> </w:t>
      </w:r>
    </w:p>
    <w:p w14:paraId="008979C5" w14:textId="77777777" w:rsidR="0057384F" w:rsidRPr="00714DA9" w:rsidRDefault="0057384F" w:rsidP="0057384F">
      <w:pPr>
        <w:pStyle w:val="Paragraphedeliste"/>
        <w:spacing w:after="0" w:line="240" w:lineRule="auto"/>
        <w:ind w:left="0" w:firstLine="426"/>
        <w:jc w:val="both"/>
        <w:rPr>
          <w:rFonts w:ascii="Arial" w:hAnsi="Arial" w:cs="Arial"/>
          <w:sz w:val="24"/>
          <w:szCs w:val="24"/>
          <w:lang w:val="en-CA"/>
        </w:rPr>
      </w:pPr>
    </w:p>
    <w:p w14:paraId="3511256D" w14:textId="77777777" w:rsidR="00A55901" w:rsidRPr="008725EB" w:rsidRDefault="008725EB" w:rsidP="0057384F">
      <w:pPr>
        <w:pStyle w:val="Paragraphedeliste"/>
        <w:spacing w:after="0" w:line="240" w:lineRule="auto"/>
        <w:ind w:left="0" w:firstLine="426"/>
        <w:jc w:val="both"/>
        <w:rPr>
          <w:rFonts w:ascii="Arial" w:hAnsi="Arial" w:cs="Arial"/>
          <w:sz w:val="24"/>
          <w:szCs w:val="24"/>
          <w:lang w:val="en-CA"/>
        </w:rPr>
      </w:pPr>
      <w:r w:rsidRPr="008725EB">
        <w:rPr>
          <w:rFonts w:ascii="Arial" w:hAnsi="Arial" w:cs="Arial"/>
          <w:sz w:val="24"/>
          <w:szCs w:val="24"/>
          <w:lang w:val="en-CA"/>
        </w:rPr>
        <w:t xml:space="preserve">Where the right in the reserved immovable is the subject of an expropriation before the </w:t>
      </w:r>
      <w:r w:rsidR="00D538AE">
        <w:rPr>
          <w:rFonts w:ascii="Arial" w:hAnsi="Arial" w:cs="Arial"/>
          <w:sz w:val="24"/>
          <w:szCs w:val="24"/>
          <w:lang w:val="en-CA"/>
        </w:rPr>
        <w:t>expiry</w:t>
      </w:r>
      <w:r w:rsidRPr="008725EB">
        <w:rPr>
          <w:rFonts w:ascii="Arial" w:hAnsi="Arial" w:cs="Arial"/>
          <w:sz w:val="24"/>
          <w:szCs w:val="24"/>
          <w:lang w:val="en-CA"/>
        </w:rPr>
        <w:t xml:space="preserve"> of the reserve, </w:t>
      </w:r>
      <w:r w:rsidR="00675F2E">
        <w:rPr>
          <w:rFonts w:ascii="Arial" w:hAnsi="Arial" w:cs="Arial"/>
          <w:sz w:val="24"/>
          <w:szCs w:val="24"/>
          <w:lang w:val="en-CA"/>
        </w:rPr>
        <w:t>as part of</w:t>
      </w:r>
      <w:r w:rsidRPr="008725EB">
        <w:rPr>
          <w:rFonts w:ascii="Arial" w:hAnsi="Arial" w:cs="Arial"/>
          <w:sz w:val="24"/>
          <w:szCs w:val="24"/>
          <w:lang w:val="en-CA"/>
        </w:rPr>
        <w:t xml:space="preserve"> the expropriation indemnity proceeding and within six months after the date of expropriation, </w:t>
      </w:r>
      <w:r>
        <w:rPr>
          <w:rFonts w:ascii="Arial" w:hAnsi="Arial" w:cs="Arial"/>
          <w:sz w:val="24"/>
          <w:szCs w:val="24"/>
          <w:lang w:val="en-CA"/>
        </w:rPr>
        <w:t xml:space="preserve">you may </w:t>
      </w:r>
      <w:r w:rsidRPr="008725EB">
        <w:rPr>
          <w:rFonts w:ascii="Arial" w:hAnsi="Arial" w:cs="Arial"/>
          <w:sz w:val="24"/>
          <w:szCs w:val="24"/>
          <w:lang w:val="en-CA"/>
        </w:rPr>
        <w:t>apply to the Administrative Tribunal of Québec for the indemnity. Th</w:t>
      </w:r>
      <w:r>
        <w:rPr>
          <w:rFonts w:ascii="Arial" w:hAnsi="Arial" w:cs="Arial"/>
          <w:sz w:val="24"/>
          <w:szCs w:val="24"/>
          <w:lang w:val="en-CA"/>
        </w:rPr>
        <w:t>e</w:t>
      </w:r>
      <w:r w:rsidRPr="008725EB">
        <w:rPr>
          <w:rFonts w:ascii="Arial" w:hAnsi="Arial" w:cs="Arial"/>
          <w:sz w:val="24"/>
          <w:szCs w:val="24"/>
          <w:lang w:val="en-CA"/>
        </w:rPr>
        <w:t xml:space="preserve"> application must be notified to the expropriating party within the same time.</w:t>
      </w:r>
    </w:p>
    <w:p w14:paraId="6DD59C8A" w14:textId="77777777" w:rsidR="0057384F" w:rsidRPr="008725EB" w:rsidRDefault="0057384F" w:rsidP="0057384F">
      <w:pPr>
        <w:pStyle w:val="Paragraphedeliste"/>
        <w:spacing w:after="0" w:line="240" w:lineRule="auto"/>
        <w:ind w:left="0" w:firstLine="426"/>
        <w:jc w:val="both"/>
        <w:rPr>
          <w:rFonts w:ascii="Arial" w:hAnsi="Arial" w:cs="Arial"/>
          <w:sz w:val="24"/>
          <w:szCs w:val="24"/>
          <w:lang w:val="en-CA"/>
        </w:rPr>
      </w:pPr>
    </w:p>
    <w:p w14:paraId="36E34C96" w14:textId="77777777" w:rsidR="00A55901" w:rsidRPr="00D538AE" w:rsidRDefault="00D538AE" w:rsidP="0057384F">
      <w:pPr>
        <w:pStyle w:val="Paragraphedeliste"/>
        <w:spacing w:after="0" w:line="240" w:lineRule="auto"/>
        <w:ind w:left="0" w:firstLine="426"/>
        <w:jc w:val="both"/>
        <w:rPr>
          <w:rFonts w:ascii="Arial" w:hAnsi="Arial" w:cs="Arial"/>
          <w:sz w:val="24"/>
          <w:szCs w:val="24"/>
          <w:lang w:val="en-CA"/>
        </w:rPr>
      </w:pPr>
      <w:r w:rsidRPr="00D538AE">
        <w:rPr>
          <w:rFonts w:ascii="Arial" w:hAnsi="Arial" w:cs="Arial"/>
          <w:sz w:val="24"/>
          <w:szCs w:val="24"/>
          <w:lang w:val="en-CA"/>
        </w:rPr>
        <w:t>Where the right in the reserved immovable is not the subject of an expropriation before the e</w:t>
      </w:r>
      <w:r>
        <w:rPr>
          <w:rFonts w:ascii="Arial" w:hAnsi="Arial" w:cs="Arial"/>
          <w:sz w:val="24"/>
          <w:szCs w:val="24"/>
          <w:lang w:val="en-CA"/>
        </w:rPr>
        <w:t>xpiry</w:t>
      </w:r>
      <w:r w:rsidRPr="00D538AE">
        <w:rPr>
          <w:rFonts w:ascii="Arial" w:hAnsi="Arial" w:cs="Arial"/>
          <w:sz w:val="24"/>
          <w:szCs w:val="24"/>
          <w:lang w:val="en-CA"/>
        </w:rPr>
        <w:t xml:space="preserve"> of the reserve, </w:t>
      </w:r>
      <w:r>
        <w:rPr>
          <w:rFonts w:ascii="Arial" w:hAnsi="Arial" w:cs="Arial"/>
          <w:sz w:val="24"/>
          <w:szCs w:val="24"/>
          <w:lang w:val="en-CA"/>
        </w:rPr>
        <w:t>your</w:t>
      </w:r>
      <w:r w:rsidRPr="00D538AE">
        <w:rPr>
          <w:rFonts w:ascii="Arial" w:hAnsi="Arial" w:cs="Arial"/>
          <w:sz w:val="24"/>
          <w:szCs w:val="24"/>
          <w:lang w:val="en-CA"/>
        </w:rPr>
        <w:t xml:space="preserve"> application relating to the indemnity must be filed with the </w:t>
      </w:r>
      <w:r>
        <w:rPr>
          <w:rFonts w:ascii="Arial" w:hAnsi="Arial" w:cs="Arial"/>
          <w:sz w:val="24"/>
          <w:szCs w:val="24"/>
          <w:lang w:val="en-CA"/>
        </w:rPr>
        <w:t xml:space="preserve">Administrative </w:t>
      </w:r>
      <w:r w:rsidRPr="00D538AE">
        <w:rPr>
          <w:rFonts w:ascii="Arial" w:hAnsi="Arial" w:cs="Arial"/>
          <w:sz w:val="24"/>
          <w:szCs w:val="24"/>
          <w:lang w:val="en-CA"/>
        </w:rPr>
        <w:t>Tribunal</w:t>
      </w:r>
      <w:r>
        <w:rPr>
          <w:rFonts w:ascii="Arial" w:hAnsi="Arial" w:cs="Arial"/>
          <w:sz w:val="24"/>
          <w:szCs w:val="24"/>
          <w:lang w:val="en-CA"/>
        </w:rPr>
        <w:t xml:space="preserve"> of Québec</w:t>
      </w:r>
      <w:r w:rsidRPr="00D538AE">
        <w:rPr>
          <w:rFonts w:ascii="Arial" w:hAnsi="Arial" w:cs="Arial"/>
          <w:sz w:val="24"/>
          <w:szCs w:val="24"/>
          <w:lang w:val="en-CA"/>
        </w:rPr>
        <w:t xml:space="preserve"> within six months after the date on which the reserve expires or, as applicable, the date of </w:t>
      </w:r>
      <w:r>
        <w:rPr>
          <w:rFonts w:ascii="Arial" w:hAnsi="Arial" w:cs="Arial"/>
          <w:sz w:val="24"/>
          <w:szCs w:val="24"/>
          <w:lang w:val="en-CA"/>
        </w:rPr>
        <w:t xml:space="preserve">service of the declaration of abandonment. </w:t>
      </w:r>
      <w:r w:rsidRPr="00D538AE">
        <w:rPr>
          <w:rFonts w:ascii="Arial" w:hAnsi="Arial" w:cs="Arial"/>
          <w:sz w:val="24"/>
          <w:szCs w:val="24"/>
          <w:lang w:val="en-CA"/>
        </w:rPr>
        <w:t>The application must be notified to the person establishing the reserve within the same time. Th</w:t>
      </w:r>
      <w:r>
        <w:rPr>
          <w:rFonts w:ascii="Arial" w:hAnsi="Arial" w:cs="Arial"/>
          <w:sz w:val="24"/>
          <w:szCs w:val="24"/>
          <w:lang w:val="en-CA"/>
        </w:rPr>
        <w:t>at</w:t>
      </w:r>
      <w:r w:rsidRPr="00D538AE">
        <w:rPr>
          <w:rFonts w:ascii="Arial" w:hAnsi="Arial" w:cs="Arial"/>
          <w:sz w:val="24"/>
          <w:szCs w:val="24"/>
          <w:lang w:val="en-CA"/>
        </w:rPr>
        <w:t xml:space="preserve"> time limit is a strict time limit.</w:t>
      </w:r>
      <w:r w:rsidR="00A55901" w:rsidRPr="00D538AE">
        <w:rPr>
          <w:rFonts w:ascii="Arial" w:hAnsi="Arial" w:cs="Arial"/>
          <w:sz w:val="24"/>
          <w:szCs w:val="24"/>
          <w:lang w:val="en-CA"/>
        </w:rPr>
        <w:t xml:space="preserve"> </w:t>
      </w:r>
    </w:p>
    <w:p w14:paraId="48FDEEAF" w14:textId="77777777" w:rsidR="0057384F" w:rsidRPr="00D538AE" w:rsidRDefault="0057384F" w:rsidP="0057384F">
      <w:pPr>
        <w:pStyle w:val="Paragraphedeliste"/>
        <w:spacing w:after="0" w:line="240" w:lineRule="auto"/>
        <w:ind w:left="0" w:firstLine="426"/>
        <w:jc w:val="both"/>
        <w:rPr>
          <w:rFonts w:ascii="Arial" w:hAnsi="Arial" w:cs="Arial"/>
          <w:sz w:val="24"/>
          <w:szCs w:val="24"/>
          <w:lang w:val="en-CA"/>
        </w:rPr>
      </w:pPr>
      <w:bookmarkStart w:id="2" w:name="d29e10424"/>
      <w:bookmarkEnd w:id="1"/>
    </w:p>
    <w:p w14:paraId="50BA8165" w14:textId="77777777" w:rsidR="00915501" w:rsidRPr="00E26D6A" w:rsidRDefault="00E26D6A" w:rsidP="00915501">
      <w:pPr>
        <w:pStyle w:val="Paragraphedeliste"/>
        <w:tabs>
          <w:tab w:val="left" w:pos="426"/>
        </w:tabs>
        <w:spacing w:after="0" w:line="240" w:lineRule="auto"/>
        <w:ind w:left="0"/>
        <w:jc w:val="both"/>
        <w:rPr>
          <w:rFonts w:ascii="Arial" w:hAnsi="Arial" w:cs="Arial"/>
          <w:b/>
          <w:bCs/>
          <w:sz w:val="24"/>
          <w:szCs w:val="24"/>
          <w:lang w:val="en-CA"/>
        </w:rPr>
      </w:pPr>
      <w:r w:rsidRPr="00CD4092">
        <w:rPr>
          <w:rFonts w:ascii="Arial" w:hAnsi="Arial" w:cs="Arial"/>
          <w:b/>
          <w:bCs/>
          <w:sz w:val="24"/>
          <w:szCs w:val="24"/>
          <w:lang w:val="en-CA"/>
        </w:rPr>
        <w:t>Procedure before the Administrative Tribunal of Québec</w:t>
      </w:r>
    </w:p>
    <w:p w14:paraId="1E02E705" w14:textId="77777777" w:rsidR="00915501" w:rsidRPr="00E26D6A"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706570CC" w14:textId="77777777" w:rsidR="00915501" w:rsidRPr="007D781D" w:rsidRDefault="00E26D6A" w:rsidP="00E26D6A">
      <w:pPr>
        <w:pStyle w:val="Paragraphedeliste"/>
        <w:tabs>
          <w:tab w:val="left" w:pos="426"/>
        </w:tabs>
        <w:spacing w:after="0" w:line="240" w:lineRule="auto"/>
        <w:ind w:left="0"/>
        <w:jc w:val="both"/>
        <w:rPr>
          <w:rFonts w:ascii="Arial" w:hAnsi="Arial" w:cs="Arial"/>
          <w:sz w:val="24"/>
          <w:szCs w:val="24"/>
          <w:lang w:val="en-CA"/>
        </w:rPr>
      </w:pPr>
      <w:r w:rsidRPr="007D781D">
        <w:rPr>
          <w:rFonts w:ascii="Arial" w:hAnsi="Arial" w:cs="Arial"/>
          <w:b/>
          <w:sz w:val="24"/>
          <w:szCs w:val="24"/>
          <w:lang w:val="en-CA"/>
        </w:rPr>
        <w:t>13.</w:t>
      </w:r>
      <w:r w:rsidRPr="007D781D">
        <w:rPr>
          <w:rFonts w:ascii="Arial" w:hAnsi="Arial" w:cs="Arial"/>
          <w:sz w:val="24"/>
          <w:szCs w:val="24"/>
          <w:lang w:val="en-CA"/>
        </w:rPr>
        <w:tab/>
      </w:r>
      <w:r w:rsidR="007D781D">
        <w:rPr>
          <w:rFonts w:ascii="Arial" w:hAnsi="Arial" w:cs="Arial"/>
          <w:sz w:val="24"/>
          <w:szCs w:val="24"/>
          <w:lang w:val="en-CA"/>
        </w:rPr>
        <w:t xml:space="preserve">If you file </w:t>
      </w:r>
      <w:r w:rsidR="007D781D" w:rsidRPr="007D781D">
        <w:rPr>
          <w:rFonts w:ascii="Arial" w:hAnsi="Arial" w:cs="Arial"/>
          <w:sz w:val="24"/>
          <w:szCs w:val="24"/>
          <w:lang w:val="en-CA"/>
        </w:rPr>
        <w:t xml:space="preserve">an application for an indemnity with the </w:t>
      </w:r>
      <w:r w:rsidR="007D781D">
        <w:rPr>
          <w:rFonts w:ascii="Arial" w:hAnsi="Arial" w:cs="Arial"/>
          <w:sz w:val="24"/>
          <w:szCs w:val="24"/>
          <w:lang w:val="en-CA"/>
        </w:rPr>
        <w:t xml:space="preserve">Administrative </w:t>
      </w:r>
      <w:r w:rsidR="007D781D" w:rsidRPr="007D781D">
        <w:rPr>
          <w:rFonts w:ascii="Arial" w:hAnsi="Arial" w:cs="Arial"/>
          <w:sz w:val="24"/>
          <w:szCs w:val="24"/>
          <w:lang w:val="en-CA"/>
        </w:rPr>
        <w:t>Tribunal</w:t>
      </w:r>
      <w:r w:rsidR="007D781D">
        <w:rPr>
          <w:rFonts w:ascii="Arial" w:hAnsi="Arial" w:cs="Arial"/>
          <w:sz w:val="24"/>
          <w:szCs w:val="24"/>
          <w:lang w:val="en-CA"/>
        </w:rPr>
        <w:t xml:space="preserve"> of Québec</w:t>
      </w:r>
      <w:r w:rsidR="007D781D" w:rsidRPr="007D781D">
        <w:rPr>
          <w:rFonts w:ascii="Arial" w:hAnsi="Arial" w:cs="Arial"/>
          <w:sz w:val="24"/>
          <w:szCs w:val="24"/>
          <w:lang w:val="en-CA"/>
        </w:rPr>
        <w:t xml:space="preserve">, the person establishing the reserve must, within 30 days after the date </w:t>
      </w:r>
      <w:r w:rsidR="003B27C2">
        <w:rPr>
          <w:rFonts w:ascii="Arial" w:hAnsi="Arial" w:cs="Arial"/>
          <w:sz w:val="24"/>
          <w:szCs w:val="24"/>
          <w:lang w:val="en-CA"/>
        </w:rPr>
        <w:t xml:space="preserve">on which </w:t>
      </w:r>
      <w:r w:rsidR="007D781D" w:rsidRPr="007D781D">
        <w:rPr>
          <w:rFonts w:ascii="Arial" w:hAnsi="Arial" w:cs="Arial"/>
          <w:sz w:val="24"/>
          <w:szCs w:val="24"/>
          <w:lang w:val="en-CA"/>
        </w:rPr>
        <w:t>the application</w:t>
      </w:r>
      <w:r w:rsidR="007D781D">
        <w:rPr>
          <w:rFonts w:ascii="Arial" w:hAnsi="Arial" w:cs="Arial"/>
          <w:sz w:val="24"/>
          <w:szCs w:val="24"/>
          <w:lang w:val="en-CA"/>
        </w:rPr>
        <w:t xml:space="preserve"> </w:t>
      </w:r>
      <w:r w:rsidR="003B27C2">
        <w:rPr>
          <w:rFonts w:ascii="Arial" w:hAnsi="Arial" w:cs="Arial"/>
          <w:sz w:val="24"/>
          <w:szCs w:val="24"/>
          <w:lang w:val="en-CA"/>
        </w:rPr>
        <w:t>is served on the person</w:t>
      </w:r>
      <w:r w:rsidR="007D781D" w:rsidRPr="007D781D">
        <w:rPr>
          <w:rFonts w:ascii="Arial" w:hAnsi="Arial" w:cs="Arial"/>
          <w:sz w:val="24"/>
          <w:szCs w:val="24"/>
          <w:lang w:val="en-CA"/>
        </w:rPr>
        <w:t>, file the notice of establishment of the reserve and the plan of the reserved immovable</w:t>
      </w:r>
      <w:r w:rsidR="00FC1A97" w:rsidRPr="00FC1A97">
        <w:rPr>
          <w:rFonts w:ascii="Arial" w:hAnsi="Arial" w:cs="Arial"/>
          <w:sz w:val="24"/>
          <w:szCs w:val="24"/>
          <w:lang w:val="en-CA"/>
        </w:rPr>
        <w:t xml:space="preserve"> </w:t>
      </w:r>
      <w:r w:rsidR="00FC1A97" w:rsidRPr="007D781D">
        <w:rPr>
          <w:rFonts w:ascii="Arial" w:hAnsi="Arial" w:cs="Arial"/>
          <w:sz w:val="24"/>
          <w:szCs w:val="24"/>
          <w:lang w:val="en-CA"/>
        </w:rPr>
        <w:t xml:space="preserve">with the </w:t>
      </w:r>
      <w:r w:rsidR="00FC1A97">
        <w:rPr>
          <w:rFonts w:ascii="Arial" w:hAnsi="Arial" w:cs="Arial"/>
          <w:sz w:val="24"/>
          <w:szCs w:val="24"/>
          <w:lang w:val="en-CA"/>
        </w:rPr>
        <w:t xml:space="preserve">Administrative </w:t>
      </w:r>
      <w:r w:rsidR="00FC1A97" w:rsidRPr="007D781D">
        <w:rPr>
          <w:rFonts w:ascii="Arial" w:hAnsi="Arial" w:cs="Arial"/>
          <w:sz w:val="24"/>
          <w:szCs w:val="24"/>
          <w:lang w:val="en-CA"/>
        </w:rPr>
        <w:t>Tribunal</w:t>
      </w:r>
      <w:r w:rsidR="00FC1A97">
        <w:rPr>
          <w:rFonts w:ascii="Arial" w:hAnsi="Arial" w:cs="Arial"/>
          <w:sz w:val="24"/>
          <w:szCs w:val="24"/>
          <w:lang w:val="en-CA"/>
        </w:rPr>
        <w:t xml:space="preserve"> of Québec</w:t>
      </w:r>
      <w:r w:rsidR="00915501" w:rsidRPr="007D781D">
        <w:rPr>
          <w:rFonts w:ascii="Arial" w:hAnsi="Arial" w:cs="Arial"/>
          <w:sz w:val="24"/>
          <w:szCs w:val="24"/>
          <w:lang w:val="en-CA"/>
        </w:rPr>
        <w:t>.</w:t>
      </w:r>
    </w:p>
    <w:p w14:paraId="7EA534F9" w14:textId="77777777" w:rsidR="00915501" w:rsidRPr="007D781D" w:rsidRDefault="00915501" w:rsidP="00915501">
      <w:pPr>
        <w:pStyle w:val="Paragraphedeliste"/>
        <w:tabs>
          <w:tab w:val="left" w:pos="426"/>
        </w:tabs>
        <w:spacing w:after="0" w:line="240" w:lineRule="auto"/>
        <w:ind w:left="0"/>
        <w:jc w:val="both"/>
        <w:rPr>
          <w:rFonts w:ascii="Arial" w:eastAsia="Times New Roman" w:hAnsi="Arial" w:cs="Arial"/>
          <w:lang w:val="en-CA"/>
        </w:rPr>
      </w:pPr>
    </w:p>
    <w:p w14:paraId="22EE1FD5" w14:textId="77777777" w:rsidR="00915501" w:rsidRPr="00FC1A97" w:rsidRDefault="00FC1A97" w:rsidP="00915501">
      <w:pPr>
        <w:pStyle w:val="Paragraphedeliste"/>
        <w:spacing w:after="0" w:line="240" w:lineRule="auto"/>
        <w:ind w:left="0" w:firstLine="426"/>
        <w:jc w:val="both"/>
        <w:rPr>
          <w:rFonts w:ascii="Arial" w:hAnsi="Arial" w:cs="Arial"/>
          <w:sz w:val="24"/>
          <w:szCs w:val="24"/>
          <w:lang w:val="en-CA"/>
        </w:rPr>
      </w:pPr>
      <w:r w:rsidRPr="00FC1A97">
        <w:rPr>
          <w:rFonts w:ascii="Arial" w:hAnsi="Arial" w:cs="Arial"/>
          <w:sz w:val="24"/>
          <w:szCs w:val="24"/>
          <w:lang w:val="en-CA"/>
        </w:rPr>
        <w:t>If the reserve is followed by an expropriation, those documents are filed in the expropriation record</w:t>
      </w:r>
      <w:r w:rsidR="00915501" w:rsidRPr="00FC1A97">
        <w:rPr>
          <w:rFonts w:ascii="Arial" w:hAnsi="Arial" w:cs="Arial"/>
          <w:sz w:val="24"/>
          <w:szCs w:val="24"/>
          <w:lang w:val="en-CA"/>
        </w:rPr>
        <w:t>.</w:t>
      </w:r>
    </w:p>
    <w:p w14:paraId="2447ED19" w14:textId="77777777" w:rsidR="00915501" w:rsidRPr="00FC1A97" w:rsidRDefault="00915501" w:rsidP="00915501">
      <w:pPr>
        <w:pStyle w:val="Paragraphedeliste"/>
        <w:spacing w:after="0" w:line="240" w:lineRule="auto"/>
        <w:ind w:left="0" w:firstLine="426"/>
        <w:jc w:val="both"/>
        <w:rPr>
          <w:rFonts w:ascii="Arial" w:hAnsi="Arial" w:cs="Arial"/>
          <w:sz w:val="24"/>
          <w:szCs w:val="24"/>
          <w:lang w:val="en-CA"/>
        </w:rPr>
      </w:pPr>
    </w:p>
    <w:p w14:paraId="765F8CD4" w14:textId="77777777" w:rsidR="00915501" w:rsidRPr="00FC1A97" w:rsidRDefault="00FC1A97" w:rsidP="00FC1A97">
      <w:pPr>
        <w:pStyle w:val="Paragraphedeliste"/>
        <w:tabs>
          <w:tab w:val="left" w:pos="426"/>
        </w:tabs>
        <w:spacing w:after="0" w:line="240" w:lineRule="auto"/>
        <w:ind w:left="0"/>
        <w:jc w:val="both"/>
        <w:rPr>
          <w:rFonts w:ascii="Arial" w:hAnsi="Arial" w:cs="Arial"/>
          <w:sz w:val="24"/>
          <w:szCs w:val="24"/>
          <w:lang w:val="en-CA"/>
        </w:rPr>
      </w:pPr>
      <w:r w:rsidRPr="00FC1A97">
        <w:rPr>
          <w:rFonts w:ascii="Arial" w:hAnsi="Arial" w:cs="Arial"/>
          <w:b/>
          <w:sz w:val="24"/>
          <w:szCs w:val="24"/>
          <w:lang w:val="en-CA"/>
        </w:rPr>
        <w:t>14.</w:t>
      </w:r>
      <w:r w:rsidRPr="00FC1A97">
        <w:rPr>
          <w:rFonts w:ascii="Arial" w:hAnsi="Arial" w:cs="Arial"/>
          <w:sz w:val="24"/>
          <w:szCs w:val="24"/>
          <w:lang w:val="en-CA"/>
        </w:rPr>
        <w:tab/>
      </w:r>
      <w:r w:rsidRPr="00CD4092">
        <w:rPr>
          <w:rFonts w:ascii="Arial" w:hAnsi="Arial" w:cs="Arial"/>
          <w:sz w:val="24"/>
          <w:szCs w:val="24"/>
          <w:lang w:val="en-CA"/>
        </w:rPr>
        <w:t>As of the filing in the record of the Administrative Tribunal of Québec of a</w:t>
      </w:r>
      <w:r>
        <w:rPr>
          <w:rFonts w:ascii="Arial" w:hAnsi="Arial" w:cs="Arial"/>
          <w:sz w:val="24"/>
          <w:szCs w:val="24"/>
          <w:lang w:val="en-CA"/>
        </w:rPr>
        <w:t>n application for an indemnity</w:t>
      </w:r>
      <w:r w:rsidRPr="00CD4092">
        <w:rPr>
          <w:rFonts w:ascii="Arial" w:hAnsi="Arial" w:cs="Arial"/>
          <w:sz w:val="24"/>
          <w:szCs w:val="24"/>
          <w:lang w:val="en-CA"/>
        </w:rPr>
        <w:t xml:space="preserve"> equal to or greater than $</w:t>
      </w:r>
      <w:r>
        <w:rPr>
          <w:rFonts w:ascii="Arial" w:hAnsi="Arial" w:cs="Arial"/>
          <w:sz w:val="24"/>
          <w:szCs w:val="24"/>
          <w:lang w:val="en-CA"/>
        </w:rPr>
        <w:t>50</w:t>
      </w:r>
      <w:r w:rsidRPr="00CD4092">
        <w:rPr>
          <w:rFonts w:ascii="Arial" w:hAnsi="Arial" w:cs="Arial"/>
          <w:sz w:val="24"/>
          <w:szCs w:val="24"/>
          <w:lang w:val="en-CA"/>
        </w:rPr>
        <w:t>0,000, whether or not the declaration is subsequently amended to lower that amount,</w:t>
      </w:r>
      <w:r>
        <w:rPr>
          <w:rFonts w:ascii="Arial" w:hAnsi="Arial" w:cs="Arial"/>
          <w:sz w:val="24"/>
          <w:szCs w:val="24"/>
          <w:lang w:val="en-CA"/>
        </w:rPr>
        <w:t xml:space="preserve"> you are required to be represented </w:t>
      </w:r>
      <w:r w:rsidRPr="00590679">
        <w:rPr>
          <w:rFonts w:ascii="Arial" w:hAnsi="Arial" w:cs="Arial"/>
          <w:sz w:val="24"/>
          <w:szCs w:val="24"/>
          <w:lang w:val="en-CA"/>
        </w:rPr>
        <w:t>by a lawyer before the Administrative Tribunal of Québec</w:t>
      </w:r>
      <w:r>
        <w:rPr>
          <w:rFonts w:ascii="Arial" w:hAnsi="Arial" w:cs="Arial"/>
          <w:sz w:val="24"/>
          <w:szCs w:val="24"/>
          <w:lang w:val="en-CA"/>
        </w:rPr>
        <w:t xml:space="preserve"> if you are</w:t>
      </w:r>
    </w:p>
    <w:p w14:paraId="4AAA9C6C" w14:textId="77777777" w:rsidR="00915501" w:rsidRPr="00FC1A97"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0E3FBB5F" w14:textId="77777777" w:rsidR="00915501" w:rsidRPr="00FC1A97" w:rsidRDefault="00FC1A97" w:rsidP="00915501">
      <w:pPr>
        <w:pStyle w:val="Paragraphedeliste"/>
        <w:spacing w:after="0" w:line="240" w:lineRule="auto"/>
        <w:ind w:left="0" w:firstLine="426"/>
        <w:jc w:val="both"/>
        <w:rPr>
          <w:rFonts w:ascii="Arial" w:hAnsi="Arial" w:cs="Arial"/>
          <w:sz w:val="24"/>
          <w:szCs w:val="24"/>
          <w:lang w:val="en-CA"/>
        </w:rPr>
      </w:pPr>
      <w:r w:rsidRPr="00FC1A97">
        <w:rPr>
          <w:rFonts w:ascii="Arial" w:hAnsi="Arial" w:cs="Arial"/>
          <w:sz w:val="24"/>
          <w:szCs w:val="24"/>
          <w:lang w:val="en-CA"/>
        </w:rPr>
        <w:t>(</w:t>
      </w:r>
      <w:r w:rsidR="00915501" w:rsidRPr="00FC1A97">
        <w:rPr>
          <w:rFonts w:ascii="Arial" w:hAnsi="Arial" w:cs="Arial"/>
          <w:sz w:val="24"/>
          <w:szCs w:val="24"/>
          <w:lang w:val="en-CA"/>
        </w:rPr>
        <w:t>1</w:t>
      </w:r>
      <w:r w:rsidRPr="00FC1A97">
        <w:rPr>
          <w:rFonts w:ascii="Arial" w:hAnsi="Arial" w:cs="Arial"/>
          <w:sz w:val="24"/>
          <w:szCs w:val="24"/>
          <w:lang w:val="en-CA"/>
        </w:rPr>
        <w:t>)</w:t>
      </w:r>
      <w:r w:rsidR="00915501" w:rsidRPr="00FC1A97">
        <w:rPr>
          <w:rFonts w:ascii="Arial" w:hAnsi="Arial" w:cs="Arial"/>
          <w:sz w:val="24"/>
          <w:szCs w:val="24"/>
          <w:lang w:val="en-CA"/>
        </w:rPr>
        <w:t>   </w:t>
      </w:r>
      <w:r w:rsidRPr="00590679">
        <w:rPr>
          <w:rFonts w:ascii="Arial" w:hAnsi="Arial" w:cs="Arial"/>
          <w:sz w:val="24"/>
          <w:szCs w:val="24"/>
          <w:lang w:val="en-CA"/>
        </w:rPr>
        <w:t xml:space="preserve">a representative, mandatary, tutor or other person acting on behalf of </w:t>
      </w:r>
      <w:r w:rsidR="003B27C2">
        <w:rPr>
          <w:rFonts w:ascii="Arial" w:hAnsi="Arial" w:cs="Arial"/>
          <w:sz w:val="24"/>
          <w:szCs w:val="24"/>
          <w:lang w:val="en-CA"/>
        </w:rPr>
        <w:t>the holder of a right in the reserved immo</w:t>
      </w:r>
      <w:r w:rsidR="001E7B5F">
        <w:rPr>
          <w:rFonts w:ascii="Arial" w:hAnsi="Arial" w:cs="Arial"/>
          <w:sz w:val="24"/>
          <w:szCs w:val="24"/>
          <w:lang w:val="en-CA"/>
        </w:rPr>
        <w:t>v</w:t>
      </w:r>
      <w:r w:rsidR="003B27C2">
        <w:rPr>
          <w:rFonts w:ascii="Arial" w:hAnsi="Arial" w:cs="Arial"/>
          <w:sz w:val="24"/>
          <w:szCs w:val="24"/>
          <w:lang w:val="en-CA"/>
        </w:rPr>
        <w:t xml:space="preserve">able </w:t>
      </w:r>
      <w:r w:rsidRPr="00590679">
        <w:rPr>
          <w:rFonts w:ascii="Arial" w:hAnsi="Arial" w:cs="Arial"/>
          <w:sz w:val="24"/>
          <w:szCs w:val="24"/>
          <w:lang w:val="en-CA"/>
        </w:rPr>
        <w:t>who, for serious reasons, cannot act on their own behalf;</w:t>
      </w:r>
    </w:p>
    <w:p w14:paraId="3E03E0B6" w14:textId="77777777" w:rsidR="00915501" w:rsidRPr="00FC1A97"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35D07E9C" w14:textId="77777777" w:rsidR="00915501" w:rsidRPr="004D3772" w:rsidRDefault="00FC1A97" w:rsidP="00915501">
      <w:pPr>
        <w:pStyle w:val="Paragraphedeliste"/>
        <w:spacing w:after="0" w:line="240" w:lineRule="auto"/>
        <w:ind w:left="0" w:firstLine="426"/>
        <w:jc w:val="both"/>
        <w:rPr>
          <w:rFonts w:ascii="Arial" w:hAnsi="Arial" w:cs="Arial"/>
          <w:sz w:val="24"/>
          <w:szCs w:val="24"/>
          <w:lang w:val="en-CA"/>
        </w:rPr>
      </w:pPr>
      <w:r w:rsidRPr="004D3772">
        <w:rPr>
          <w:rFonts w:ascii="Arial" w:hAnsi="Arial" w:cs="Arial"/>
          <w:sz w:val="24"/>
          <w:szCs w:val="24"/>
          <w:lang w:val="en-CA"/>
        </w:rPr>
        <w:t>(</w:t>
      </w:r>
      <w:r w:rsidR="00915501" w:rsidRPr="004D3772">
        <w:rPr>
          <w:rFonts w:ascii="Arial" w:hAnsi="Arial" w:cs="Arial"/>
          <w:sz w:val="24"/>
          <w:szCs w:val="24"/>
          <w:lang w:val="en-CA"/>
        </w:rPr>
        <w:t>2</w:t>
      </w:r>
      <w:r w:rsidRPr="004D3772">
        <w:rPr>
          <w:rFonts w:ascii="Arial" w:hAnsi="Arial" w:cs="Arial"/>
          <w:sz w:val="24"/>
          <w:szCs w:val="24"/>
          <w:lang w:val="en-CA"/>
        </w:rPr>
        <w:t>)</w:t>
      </w:r>
      <w:r w:rsidR="00915501" w:rsidRPr="004D3772">
        <w:rPr>
          <w:rFonts w:ascii="Arial" w:hAnsi="Arial" w:cs="Arial"/>
          <w:sz w:val="24"/>
          <w:szCs w:val="24"/>
          <w:lang w:val="en-CA"/>
        </w:rPr>
        <w:t>   </w:t>
      </w:r>
      <w:r w:rsidRPr="004D3772">
        <w:rPr>
          <w:rFonts w:ascii="Arial" w:hAnsi="Arial" w:cs="Arial"/>
          <w:sz w:val="24"/>
          <w:szCs w:val="24"/>
          <w:lang w:val="en-CA"/>
        </w:rPr>
        <w:t>a legal person</w:t>
      </w:r>
      <w:r w:rsidR="00915501" w:rsidRPr="004D3772">
        <w:rPr>
          <w:rFonts w:ascii="Arial" w:hAnsi="Arial" w:cs="Arial"/>
          <w:sz w:val="24"/>
          <w:szCs w:val="24"/>
          <w:lang w:val="en-CA"/>
        </w:rPr>
        <w:t>;</w:t>
      </w:r>
    </w:p>
    <w:p w14:paraId="1A95EE02" w14:textId="77777777" w:rsidR="00915501" w:rsidRPr="004D3772"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04D87336" w14:textId="77777777" w:rsidR="00915501" w:rsidRPr="00FC1A97" w:rsidRDefault="00FC1A97" w:rsidP="00915501">
      <w:pPr>
        <w:pStyle w:val="Paragraphedeliste"/>
        <w:spacing w:after="0" w:line="240" w:lineRule="auto"/>
        <w:ind w:left="0" w:firstLine="426"/>
        <w:jc w:val="both"/>
        <w:rPr>
          <w:rFonts w:ascii="Arial" w:hAnsi="Arial" w:cs="Arial"/>
          <w:sz w:val="24"/>
          <w:szCs w:val="24"/>
          <w:lang w:val="en-CA"/>
        </w:rPr>
      </w:pPr>
      <w:r w:rsidRPr="00FC1A97">
        <w:rPr>
          <w:rFonts w:ascii="Arial" w:hAnsi="Arial" w:cs="Arial"/>
          <w:sz w:val="24"/>
          <w:szCs w:val="24"/>
          <w:lang w:val="en-CA"/>
        </w:rPr>
        <w:lastRenderedPageBreak/>
        <w:t>(</w:t>
      </w:r>
      <w:r w:rsidR="00915501" w:rsidRPr="00FC1A97">
        <w:rPr>
          <w:rFonts w:ascii="Arial" w:hAnsi="Arial" w:cs="Arial"/>
          <w:sz w:val="24"/>
          <w:szCs w:val="24"/>
          <w:lang w:val="en-CA"/>
        </w:rPr>
        <w:t>3</w:t>
      </w:r>
      <w:r w:rsidRPr="00FC1A97">
        <w:rPr>
          <w:rFonts w:ascii="Arial" w:hAnsi="Arial" w:cs="Arial"/>
          <w:sz w:val="24"/>
          <w:szCs w:val="24"/>
          <w:lang w:val="en-CA"/>
        </w:rPr>
        <w:t>)</w:t>
      </w:r>
      <w:r w:rsidR="00915501" w:rsidRPr="00FC1A97">
        <w:rPr>
          <w:rFonts w:ascii="Arial" w:hAnsi="Arial" w:cs="Arial"/>
          <w:sz w:val="24"/>
          <w:szCs w:val="24"/>
          <w:lang w:val="en-CA"/>
        </w:rPr>
        <w:t>   </w:t>
      </w:r>
      <w:r>
        <w:rPr>
          <w:rFonts w:ascii="Arial" w:hAnsi="Arial" w:cs="Arial"/>
          <w:sz w:val="24"/>
          <w:szCs w:val="24"/>
          <w:lang w:val="en-CA"/>
        </w:rPr>
        <w:t xml:space="preserve">a </w:t>
      </w:r>
      <w:r w:rsidRPr="00590679">
        <w:rPr>
          <w:rFonts w:ascii="Arial" w:hAnsi="Arial" w:cs="Arial"/>
          <w:sz w:val="24"/>
          <w:szCs w:val="24"/>
          <w:lang w:val="en-CA"/>
        </w:rPr>
        <w:t>general or limited partnership</w:t>
      </w:r>
      <w:r>
        <w:rPr>
          <w:rFonts w:ascii="Arial" w:hAnsi="Arial" w:cs="Arial"/>
          <w:sz w:val="24"/>
          <w:szCs w:val="24"/>
          <w:lang w:val="en-CA"/>
        </w:rPr>
        <w:t>,</w:t>
      </w:r>
      <w:r w:rsidRPr="00590679">
        <w:rPr>
          <w:rFonts w:ascii="Arial" w:hAnsi="Arial" w:cs="Arial"/>
          <w:sz w:val="24"/>
          <w:szCs w:val="24"/>
          <w:lang w:val="en-CA"/>
        </w:rPr>
        <w:t xml:space="preserve"> an association </w:t>
      </w:r>
      <w:r>
        <w:rPr>
          <w:rFonts w:ascii="Arial" w:hAnsi="Arial" w:cs="Arial"/>
          <w:sz w:val="24"/>
          <w:szCs w:val="24"/>
          <w:lang w:val="en-CA"/>
        </w:rPr>
        <w:t>or</w:t>
      </w:r>
      <w:r w:rsidRPr="00590679">
        <w:rPr>
          <w:rFonts w:ascii="Arial" w:hAnsi="Arial" w:cs="Arial"/>
          <w:sz w:val="24"/>
          <w:szCs w:val="24"/>
          <w:lang w:val="en-CA"/>
        </w:rPr>
        <w:t xml:space="preserve"> </w:t>
      </w:r>
      <w:r w:rsidR="00CB7B51">
        <w:rPr>
          <w:rFonts w:ascii="Arial" w:hAnsi="Arial" w:cs="Arial"/>
          <w:sz w:val="24"/>
          <w:szCs w:val="24"/>
          <w:lang w:val="en-CA"/>
        </w:rPr>
        <w:t>an</w:t>
      </w:r>
      <w:r w:rsidRPr="00590679">
        <w:rPr>
          <w:rFonts w:ascii="Arial" w:hAnsi="Arial" w:cs="Arial"/>
          <w:sz w:val="24"/>
          <w:szCs w:val="24"/>
          <w:lang w:val="en-CA"/>
        </w:rPr>
        <w:t>other group not endowed with juridical personality, unless all the partners or members act themselves or mandate one of their number to act;</w:t>
      </w:r>
    </w:p>
    <w:p w14:paraId="7EC87FBB" w14:textId="77777777" w:rsidR="00915501" w:rsidRPr="00FC1A97"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6CD93413" w14:textId="77777777" w:rsidR="00915501" w:rsidRPr="00FC1A97" w:rsidRDefault="00FC1A97" w:rsidP="00915501">
      <w:pPr>
        <w:pStyle w:val="Paragraphedeliste"/>
        <w:spacing w:after="0" w:line="240" w:lineRule="auto"/>
        <w:ind w:left="0" w:firstLine="426"/>
        <w:jc w:val="both"/>
        <w:rPr>
          <w:rFonts w:ascii="Arial" w:hAnsi="Arial" w:cs="Arial"/>
          <w:sz w:val="24"/>
          <w:szCs w:val="24"/>
          <w:lang w:val="en-CA"/>
        </w:rPr>
      </w:pPr>
      <w:r w:rsidRPr="00FC1A97">
        <w:rPr>
          <w:rFonts w:ascii="Arial" w:hAnsi="Arial" w:cs="Arial"/>
          <w:sz w:val="24"/>
          <w:szCs w:val="24"/>
          <w:lang w:val="en-CA"/>
        </w:rPr>
        <w:t>(</w:t>
      </w:r>
      <w:r w:rsidR="00915501" w:rsidRPr="00FC1A97">
        <w:rPr>
          <w:rFonts w:ascii="Arial" w:hAnsi="Arial" w:cs="Arial"/>
          <w:sz w:val="24"/>
          <w:szCs w:val="24"/>
          <w:lang w:val="en-CA"/>
        </w:rPr>
        <w:t>4</w:t>
      </w:r>
      <w:r w:rsidRPr="00FC1A97">
        <w:rPr>
          <w:rFonts w:ascii="Arial" w:hAnsi="Arial" w:cs="Arial"/>
          <w:sz w:val="24"/>
          <w:szCs w:val="24"/>
          <w:lang w:val="en-CA"/>
        </w:rPr>
        <w:t>)</w:t>
      </w:r>
      <w:r w:rsidR="00915501" w:rsidRPr="00FC1A97">
        <w:rPr>
          <w:rFonts w:ascii="Arial" w:hAnsi="Arial" w:cs="Arial"/>
          <w:sz w:val="24"/>
          <w:szCs w:val="24"/>
          <w:lang w:val="en-CA"/>
        </w:rPr>
        <w:t>   </w:t>
      </w:r>
      <w:r w:rsidRPr="00590679">
        <w:rPr>
          <w:rFonts w:ascii="Arial" w:hAnsi="Arial" w:cs="Arial"/>
          <w:sz w:val="24"/>
          <w:szCs w:val="24"/>
          <w:lang w:val="en-CA"/>
        </w:rPr>
        <w:t xml:space="preserve">the Public Curator, a guardian or </w:t>
      </w:r>
      <w:r>
        <w:rPr>
          <w:rFonts w:ascii="Arial" w:hAnsi="Arial" w:cs="Arial"/>
          <w:sz w:val="24"/>
          <w:szCs w:val="24"/>
          <w:lang w:val="en-CA"/>
        </w:rPr>
        <w:t xml:space="preserve">a </w:t>
      </w:r>
      <w:r w:rsidRPr="00590679">
        <w:rPr>
          <w:rFonts w:ascii="Arial" w:hAnsi="Arial" w:cs="Arial"/>
          <w:sz w:val="24"/>
          <w:szCs w:val="24"/>
          <w:lang w:val="en-CA"/>
        </w:rPr>
        <w:t>sequestrator;</w:t>
      </w:r>
      <w:r>
        <w:rPr>
          <w:rFonts w:ascii="Arial" w:hAnsi="Arial" w:cs="Arial"/>
          <w:sz w:val="24"/>
          <w:szCs w:val="24"/>
          <w:lang w:val="en-CA"/>
        </w:rPr>
        <w:t xml:space="preserve"> or</w:t>
      </w:r>
    </w:p>
    <w:p w14:paraId="63AFA294" w14:textId="77777777" w:rsidR="00915501" w:rsidRPr="00FC1A97"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63FCF456" w14:textId="77777777" w:rsidR="00915501" w:rsidRPr="00FC1A97" w:rsidRDefault="00FC1A97" w:rsidP="00915501">
      <w:pPr>
        <w:pStyle w:val="Paragraphedeliste"/>
        <w:spacing w:after="0" w:line="240" w:lineRule="auto"/>
        <w:ind w:left="0" w:firstLine="426"/>
        <w:jc w:val="both"/>
        <w:rPr>
          <w:rFonts w:ascii="Arial" w:hAnsi="Arial" w:cs="Arial"/>
          <w:sz w:val="24"/>
          <w:szCs w:val="24"/>
          <w:lang w:val="en-CA"/>
        </w:rPr>
      </w:pPr>
      <w:r w:rsidRPr="00FC1A97">
        <w:rPr>
          <w:rFonts w:ascii="Arial" w:hAnsi="Arial" w:cs="Arial"/>
          <w:sz w:val="24"/>
          <w:szCs w:val="24"/>
          <w:lang w:val="en-CA"/>
        </w:rPr>
        <w:t>(</w:t>
      </w:r>
      <w:r w:rsidR="00915501" w:rsidRPr="00FC1A97">
        <w:rPr>
          <w:rFonts w:ascii="Arial" w:hAnsi="Arial" w:cs="Arial"/>
          <w:sz w:val="24"/>
          <w:szCs w:val="24"/>
          <w:lang w:val="en-CA"/>
        </w:rPr>
        <w:t>5</w:t>
      </w:r>
      <w:r w:rsidRPr="00FC1A97">
        <w:rPr>
          <w:rFonts w:ascii="Arial" w:hAnsi="Arial" w:cs="Arial"/>
          <w:sz w:val="24"/>
          <w:szCs w:val="24"/>
          <w:lang w:val="en-CA"/>
        </w:rPr>
        <w:t>)</w:t>
      </w:r>
      <w:r w:rsidR="00915501" w:rsidRPr="00FC1A97">
        <w:rPr>
          <w:rFonts w:ascii="Arial" w:hAnsi="Arial" w:cs="Arial"/>
          <w:sz w:val="24"/>
          <w:szCs w:val="24"/>
          <w:lang w:val="en-CA"/>
        </w:rPr>
        <w:t>   </w:t>
      </w:r>
      <w:r w:rsidRPr="00590679">
        <w:rPr>
          <w:rFonts w:ascii="Arial" w:hAnsi="Arial" w:cs="Arial"/>
          <w:sz w:val="24"/>
          <w:szCs w:val="24"/>
          <w:lang w:val="en-CA"/>
        </w:rPr>
        <w:t xml:space="preserve">a liquidator, except a liquidator of a succession, a trustee or other representative of collective interests when </w:t>
      </w:r>
      <w:r>
        <w:rPr>
          <w:rFonts w:ascii="Arial" w:hAnsi="Arial" w:cs="Arial"/>
          <w:sz w:val="24"/>
          <w:szCs w:val="24"/>
          <w:lang w:val="en-CA"/>
        </w:rPr>
        <w:t xml:space="preserve">you are </w:t>
      </w:r>
      <w:r w:rsidRPr="00590679">
        <w:rPr>
          <w:rFonts w:ascii="Arial" w:hAnsi="Arial" w:cs="Arial"/>
          <w:sz w:val="24"/>
          <w:szCs w:val="24"/>
          <w:lang w:val="en-CA"/>
        </w:rPr>
        <w:t>acting in that capacity.</w:t>
      </w:r>
    </w:p>
    <w:p w14:paraId="7A3668A5" w14:textId="77777777" w:rsidR="00915501" w:rsidRPr="00FC1A97"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1459873E" w14:textId="77777777" w:rsidR="00915501" w:rsidRPr="00FC1A97" w:rsidRDefault="00FC1A97" w:rsidP="00915501">
      <w:pPr>
        <w:pStyle w:val="Paragraphedeliste"/>
        <w:spacing w:after="0" w:line="240" w:lineRule="auto"/>
        <w:ind w:left="0" w:firstLine="426"/>
        <w:jc w:val="both"/>
        <w:rPr>
          <w:rFonts w:ascii="Arial" w:hAnsi="Arial" w:cs="Arial"/>
          <w:sz w:val="24"/>
          <w:szCs w:val="24"/>
          <w:lang w:val="en-CA"/>
        </w:rPr>
      </w:pPr>
      <w:r w:rsidRPr="004861EA">
        <w:rPr>
          <w:rFonts w:ascii="Arial" w:hAnsi="Arial" w:cs="Arial"/>
          <w:sz w:val="24"/>
          <w:szCs w:val="24"/>
          <w:lang w:val="en-CA"/>
        </w:rPr>
        <w:t>That requirement does not apply</w:t>
      </w:r>
      <w:r>
        <w:rPr>
          <w:rFonts w:ascii="Arial" w:hAnsi="Arial" w:cs="Arial"/>
          <w:sz w:val="24"/>
          <w:szCs w:val="24"/>
          <w:lang w:val="en-CA"/>
        </w:rPr>
        <w:t xml:space="preserve"> if you are</w:t>
      </w:r>
    </w:p>
    <w:p w14:paraId="49A60E65" w14:textId="77777777" w:rsidR="00915501" w:rsidRPr="00FC1A97"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02830D5D" w14:textId="77777777" w:rsidR="00915501" w:rsidRPr="001E7B5F" w:rsidRDefault="00FC1A97" w:rsidP="00915501">
      <w:pPr>
        <w:pStyle w:val="Paragraphedeliste"/>
        <w:spacing w:after="0" w:line="240" w:lineRule="auto"/>
        <w:ind w:left="0" w:firstLine="426"/>
        <w:jc w:val="both"/>
        <w:rPr>
          <w:rFonts w:ascii="Arial" w:hAnsi="Arial" w:cs="Arial"/>
          <w:sz w:val="24"/>
          <w:szCs w:val="24"/>
          <w:lang w:val="en-CA"/>
        </w:rPr>
      </w:pPr>
      <w:r w:rsidRPr="001E7B5F">
        <w:rPr>
          <w:rFonts w:ascii="Arial" w:hAnsi="Arial" w:cs="Arial"/>
          <w:sz w:val="24"/>
          <w:szCs w:val="24"/>
          <w:lang w:val="en-CA"/>
        </w:rPr>
        <w:t>(</w:t>
      </w:r>
      <w:r w:rsidR="00915501" w:rsidRPr="001E7B5F">
        <w:rPr>
          <w:rFonts w:ascii="Arial" w:hAnsi="Arial" w:cs="Arial"/>
          <w:sz w:val="24"/>
          <w:szCs w:val="24"/>
          <w:lang w:val="en-CA"/>
        </w:rPr>
        <w:t>1</w:t>
      </w:r>
      <w:r w:rsidRPr="001E7B5F">
        <w:rPr>
          <w:rFonts w:ascii="Arial" w:hAnsi="Arial" w:cs="Arial"/>
          <w:sz w:val="24"/>
          <w:szCs w:val="24"/>
          <w:lang w:val="en-CA"/>
        </w:rPr>
        <w:t>)</w:t>
      </w:r>
      <w:r w:rsidR="00915501" w:rsidRPr="001E7B5F">
        <w:rPr>
          <w:rFonts w:ascii="Arial" w:hAnsi="Arial" w:cs="Arial"/>
          <w:sz w:val="24"/>
          <w:szCs w:val="24"/>
          <w:lang w:val="en-CA"/>
        </w:rPr>
        <w:t>   </w:t>
      </w:r>
      <w:r w:rsidRPr="001E7B5F">
        <w:rPr>
          <w:rFonts w:ascii="Arial" w:hAnsi="Arial" w:cs="Arial"/>
          <w:sz w:val="24"/>
          <w:szCs w:val="24"/>
          <w:lang w:val="en-CA"/>
        </w:rPr>
        <w:t>a natural person; or</w:t>
      </w:r>
    </w:p>
    <w:p w14:paraId="78A46600" w14:textId="77777777" w:rsidR="00915501" w:rsidRPr="001E7B5F"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55E9F733" w14:textId="77777777" w:rsidR="00915501" w:rsidRPr="00FC1A97" w:rsidRDefault="00FC1A97" w:rsidP="00915501">
      <w:pPr>
        <w:pStyle w:val="Paragraphedeliste"/>
        <w:spacing w:after="0" w:line="240" w:lineRule="auto"/>
        <w:ind w:left="0" w:firstLine="426"/>
        <w:jc w:val="both"/>
        <w:rPr>
          <w:rFonts w:ascii="Arial" w:hAnsi="Arial" w:cs="Arial"/>
          <w:sz w:val="24"/>
          <w:szCs w:val="24"/>
          <w:lang w:val="en-CA"/>
        </w:rPr>
      </w:pPr>
      <w:r w:rsidRPr="00FC1A97">
        <w:rPr>
          <w:rFonts w:ascii="Arial" w:hAnsi="Arial" w:cs="Arial"/>
          <w:sz w:val="24"/>
          <w:szCs w:val="24"/>
          <w:lang w:val="en-CA"/>
        </w:rPr>
        <w:t>(</w:t>
      </w:r>
      <w:r w:rsidR="00915501" w:rsidRPr="00FC1A97">
        <w:rPr>
          <w:rFonts w:ascii="Arial" w:hAnsi="Arial" w:cs="Arial"/>
          <w:sz w:val="24"/>
          <w:szCs w:val="24"/>
          <w:lang w:val="en-CA"/>
        </w:rPr>
        <w:t>2</w:t>
      </w:r>
      <w:r w:rsidRPr="00FC1A97">
        <w:rPr>
          <w:rFonts w:ascii="Arial" w:hAnsi="Arial" w:cs="Arial"/>
          <w:sz w:val="24"/>
          <w:szCs w:val="24"/>
          <w:lang w:val="en-CA"/>
        </w:rPr>
        <w:t>)</w:t>
      </w:r>
      <w:r w:rsidR="00915501" w:rsidRPr="00FC1A97">
        <w:rPr>
          <w:rFonts w:ascii="Arial" w:hAnsi="Arial" w:cs="Arial"/>
          <w:sz w:val="24"/>
          <w:szCs w:val="24"/>
          <w:lang w:val="en-CA"/>
        </w:rPr>
        <w:t>   </w:t>
      </w:r>
      <w:r w:rsidRPr="00FC1A97">
        <w:rPr>
          <w:rFonts w:ascii="Arial" w:hAnsi="Arial" w:cs="Arial"/>
          <w:sz w:val="24"/>
          <w:szCs w:val="24"/>
          <w:lang w:val="en-CA"/>
        </w:rPr>
        <w:t xml:space="preserve">meet the following two </w:t>
      </w:r>
      <w:r w:rsidR="00915501" w:rsidRPr="00FC1A97">
        <w:rPr>
          <w:rFonts w:ascii="Arial" w:hAnsi="Arial" w:cs="Arial"/>
          <w:sz w:val="24"/>
          <w:szCs w:val="24"/>
          <w:lang w:val="en-CA"/>
        </w:rPr>
        <w:t>conditions:</w:t>
      </w:r>
    </w:p>
    <w:p w14:paraId="0BBD5159" w14:textId="77777777" w:rsidR="00915501" w:rsidRPr="00FC1A97"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78E6736F" w14:textId="77777777" w:rsidR="00915501" w:rsidRPr="00FC1A97" w:rsidRDefault="00FC1A97" w:rsidP="00915501">
      <w:pPr>
        <w:spacing w:after="0" w:line="240" w:lineRule="auto"/>
        <w:ind w:firstLine="426"/>
        <w:jc w:val="both"/>
        <w:rPr>
          <w:rFonts w:ascii="Arial" w:hAnsi="Arial" w:cs="Arial"/>
          <w:sz w:val="24"/>
          <w:szCs w:val="24"/>
          <w:lang w:val="en-CA"/>
        </w:rPr>
      </w:pPr>
      <w:r w:rsidRPr="00FC1A97">
        <w:rPr>
          <w:rFonts w:ascii="Arial" w:hAnsi="Arial" w:cs="Arial"/>
          <w:iCs/>
          <w:sz w:val="24"/>
          <w:szCs w:val="24"/>
          <w:lang w:val="en-CA"/>
        </w:rPr>
        <w:t>(</w:t>
      </w:r>
      <w:r w:rsidR="00915501" w:rsidRPr="00FC1A97">
        <w:rPr>
          <w:rFonts w:ascii="Arial" w:hAnsi="Arial" w:cs="Arial"/>
          <w:i/>
          <w:iCs/>
          <w:sz w:val="24"/>
          <w:szCs w:val="24"/>
          <w:lang w:val="en-CA"/>
        </w:rPr>
        <w:t>a</w:t>
      </w:r>
      <w:r w:rsidR="00915501" w:rsidRPr="00FC1A97">
        <w:rPr>
          <w:rFonts w:ascii="Arial" w:hAnsi="Arial" w:cs="Arial"/>
          <w:sz w:val="24"/>
          <w:szCs w:val="24"/>
          <w:lang w:val="en-CA"/>
        </w:rPr>
        <w:t>)   </w:t>
      </w:r>
      <w:r w:rsidRPr="004861EA">
        <w:rPr>
          <w:rFonts w:ascii="Arial" w:hAnsi="Arial" w:cs="Arial"/>
          <w:sz w:val="24"/>
          <w:szCs w:val="24"/>
          <w:lang w:val="en-CA"/>
        </w:rPr>
        <w:t xml:space="preserve">you are a legal person, a general or limited partnership, an association or </w:t>
      </w:r>
      <w:r w:rsidR="00CB7B51">
        <w:rPr>
          <w:rFonts w:ascii="Arial" w:hAnsi="Arial" w:cs="Arial"/>
          <w:sz w:val="24"/>
          <w:szCs w:val="24"/>
          <w:lang w:val="en-CA"/>
        </w:rPr>
        <w:t>an</w:t>
      </w:r>
      <w:r w:rsidRPr="004861EA">
        <w:rPr>
          <w:rFonts w:ascii="Arial" w:hAnsi="Arial" w:cs="Arial"/>
          <w:sz w:val="24"/>
          <w:szCs w:val="24"/>
          <w:lang w:val="en-CA"/>
        </w:rPr>
        <w:t xml:space="preserve">other group not </w:t>
      </w:r>
      <w:r>
        <w:rPr>
          <w:rFonts w:ascii="Arial" w:hAnsi="Arial" w:cs="Arial"/>
          <w:sz w:val="24"/>
          <w:szCs w:val="24"/>
          <w:lang w:val="en-CA"/>
        </w:rPr>
        <w:t>endowed with judicial personali</w:t>
      </w:r>
      <w:r w:rsidRPr="004861EA">
        <w:rPr>
          <w:rFonts w:ascii="Arial" w:hAnsi="Arial" w:cs="Arial"/>
          <w:sz w:val="24"/>
          <w:szCs w:val="24"/>
          <w:lang w:val="en-CA"/>
        </w:rPr>
        <w:t xml:space="preserve">ty; </w:t>
      </w:r>
      <w:r>
        <w:rPr>
          <w:rFonts w:ascii="Arial" w:hAnsi="Arial" w:cs="Arial"/>
          <w:sz w:val="24"/>
          <w:szCs w:val="24"/>
          <w:lang w:val="en-CA"/>
        </w:rPr>
        <w:t>and</w:t>
      </w:r>
    </w:p>
    <w:p w14:paraId="3BE75AB1" w14:textId="77777777" w:rsidR="00915501" w:rsidRPr="00FC1A97" w:rsidRDefault="00915501" w:rsidP="00915501">
      <w:pPr>
        <w:pStyle w:val="Paragraphedeliste"/>
        <w:tabs>
          <w:tab w:val="left" w:pos="426"/>
        </w:tabs>
        <w:spacing w:after="0" w:line="240" w:lineRule="auto"/>
        <w:ind w:left="0"/>
        <w:jc w:val="both"/>
        <w:rPr>
          <w:rFonts w:ascii="Arial" w:hAnsi="Arial" w:cs="Arial"/>
          <w:sz w:val="24"/>
          <w:szCs w:val="24"/>
          <w:lang w:val="en-CA"/>
        </w:rPr>
      </w:pPr>
    </w:p>
    <w:p w14:paraId="358F0B66" w14:textId="77777777" w:rsidR="00915501" w:rsidRPr="00FC1A97" w:rsidRDefault="00FC1A97" w:rsidP="00915501">
      <w:pPr>
        <w:pStyle w:val="Paragraphedeliste"/>
        <w:spacing w:after="0" w:line="240" w:lineRule="auto"/>
        <w:ind w:left="0" w:firstLine="426"/>
        <w:jc w:val="both"/>
        <w:rPr>
          <w:rFonts w:ascii="Arial" w:hAnsi="Arial" w:cs="Arial"/>
          <w:sz w:val="24"/>
          <w:szCs w:val="24"/>
          <w:lang w:val="en-CA"/>
        </w:rPr>
      </w:pPr>
      <w:r w:rsidRPr="00FC1A97">
        <w:rPr>
          <w:rFonts w:ascii="Arial" w:hAnsi="Arial" w:cs="Arial"/>
          <w:iCs/>
          <w:sz w:val="24"/>
          <w:szCs w:val="24"/>
          <w:lang w:val="en-CA"/>
        </w:rPr>
        <w:t>(</w:t>
      </w:r>
      <w:r w:rsidR="00915501" w:rsidRPr="00FC1A97">
        <w:rPr>
          <w:rFonts w:ascii="Arial" w:hAnsi="Arial" w:cs="Arial"/>
          <w:i/>
          <w:iCs/>
          <w:sz w:val="24"/>
          <w:szCs w:val="24"/>
          <w:lang w:val="en-CA"/>
        </w:rPr>
        <w:t>b</w:t>
      </w:r>
      <w:r w:rsidR="00915501" w:rsidRPr="00FC1A97">
        <w:rPr>
          <w:rFonts w:ascii="Arial" w:hAnsi="Arial" w:cs="Arial"/>
          <w:sz w:val="24"/>
          <w:szCs w:val="24"/>
          <w:lang w:val="en-CA"/>
        </w:rPr>
        <w:t>)   </w:t>
      </w:r>
      <w:r w:rsidRPr="00FC1A97">
        <w:rPr>
          <w:rFonts w:ascii="Arial" w:hAnsi="Arial" w:cs="Arial"/>
          <w:sz w:val="24"/>
          <w:szCs w:val="24"/>
          <w:lang w:val="en-CA"/>
        </w:rPr>
        <w:t xml:space="preserve">a maximum of 10 persons bound to you by an employment contract were under your direction or control at any time during the 12-month period preceding the date of </w:t>
      </w:r>
      <w:r w:rsidR="00545E38">
        <w:rPr>
          <w:rFonts w:ascii="Arial" w:hAnsi="Arial" w:cs="Arial"/>
          <w:sz w:val="24"/>
          <w:szCs w:val="24"/>
          <w:lang w:val="en-CA"/>
        </w:rPr>
        <w:t xml:space="preserve">notification of your application for an indemnity to the expropriating party or, as applicable, to </w:t>
      </w:r>
      <w:r w:rsidRPr="00FC1A97">
        <w:rPr>
          <w:rFonts w:ascii="Arial" w:hAnsi="Arial" w:cs="Arial"/>
          <w:sz w:val="24"/>
          <w:szCs w:val="24"/>
          <w:lang w:val="en-CA"/>
        </w:rPr>
        <w:t>the person establishing the reserve</w:t>
      </w:r>
      <w:r w:rsidR="00915501" w:rsidRPr="00FC1A97">
        <w:rPr>
          <w:rFonts w:ascii="Arial" w:hAnsi="Arial" w:cs="Arial"/>
          <w:sz w:val="24"/>
          <w:szCs w:val="24"/>
          <w:lang w:val="en-CA"/>
        </w:rPr>
        <w:t>.</w:t>
      </w:r>
      <w:bookmarkEnd w:id="2"/>
    </w:p>
    <w:sectPr w:rsidR="00915501" w:rsidRPr="00FC1A97" w:rsidSect="00B010EB">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5958" w14:textId="77777777" w:rsidR="00DB1CAD" w:rsidRDefault="00DB1CAD" w:rsidP="00915501">
      <w:pPr>
        <w:spacing w:after="0" w:line="240" w:lineRule="auto"/>
      </w:pPr>
      <w:r>
        <w:separator/>
      </w:r>
    </w:p>
  </w:endnote>
  <w:endnote w:type="continuationSeparator" w:id="0">
    <w:p w14:paraId="4D219426" w14:textId="77777777" w:rsidR="00DB1CAD" w:rsidRDefault="00DB1CAD" w:rsidP="0091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E615" w14:textId="77777777" w:rsidR="00915501" w:rsidRDefault="009155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FBEB" w14:textId="77777777" w:rsidR="00915501" w:rsidRDefault="009155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F59E" w14:textId="77777777" w:rsidR="00915501" w:rsidRDefault="00915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3618" w14:textId="77777777" w:rsidR="00DB1CAD" w:rsidRDefault="00DB1CAD" w:rsidP="00915501">
      <w:pPr>
        <w:spacing w:after="0" w:line="240" w:lineRule="auto"/>
      </w:pPr>
      <w:r>
        <w:separator/>
      </w:r>
    </w:p>
  </w:footnote>
  <w:footnote w:type="continuationSeparator" w:id="0">
    <w:p w14:paraId="5D07593F" w14:textId="77777777" w:rsidR="00DB1CAD" w:rsidRDefault="00DB1CAD" w:rsidP="0091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3348" w14:textId="77777777" w:rsidR="00915501" w:rsidRDefault="009155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E196" w14:textId="77777777" w:rsidR="00915501" w:rsidRDefault="009155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CF2B" w14:textId="77777777" w:rsidR="00915501" w:rsidRDefault="009155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CF801F94"/>
    <w:lvl w:ilvl="0" w:tplc="DE341D7A">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18841358">
    <w:abstractNumId w:val="8"/>
  </w:num>
  <w:num w:numId="2" w16cid:durableId="868223588">
    <w:abstractNumId w:val="13"/>
  </w:num>
  <w:num w:numId="3" w16cid:durableId="720522136">
    <w:abstractNumId w:val="11"/>
  </w:num>
  <w:num w:numId="4" w16cid:durableId="1133328187">
    <w:abstractNumId w:val="12"/>
  </w:num>
  <w:num w:numId="5" w16cid:durableId="1990356838">
    <w:abstractNumId w:val="7"/>
  </w:num>
  <w:num w:numId="6" w16cid:durableId="1557163092">
    <w:abstractNumId w:val="3"/>
  </w:num>
  <w:num w:numId="7" w16cid:durableId="1060983624">
    <w:abstractNumId w:val="4"/>
  </w:num>
  <w:num w:numId="8" w16cid:durableId="689070936">
    <w:abstractNumId w:val="5"/>
  </w:num>
  <w:num w:numId="9" w16cid:durableId="71003619">
    <w:abstractNumId w:val="6"/>
  </w:num>
  <w:num w:numId="10" w16cid:durableId="235938672">
    <w:abstractNumId w:val="2"/>
  </w:num>
  <w:num w:numId="11" w16cid:durableId="684865217">
    <w:abstractNumId w:val="10"/>
  </w:num>
  <w:num w:numId="12" w16cid:durableId="595137063">
    <w:abstractNumId w:val="0"/>
  </w:num>
  <w:num w:numId="13" w16cid:durableId="1464691041">
    <w:abstractNumId w:val="1"/>
  </w:num>
  <w:num w:numId="14" w16cid:durableId="282149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27013"/>
    <w:rsid w:val="00031749"/>
    <w:rsid w:val="000347E5"/>
    <w:rsid w:val="00094E7A"/>
    <w:rsid w:val="000A1804"/>
    <w:rsid w:val="000B6F96"/>
    <w:rsid w:val="000C3229"/>
    <w:rsid w:val="000C6468"/>
    <w:rsid w:val="000D2459"/>
    <w:rsid w:val="000D756F"/>
    <w:rsid w:val="000E12CD"/>
    <w:rsid w:val="000E29C0"/>
    <w:rsid w:val="00101918"/>
    <w:rsid w:val="00110F2D"/>
    <w:rsid w:val="001138BE"/>
    <w:rsid w:val="001372E6"/>
    <w:rsid w:val="001464C0"/>
    <w:rsid w:val="00162B54"/>
    <w:rsid w:val="00172497"/>
    <w:rsid w:val="00197C8E"/>
    <w:rsid w:val="001A53B4"/>
    <w:rsid w:val="001A738F"/>
    <w:rsid w:val="001B66BF"/>
    <w:rsid w:val="001C1651"/>
    <w:rsid w:val="001C22C0"/>
    <w:rsid w:val="001C3B7C"/>
    <w:rsid w:val="001E0451"/>
    <w:rsid w:val="001E7B5F"/>
    <w:rsid w:val="001E7E9B"/>
    <w:rsid w:val="00205891"/>
    <w:rsid w:val="00256F88"/>
    <w:rsid w:val="0026016E"/>
    <w:rsid w:val="002621B5"/>
    <w:rsid w:val="002669C1"/>
    <w:rsid w:val="00274922"/>
    <w:rsid w:val="002800A4"/>
    <w:rsid w:val="00286E67"/>
    <w:rsid w:val="002A2F64"/>
    <w:rsid w:val="002C2734"/>
    <w:rsid w:val="002C7E06"/>
    <w:rsid w:val="002D5F4D"/>
    <w:rsid w:val="002E2035"/>
    <w:rsid w:val="002E441A"/>
    <w:rsid w:val="002F1FA2"/>
    <w:rsid w:val="002F4953"/>
    <w:rsid w:val="00310348"/>
    <w:rsid w:val="00311776"/>
    <w:rsid w:val="00323CBE"/>
    <w:rsid w:val="003313BE"/>
    <w:rsid w:val="003402B6"/>
    <w:rsid w:val="00345111"/>
    <w:rsid w:val="00373267"/>
    <w:rsid w:val="00380308"/>
    <w:rsid w:val="00381BDC"/>
    <w:rsid w:val="003B27C2"/>
    <w:rsid w:val="003B61B2"/>
    <w:rsid w:val="003C0A07"/>
    <w:rsid w:val="003D2D41"/>
    <w:rsid w:val="004011E8"/>
    <w:rsid w:val="00404EC7"/>
    <w:rsid w:val="004163D9"/>
    <w:rsid w:val="0042189E"/>
    <w:rsid w:val="00422EE2"/>
    <w:rsid w:val="00433D5B"/>
    <w:rsid w:val="00433EFD"/>
    <w:rsid w:val="00434A21"/>
    <w:rsid w:val="00452536"/>
    <w:rsid w:val="004634B5"/>
    <w:rsid w:val="004662E9"/>
    <w:rsid w:val="00487560"/>
    <w:rsid w:val="004905C9"/>
    <w:rsid w:val="00497EF4"/>
    <w:rsid w:val="004C3A69"/>
    <w:rsid w:val="004C47C9"/>
    <w:rsid w:val="004C620E"/>
    <w:rsid w:val="004C7519"/>
    <w:rsid w:val="004D3772"/>
    <w:rsid w:val="004D47E7"/>
    <w:rsid w:val="004E0236"/>
    <w:rsid w:val="00505D4D"/>
    <w:rsid w:val="0051467B"/>
    <w:rsid w:val="00536D53"/>
    <w:rsid w:val="00545E38"/>
    <w:rsid w:val="00547A9B"/>
    <w:rsid w:val="00547D06"/>
    <w:rsid w:val="00572BFA"/>
    <w:rsid w:val="0057384F"/>
    <w:rsid w:val="005A3EE4"/>
    <w:rsid w:val="005A6938"/>
    <w:rsid w:val="005B1C7B"/>
    <w:rsid w:val="005B5281"/>
    <w:rsid w:val="005C040A"/>
    <w:rsid w:val="005D2DAD"/>
    <w:rsid w:val="005F62D6"/>
    <w:rsid w:val="006006B7"/>
    <w:rsid w:val="006048D7"/>
    <w:rsid w:val="00615F97"/>
    <w:rsid w:val="006177FC"/>
    <w:rsid w:val="0062115D"/>
    <w:rsid w:val="006423E1"/>
    <w:rsid w:val="00660427"/>
    <w:rsid w:val="00661799"/>
    <w:rsid w:val="00665DB5"/>
    <w:rsid w:val="006675BF"/>
    <w:rsid w:val="00675F2E"/>
    <w:rsid w:val="00685526"/>
    <w:rsid w:val="006B5938"/>
    <w:rsid w:val="006B5B55"/>
    <w:rsid w:val="006C453C"/>
    <w:rsid w:val="00714DA9"/>
    <w:rsid w:val="007178AB"/>
    <w:rsid w:val="0072742D"/>
    <w:rsid w:val="00736BE8"/>
    <w:rsid w:val="00761172"/>
    <w:rsid w:val="00771F6F"/>
    <w:rsid w:val="00794BDB"/>
    <w:rsid w:val="007A5648"/>
    <w:rsid w:val="007C0779"/>
    <w:rsid w:val="007C0812"/>
    <w:rsid w:val="007C374A"/>
    <w:rsid w:val="007D73B8"/>
    <w:rsid w:val="007D781D"/>
    <w:rsid w:val="007F7ACA"/>
    <w:rsid w:val="00811345"/>
    <w:rsid w:val="00811AF6"/>
    <w:rsid w:val="0081797E"/>
    <w:rsid w:val="008202C8"/>
    <w:rsid w:val="00820B9A"/>
    <w:rsid w:val="00834232"/>
    <w:rsid w:val="0084537F"/>
    <w:rsid w:val="00850126"/>
    <w:rsid w:val="00850A8F"/>
    <w:rsid w:val="0085651D"/>
    <w:rsid w:val="0086610F"/>
    <w:rsid w:val="008725EB"/>
    <w:rsid w:val="008745D9"/>
    <w:rsid w:val="00877C77"/>
    <w:rsid w:val="008C093C"/>
    <w:rsid w:val="008C1E90"/>
    <w:rsid w:val="008D69AC"/>
    <w:rsid w:val="008F211F"/>
    <w:rsid w:val="00901B18"/>
    <w:rsid w:val="00904E4F"/>
    <w:rsid w:val="00905DF0"/>
    <w:rsid w:val="00911B4A"/>
    <w:rsid w:val="00915501"/>
    <w:rsid w:val="00921DC2"/>
    <w:rsid w:val="009223CB"/>
    <w:rsid w:val="00947AB2"/>
    <w:rsid w:val="009666FB"/>
    <w:rsid w:val="00984F09"/>
    <w:rsid w:val="0099543A"/>
    <w:rsid w:val="009A78C9"/>
    <w:rsid w:val="009B75E7"/>
    <w:rsid w:val="009D0F41"/>
    <w:rsid w:val="009D10BC"/>
    <w:rsid w:val="009D5ABF"/>
    <w:rsid w:val="009E3869"/>
    <w:rsid w:val="009E743C"/>
    <w:rsid w:val="009F3BED"/>
    <w:rsid w:val="009F6EE0"/>
    <w:rsid w:val="00A15621"/>
    <w:rsid w:val="00A20C53"/>
    <w:rsid w:val="00A2640B"/>
    <w:rsid w:val="00A36EA0"/>
    <w:rsid w:val="00A41E8D"/>
    <w:rsid w:val="00A46C3E"/>
    <w:rsid w:val="00A55901"/>
    <w:rsid w:val="00A71F45"/>
    <w:rsid w:val="00A74A25"/>
    <w:rsid w:val="00AB3A20"/>
    <w:rsid w:val="00B010EB"/>
    <w:rsid w:val="00B11A3C"/>
    <w:rsid w:val="00B25BD6"/>
    <w:rsid w:val="00B56808"/>
    <w:rsid w:val="00B857CA"/>
    <w:rsid w:val="00B92018"/>
    <w:rsid w:val="00B9352C"/>
    <w:rsid w:val="00BA48E4"/>
    <w:rsid w:val="00BB5328"/>
    <w:rsid w:val="00BB575B"/>
    <w:rsid w:val="00BC1129"/>
    <w:rsid w:val="00BC2BF2"/>
    <w:rsid w:val="00BE0150"/>
    <w:rsid w:val="00BF1CBC"/>
    <w:rsid w:val="00C024D4"/>
    <w:rsid w:val="00C118F5"/>
    <w:rsid w:val="00C12B06"/>
    <w:rsid w:val="00C12F50"/>
    <w:rsid w:val="00C54018"/>
    <w:rsid w:val="00C61345"/>
    <w:rsid w:val="00C819DF"/>
    <w:rsid w:val="00C87DC8"/>
    <w:rsid w:val="00CA36F6"/>
    <w:rsid w:val="00CA48BE"/>
    <w:rsid w:val="00CB7B51"/>
    <w:rsid w:val="00CC47EA"/>
    <w:rsid w:val="00CC4E4B"/>
    <w:rsid w:val="00CE613B"/>
    <w:rsid w:val="00CF49A1"/>
    <w:rsid w:val="00D0189E"/>
    <w:rsid w:val="00D538AE"/>
    <w:rsid w:val="00D7536E"/>
    <w:rsid w:val="00D8240D"/>
    <w:rsid w:val="00D83A33"/>
    <w:rsid w:val="00DB1CAD"/>
    <w:rsid w:val="00DE51D9"/>
    <w:rsid w:val="00DE6368"/>
    <w:rsid w:val="00E00E12"/>
    <w:rsid w:val="00E22F74"/>
    <w:rsid w:val="00E26D6A"/>
    <w:rsid w:val="00E31B3F"/>
    <w:rsid w:val="00E35729"/>
    <w:rsid w:val="00E5434D"/>
    <w:rsid w:val="00E56B80"/>
    <w:rsid w:val="00E71CB6"/>
    <w:rsid w:val="00E832DA"/>
    <w:rsid w:val="00E92A83"/>
    <w:rsid w:val="00EB21EE"/>
    <w:rsid w:val="00EC4B14"/>
    <w:rsid w:val="00EE77E0"/>
    <w:rsid w:val="00EF799E"/>
    <w:rsid w:val="00EF7DD5"/>
    <w:rsid w:val="00F02333"/>
    <w:rsid w:val="00F32432"/>
    <w:rsid w:val="00F40CA5"/>
    <w:rsid w:val="00F82A84"/>
    <w:rsid w:val="00F91CEF"/>
    <w:rsid w:val="00FA5088"/>
    <w:rsid w:val="00FA5F5F"/>
    <w:rsid w:val="00FB33E4"/>
    <w:rsid w:val="00FB38F3"/>
    <w:rsid w:val="00FC1A97"/>
    <w:rsid w:val="00FD3C26"/>
    <w:rsid w:val="00FE0584"/>
    <w:rsid w:val="00FE7306"/>
    <w:rsid w:val="00FF58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8E4E"/>
  <w15:docId w15:val="{73EC0823-E143-42E8-80FE-C05C6774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character" w:styleId="Lienhypertexte">
    <w:name w:val="Hyperlink"/>
    <w:basedOn w:val="Policepardfaut"/>
    <w:uiPriority w:val="99"/>
    <w:semiHidden/>
    <w:unhideWhenUsed/>
    <w:rsid w:val="004C620E"/>
    <w:rPr>
      <w:color w:val="0000FF"/>
      <w:u w:val="single"/>
    </w:rPr>
  </w:style>
  <w:style w:type="paragraph" w:styleId="En-tte">
    <w:name w:val="header"/>
    <w:basedOn w:val="Normal"/>
    <w:link w:val="En-tteCar"/>
    <w:uiPriority w:val="99"/>
    <w:unhideWhenUsed/>
    <w:rsid w:val="00915501"/>
    <w:pPr>
      <w:tabs>
        <w:tab w:val="center" w:pos="4320"/>
        <w:tab w:val="right" w:pos="8640"/>
      </w:tabs>
      <w:spacing w:after="0" w:line="240" w:lineRule="auto"/>
    </w:pPr>
  </w:style>
  <w:style w:type="character" w:customStyle="1" w:styleId="En-tteCar">
    <w:name w:val="En-tête Car"/>
    <w:basedOn w:val="Policepardfaut"/>
    <w:link w:val="En-tte"/>
    <w:uiPriority w:val="99"/>
    <w:rsid w:val="00915501"/>
  </w:style>
  <w:style w:type="paragraph" w:styleId="Pieddepage">
    <w:name w:val="footer"/>
    <w:basedOn w:val="Normal"/>
    <w:link w:val="PieddepageCar"/>
    <w:uiPriority w:val="99"/>
    <w:unhideWhenUsed/>
    <w:rsid w:val="009155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5501"/>
  </w:style>
  <w:style w:type="character" w:styleId="Marquedecommentaire">
    <w:name w:val="annotation reference"/>
    <w:basedOn w:val="Policepardfaut"/>
    <w:uiPriority w:val="99"/>
    <w:semiHidden/>
    <w:unhideWhenUsed/>
    <w:rsid w:val="0081797E"/>
    <w:rPr>
      <w:sz w:val="16"/>
      <w:szCs w:val="16"/>
    </w:rPr>
  </w:style>
  <w:style w:type="paragraph" w:styleId="Commentaire">
    <w:name w:val="annotation text"/>
    <w:basedOn w:val="Normal"/>
    <w:link w:val="CommentaireCar"/>
    <w:uiPriority w:val="99"/>
    <w:unhideWhenUsed/>
    <w:rsid w:val="0081797E"/>
    <w:pPr>
      <w:spacing w:line="240" w:lineRule="auto"/>
    </w:pPr>
    <w:rPr>
      <w:sz w:val="20"/>
      <w:szCs w:val="20"/>
    </w:rPr>
  </w:style>
  <w:style w:type="character" w:customStyle="1" w:styleId="CommentaireCar">
    <w:name w:val="Commentaire Car"/>
    <w:basedOn w:val="Policepardfaut"/>
    <w:link w:val="Commentaire"/>
    <w:uiPriority w:val="99"/>
    <w:rsid w:val="0081797E"/>
    <w:rPr>
      <w:sz w:val="20"/>
      <w:szCs w:val="20"/>
    </w:rPr>
  </w:style>
  <w:style w:type="paragraph" w:styleId="Objetducommentaire">
    <w:name w:val="annotation subject"/>
    <w:basedOn w:val="Commentaire"/>
    <w:next w:val="Commentaire"/>
    <w:link w:val="ObjetducommentaireCar"/>
    <w:uiPriority w:val="99"/>
    <w:semiHidden/>
    <w:unhideWhenUsed/>
    <w:rsid w:val="0081797E"/>
    <w:rPr>
      <w:b/>
      <w:bCs/>
    </w:rPr>
  </w:style>
  <w:style w:type="character" w:customStyle="1" w:styleId="ObjetducommentaireCar">
    <w:name w:val="Objet du commentaire Car"/>
    <w:basedOn w:val="CommentaireCar"/>
    <w:link w:val="Objetducommentaire"/>
    <w:uiPriority w:val="99"/>
    <w:semiHidden/>
    <w:rsid w:val="008179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UMXZNRYXENRP-800-23</_dlc_DocId>
    <_dlc_DocIdUrl xmlns="35ae7812-1ab0-4572-a6c7-91e90b93790a">
      <Url>http://edition.simtq.mtq.min.intra/en/_layouts/15/DocIdRedir.aspx?ID=UMXZNRYXENRP-800-23</Url>
      <Description>UMXZNRYXENRP-800-23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482A750592D24BB999632BD5CA2FDF" ma:contentTypeVersion="2" ma:contentTypeDescription="Create a new document." ma:contentTypeScope="" ma:versionID="0adf0bf7e7de2e3108b46c5a8cc0c305">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a1d1055be76427240161b1bbbfa0a64"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A683B-FBD0-429D-83CD-CC07D5B52AAC}">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customXml/itemProps2.xml><?xml version="1.0" encoding="utf-8"?>
<ds:datastoreItem xmlns:ds="http://schemas.openxmlformats.org/officeDocument/2006/customXml" ds:itemID="{2515F1E6-6260-4906-962F-4BBEF8F699C5}">
  <ds:schemaRefs>
    <ds:schemaRef ds:uri="http://schemas.openxmlformats.org/officeDocument/2006/bibliography"/>
  </ds:schemaRefs>
</ds:datastoreItem>
</file>

<file path=customXml/itemProps3.xml><?xml version="1.0" encoding="utf-8"?>
<ds:datastoreItem xmlns:ds="http://schemas.openxmlformats.org/officeDocument/2006/customXml" ds:itemID="{AE0ED37F-41ED-4811-81EC-3D55C6952A4C}"/>
</file>

<file path=customXml/itemProps4.xml><?xml version="1.0" encoding="utf-8"?>
<ds:datastoreItem xmlns:ds="http://schemas.openxmlformats.org/officeDocument/2006/customXml" ds:itemID="{D5525D8A-B4D9-4206-91C4-B6EEFE34DCAD}">
  <ds:schemaRefs>
    <ds:schemaRef ds:uri="http://schemas.microsoft.com/sharepoint/events"/>
  </ds:schemaRefs>
</ds:datastoreItem>
</file>

<file path=customXml/itemProps5.xml><?xml version="1.0" encoding="utf-8"?>
<ds:datastoreItem xmlns:ds="http://schemas.openxmlformats.org/officeDocument/2006/customXml" ds:itemID="{219801D6-7AD3-4245-8C04-3ED3BB478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1554</Words>
  <Characters>8549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Information text for the notice of establishment of a reserve</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text for the notice of establishment of a reserve</dc:title>
  <dc:creator>Ministère des Transports et de la Mobilité durable</dc:creator>
  <cp:keywords>Information; text; notice; establishment; reserve</cp:keywords>
  <cp:lastModifiedBy>Michaud, Martine (MJQ)</cp:lastModifiedBy>
  <cp:revision>3</cp:revision>
  <cp:lastPrinted>2023-12-05T15:00:00Z</cp:lastPrinted>
  <dcterms:created xsi:type="dcterms:W3CDTF">2024-06-21T16:50:00Z</dcterms:created>
  <dcterms:modified xsi:type="dcterms:W3CDTF">2024-06-21T17:29:00Z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0x01010013482A750592D24BB999632BD5CA2FDF</vt:lpwstr>
  </property>
  <property fmtid="{D5CDD505-2E9C-101B-9397-08002B2CF9AE}" pid="3" name="_dlc_DocIdItemGuid">
    <vt:lpwstr>ad98f4ca-74ab-409a-b03d-0e4a2401222c</vt:lpwstr>
  </property>
  <property fmtid="{D5CDD505-2E9C-101B-9397-08002B2CF9AE}" pid="4" name="Theme">
    <vt:lpwstr>9;#</vt:lpwstr>
  </property>
</Properties>
</file>