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E65CE" w14:textId="21C4283B" w:rsidR="0063430E" w:rsidRDefault="0063430E" w:rsidP="00D51FBD">
      <w:pPr>
        <w:pStyle w:val="Corpsdetexte"/>
        <w:rPr>
          <w:rFonts w:cs="Arial"/>
        </w:rPr>
      </w:pPr>
    </w:p>
    <w:p w14:paraId="6DD47ECD" w14:textId="77777777" w:rsidR="0063430E" w:rsidRDefault="0063430E" w:rsidP="00D51FBD">
      <w:pPr>
        <w:pStyle w:val="Corpsdetexte"/>
        <w:rPr>
          <w:rFonts w:cs="Arial"/>
        </w:rPr>
      </w:pPr>
    </w:p>
    <w:p w14:paraId="0C117F0E" w14:textId="77777777" w:rsidR="0063430E" w:rsidRDefault="0063430E" w:rsidP="0063430E">
      <w:pPr>
        <w:spacing w:before="60" w:line="360" w:lineRule="auto"/>
        <w:jc w:val="center"/>
        <w:rPr>
          <w:b/>
          <w:caps/>
          <w:sz w:val="28"/>
          <w:szCs w:val="28"/>
          <w:u w:val="single"/>
        </w:rPr>
      </w:pPr>
    </w:p>
    <w:p w14:paraId="1643E3E0" w14:textId="77777777" w:rsidR="0063430E" w:rsidRDefault="0063430E" w:rsidP="0063430E">
      <w:pPr>
        <w:spacing w:before="60" w:line="360" w:lineRule="auto"/>
        <w:jc w:val="center"/>
        <w:rPr>
          <w:b/>
          <w:caps/>
          <w:sz w:val="28"/>
          <w:szCs w:val="28"/>
          <w:u w:val="single"/>
        </w:rPr>
      </w:pPr>
    </w:p>
    <w:p w14:paraId="4589CD29" w14:textId="77777777" w:rsidR="0063430E" w:rsidRDefault="0063430E" w:rsidP="0063430E">
      <w:pPr>
        <w:spacing w:before="60" w:line="360" w:lineRule="auto"/>
        <w:jc w:val="center"/>
        <w:rPr>
          <w:b/>
          <w:caps/>
          <w:sz w:val="28"/>
          <w:szCs w:val="28"/>
          <w:u w:val="single"/>
        </w:rPr>
      </w:pPr>
    </w:p>
    <w:p w14:paraId="52906DFE" w14:textId="77777777" w:rsidR="0063430E" w:rsidRDefault="0063430E" w:rsidP="0063430E">
      <w:pPr>
        <w:spacing w:before="60" w:line="360" w:lineRule="auto"/>
        <w:jc w:val="center"/>
        <w:rPr>
          <w:b/>
          <w:caps/>
          <w:sz w:val="28"/>
          <w:szCs w:val="28"/>
          <w:u w:val="single"/>
        </w:rPr>
      </w:pPr>
    </w:p>
    <w:p w14:paraId="09D889C9" w14:textId="77777777" w:rsidR="0063430E" w:rsidRDefault="0063430E" w:rsidP="0063430E">
      <w:pPr>
        <w:spacing w:before="60" w:line="360" w:lineRule="auto"/>
        <w:jc w:val="center"/>
        <w:rPr>
          <w:b/>
          <w:caps/>
          <w:sz w:val="28"/>
          <w:szCs w:val="28"/>
          <w:u w:val="single"/>
        </w:rPr>
      </w:pPr>
    </w:p>
    <w:p w14:paraId="532A95B2" w14:textId="77777777" w:rsidR="0063430E" w:rsidRDefault="0063430E" w:rsidP="0063430E">
      <w:pPr>
        <w:spacing w:before="60" w:line="360" w:lineRule="auto"/>
        <w:jc w:val="center"/>
        <w:rPr>
          <w:b/>
          <w:caps/>
          <w:sz w:val="28"/>
          <w:szCs w:val="28"/>
          <w:u w:val="single"/>
        </w:rPr>
      </w:pPr>
    </w:p>
    <w:p w14:paraId="23BDB7EA" w14:textId="77777777" w:rsidR="0063430E" w:rsidRDefault="0063430E" w:rsidP="0063430E">
      <w:pPr>
        <w:autoSpaceDE w:val="0"/>
        <w:autoSpaceDN w:val="0"/>
        <w:adjustRightInd w:val="0"/>
        <w:jc w:val="center"/>
        <w:rPr>
          <w:rFonts w:ascii="Arial" w:hAnsi="Arial"/>
          <w:caps/>
          <w:sz w:val="28"/>
          <w:szCs w:val="28"/>
        </w:rPr>
      </w:pPr>
      <w:r w:rsidRPr="00FB6FE6">
        <w:rPr>
          <w:rFonts w:ascii="Arial" w:hAnsi="Arial"/>
          <w:caps/>
          <w:sz w:val="28"/>
          <w:szCs w:val="28"/>
        </w:rPr>
        <w:t xml:space="preserve">DEVIS </w:t>
      </w:r>
      <w:r w:rsidR="000913B1">
        <w:rPr>
          <w:rFonts w:ascii="Arial" w:hAnsi="Arial"/>
          <w:caps/>
          <w:sz w:val="28"/>
          <w:szCs w:val="28"/>
        </w:rPr>
        <w:t xml:space="preserve">TYPE </w:t>
      </w:r>
      <w:r w:rsidRPr="00FB6FE6">
        <w:rPr>
          <w:rFonts w:ascii="Arial" w:hAnsi="Arial"/>
          <w:caps/>
          <w:sz w:val="28"/>
          <w:szCs w:val="28"/>
        </w:rPr>
        <w:t>DE SERVICES PROFESSIONNELS</w:t>
      </w:r>
    </w:p>
    <w:p w14:paraId="40455537" w14:textId="77777777" w:rsidR="0063430E" w:rsidRDefault="0063430E" w:rsidP="0063430E">
      <w:pPr>
        <w:autoSpaceDE w:val="0"/>
        <w:autoSpaceDN w:val="0"/>
        <w:adjustRightInd w:val="0"/>
        <w:jc w:val="center"/>
        <w:rPr>
          <w:rFonts w:ascii="Arial" w:hAnsi="Arial"/>
          <w:caps/>
          <w:sz w:val="28"/>
          <w:szCs w:val="28"/>
        </w:rPr>
      </w:pPr>
    </w:p>
    <w:p w14:paraId="3EE2E437" w14:textId="77777777" w:rsidR="0063430E" w:rsidRDefault="0063430E" w:rsidP="0063430E">
      <w:pPr>
        <w:autoSpaceDE w:val="0"/>
        <w:autoSpaceDN w:val="0"/>
        <w:adjustRightInd w:val="0"/>
        <w:jc w:val="center"/>
        <w:rPr>
          <w:rFonts w:ascii="Arial" w:hAnsi="Arial"/>
          <w:caps/>
          <w:sz w:val="28"/>
          <w:szCs w:val="28"/>
        </w:rPr>
      </w:pPr>
    </w:p>
    <w:p w14:paraId="2159E587" w14:textId="77777777" w:rsidR="0063430E" w:rsidRPr="00FB6FE6" w:rsidRDefault="0063430E" w:rsidP="0063430E">
      <w:pPr>
        <w:autoSpaceDE w:val="0"/>
        <w:autoSpaceDN w:val="0"/>
        <w:adjustRightInd w:val="0"/>
        <w:jc w:val="center"/>
        <w:rPr>
          <w:rFonts w:ascii="Arial" w:hAnsi="Arial"/>
          <w:caps/>
          <w:sz w:val="28"/>
          <w:szCs w:val="28"/>
        </w:rPr>
      </w:pPr>
    </w:p>
    <w:p w14:paraId="10C733D4" w14:textId="77777777" w:rsidR="002C21A1" w:rsidRDefault="0063430E" w:rsidP="0063430E">
      <w:pPr>
        <w:spacing w:line="360" w:lineRule="auto"/>
        <w:jc w:val="center"/>
        <w:rPr>
          <w:rFonts w:ascii="Arial" w:hAnsi="Arial" w:cs="Arial"/>
          <w:b/>
          <w:sz w:val="28"/>
          <w:szCs w:val="28"/>
          <w:u w:val="single"/>
        </w:rPr>
      </w:pPr>
      <w:r>
        <w:rPr>
          <w:rFonts w:ascii="Arial" w:hAnsi="Arial" w:cs="Arial"/>
          <w:b/>
          <w:sz w:val="28"/>
          <w:szCs w:val="28"/>
          <w:u w:val="single"/>
        </w:rPr>
        <w:t xml:space="preserve">PLAN D’INTERVENTION </w:t>
      </w:r>
      <w:r w:rsidR="002C21A1">
        <w:rPr>
          <w:rFonts w:ascii="Arial" w:hAnsi="Arial" w:cs="Arial"/>
          <w:b/>
          <w:sz w:val="28"/>
          <w:szCs w:val="28"/>
          <w:u w:val="single"/>
        </w:rPr>
        <w:t>DE SÉCURITÉ ROUTIÈRE</w:t>
      </w:r>
    </w:p>
    <w:p w14:paraId="451BFFF1" w14:textId="77777777" w:rsidR="0063430E" w:rsidRDefault="002C21A1" w:rsidP="0063430E">
      <w:pPr>
        <w:spacing w:line="360" w:lineRule="auto"/>
        <w:jc w:val="center"/>
        <w:rPr>
          <w:rFonts w:ascii="Arial" w:hAnsi="Arial" w:cs="Arial"/>
          <w:b/>
          <w:sz w:val="28"/>
          <w:szCs w:val="28"/>
          <w:u w:val="single"/>
        </w:rPr>
      </w:pPr>
      <w:r>
        <w:rPr>
          <w:rFonts w:ascii="Arial" w:hAnsi="Arial" w:cs="Arial"/>
          <w:b/>
          <w:sz w:val="28"/>
          <w:szCs w:val="28"/>
          <w:u w:val="single"/>
        </w:rPr>
        <w:t>EN MILIEU MUNICIPAL</w:t>
      </w:r>
    </w:p>
    <w:p w14:paraId="5E3695AB" w14:textId="77777777" w:rsidR="0063430E" w:rsidRDefault="0063430E" w:rsidP="0063430E">
      <w:pPr>
        <w:spacing w:line="360" w:lineRule="auto"/>
        <w:jc w:val="center"/>
        <w:rPr>
          <w:rFonts w:ascii="Arial" w:hAnsi="Arial" w:cs="Arial"/>
          <w:b/>
          <w:sz w:val="28"/>
          <w:szCs w:val="28"/>
          <w:highlight w:val="yellow"/>
          <w:u w:val="single"/>
        </w:rPr>
      </w:pPr>
    </w:p>
    <w:p w14:paraId="6F18A825" w14:textId="77777777" w:rsidR="0063430E" w:rsidRPr="00FB6FE6" w:rsidRDefault="0063430E" w:rsidP="0063430E">
      <w:pPr>
        <w:spacing w:line="360" w:lineRule="auto"/>
        <w:jc w:val="center"/>
        <w:rPr>
          <w:rFonts w:ascii="Arial" w:hAnsi="Arial" w:cs="Arial"/>
          <w:b/>
          <w:sz w:val="28"/>
          <w:szCs w:val="28"/>
          <w:u w:val="single"/>
        </w:rPr>
      </w:pPr>
      <w:r>
        <w:rPr>
          <w:rFonts w:ascii="Arial" w:hAnsi="Arial" w:cs="Arial"/>
          <w:b/>
          <w:sz w:val="28"/>
          <w:szCs w:val="28"/>
          <w:u w:val="single"/>
        </w:rPr>
        <w:t xml:space="preserve">MRC </w:t>
      </w:r>
      <w:r w:rsidRPr="00E01B8A">
        <w:rPr>
          <w:rFonts w:ascii="Arial" w:hAnsi="Arial" w:cs="Arial"/>
          <w:b/>
          <w:sz w:val="28"/>
          <w:szCs w:val="28"/>
          <w:highlight w:val="yellow"/>
          <w:u w:val="single"/>
        </w:rPr>
        <w:t>XXX</w:t>
      </w:r>
    </w:p>
    <w:p w14:paraId="1FF78A48" w14:textId="77777777" w:rsidR="0024431A" w:rsidRDefault="0024431A" w:rsidP="00D51FBD">
      <w:pPr>
        <w:pStyle w:val="Corpsdetexte"/>
      </w:pPr>
    </w:p>
    <w:p w14:paraId="7680A2C7" w14:textId="77777777" w:rsidR="0024431A" w:rsidRDefault="0024431A" w:rsidP="00D51FBD">
      <w:pPr>
        <w:pStyle w:val="Corpsdetexte"/>
      </w:pPr>
    </w:p>
    <w:p w14:paraId="3FF19618" w14:textId="77777777" w:rsidR="0024431A" w:rsidRDefault="0024431A" w:rsidP="00D51FBD">
      <w:pPr>
        <w:pStyle w:val="Corpsdetexte"/>
      </w:pPr>
    </w:p>
    <w:p w14:paraId="3217DC7A" w14:textId="146502B7" w:rsidR="0024431A" w:rsidRDefault="0024431A" w:rsidP="00D51FBD">
      <w:pPr>
        <w:pStyle w:val="Corpsdetexte"/>
      </w:pPr>
    </w:p>
    <w:p w14:paraId="58721247" w14:textId="77777777" w:rsidR="0024431A" w:rsidRDefault="0024431A" w:rsidP="00D51FBD">
      <w:pPr>
        <w:pStyle w:val="Corpsdetexte"/>
      </w:pPr>
    </w:p>
    <w:p w14:paraId="2B342574" w14:textId="77777777" w:rsidR="0024431A" w:rsidRDefault="0024431A" w:rsidP="004A525F">
      <w:pPr>
        <w:pStyle w:val="Corpsdetexte"/>
        <w:jc w:val="right"/>
      </w:pPr>
    </w:p>
    <w:p w14:paraId="0A8DB00E" w14:textId="77777777" w:rsidR="0024431A" w:rsidRDefault="0024431A" w:rsidP="00D51FBD">
      <w:pPr>
        <w:pStyle w:val="Corpsdetexte"/>
      </w:pPr>
    </w:p>
    <w:p w14:paraId="78A7C58D" w14:textId="77777777" w:rsidR="0024431A" w:rsidRDefault="0024431A" w:rsidP="00D51FBD">
      <w:pPr>
        <w:pStyle w:val="Corpsdetexte"/>
      </w:pPr>
    </w:p>
    <w:p w14:paraId="5752A277" w14:textId="77777777" w:rsidR="0024431A" w:rsidRDefault="0024431A" w:rsidP="00D51FBD">
      <w:pPr>
        <w:pStyle w:val="Corpsdetexte"/>
      </w:pPr>
    </w:p>
    <w:p w14:paraId="182F8CD2" w14:textId="77777777" w:rsidR="0024431A" w:rsidRDefault="0024431A" w:rsidP="00D51FBD">
      <w:pPr>
        <w:pStyle w:val="Corpsdetexte"/>
      </w:pPr>
    </w:p>
    <w:p w14:paraId="733A02BE" w14:textId="77777777" w:rsidR="0024431A" w:rsidRDefault="0024431A" w:rsidP="00D51FBD">
      <w:pPr>
        <w:pStyle w:val="Corpsdetexte"/>
      </w:pPr>
    </w:p>
    <w:p w14:paraId="1388248B" w14:textId="77777777" w:rsidR="0024431A" w:rsidRDefault="0024431A" w:rsidP="00D51FBD">
      <w:pPr>
        <w:pStyle w:val="Corpsdetexte"/>
      </w:pPr>
    </w:p>
    <w:p w14:paraId="68EEA32A" w14:textId="77777777" w:rsidR="0024431A" w:rsidRDefault="0024431A" w:rsidP="00D51FBD">
      <w:pPr>
        <w:pStyle w:val="Corpsdetexte"/>
      </w:pPr>
    </w:p>
    <w:p w14:paraId="25F664B7" w14:textId="77777777" w:rsidR="0024431A" w:rsidRDefault="0024431A" w:rsidP="00D51FBD">
      <w:pPr>
        <w:pStyle w:val="Corpsdetexte"/>
      </w:pPr>
    </w:p>
    <w:p w14:paraId="78828DE1" w14:textId="77777777" w:rsidR="0024431A" w:rsidRDefault="0024431A" w:rsidP="00D51FBD">
      <w:pPr>
        <w:pStyle w:val="Corpsdetexte"/>
      </w:pPr>
    </w:p>
    <w:p w14:paraId="4389E2EE" w14:textId="77777777" w:rsidR="0024431A" w:rsidRDefault="0024431A" w:rsidP="00D51FBD">
      <w:pPr>
        <w:pStyle w:val="Corpsdetexte"/>
      </w:pPr>
    </w:p>
    <w:p w14:paraId="1BD39769" w14:textId="77777777" w:rsidR="00A876D6" w:rsidRDefault="00A876D6" w:rsidP="00D51FBD">
      <w:pPr>
        <w:pStyle w:val="Corpsdetexte"/>
      </w:pPr>
    </w:p>
    <w:p w14:paraId="1F644D8B" w14:textId="77777777" w:rsidR="00A876D6" w:rsidRDefault="00A876D6" w:rsidP="00D51FBD">
      <w:pPr>
        <w:pStyle w:val="Corpsdetexte"/>
      </w:pPr>
    </w:p>
    <w:p w14:paraId="65FFA263" w14:textId="77777777" w:rsidR="0024431A" w:rsidRDefault="0024431A" w:rsidP="00D51FBD">
      <w:pPr>
        <w:pStyle w:val="Corpsdetexte"/>
      </w:pPr>
    </w:p>
    <w:p w14:paraId="1B05A874" w14:textId="77777777" w:rsidR="00A876D6" w:rsidRDefault="00A876D6" w:rsidP="00D51FBD">
      <w:pPr>
        <w:pStyle w:val="Corpsdetexte"/>
      </w:pPr>
    </w:p>
    <w:tbl>
      <w:tblPr>
        <w:tblW w:w="8640" w:type="dxa"/>
        <w:tblInd w:w="70" w:type="dxa"/>
        <w:tblCellMar>
          <w:left w:w="70" w:type="dxa"/>
          <w:right w:w="70" w:type="dxa"/>
        </w:tblCellMar>
        <w:tblLook w:val="0000" w:firstRow="0" w:lastRow="0" w:firstColumn="0" w:lastColumn="0" w:noHBand="0" w:noVBand="0"/>
      </w:tblPr>
      <w:tblGrid>
        <w:gridCol w:w="4320"/>
        <w:gridCol w:w="4320"/>
      </w:tblGrid>
      <w:tr w:rsidR="0024431A" w14:paraId="32A7FF8E" w14:textId="77777777" w:rsidTr="00B63609">
        <w:trPr>
          <w:trHeight w:val="864"/>
        </w:trPr>
        <w:tc>
          <w:tcPr>
            <w:tcW w:w="4320" w:type="dxa"/>
          </w:tcPr>
          <w:p w14:paraId="431C209D" w14:textId="6B80C899" w:rsidR="0024431A" w:rsidRDefault="0024431A" w:rsidP="00D51FBD">
            <w:pPr>
              <w:pStyle w:val="Corpsdetexte"/>
            </w:pPr>
            <w:r>
              <w:t>Date du devis : 20__</w:t>
            </w:r>
            <w:r w:rsidR="005D6800">
              <w:t>-__-</w:t>
            </w:r>
            <w:r>
              <w:t>__</w:t>
            </w:r>
          </w:p>
        </w:tc>
        <w:tc>
          <w:tcPr>
            <w:tcW w:w="4320" w:type="dxa"/>
          </w:tcPr>
          <w:p w14:paraId="291C02E6" w14:textId="0225D444" w:rsidR="0024431A" w:rsidRDefault="004B44E3" w:rsidP="0024431A">
            <w:pPr>
              <w:pStyle w:val="Corpsdetexte"/>
              <w:jc w:val="right"/>
            </w:pPr>
            <w:r>
              <w:rPr>
                <w:rFonts w:cs="Arial"/>
                <w:noProof/>
                <w:lang w:eastAsia="fr-CA"/>
              </w:rPr>
              <w:drawing>
                <wp:anchor distT="0" distB="0" distL="114300" distR="114300" simplePos="0" relativeHeight="251658240" behindDoc="0" locked="0" layoutInCell="1" allowOverlap="1" wp14:anchorId="42BA73B7" wp14:editId="5FF54726">
                  <wp:simplePos x="0" y="0"/>
                  <wp:positionH relativeFrom="column">
                    <wp:posOffset>2041845</wp:posOffset>
                  </wp:positionH>
                  <wp:positionV relativeFrom="paragraph">
                    <wp:posOffset>1050291</wp:posOffset>
                  </wp:positionV>
                  <wp:extent cx="1658935" cy="50126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Bi2c.jpg"/>
                          <pic:cNvPicPr/>
                        </pic:nvPicPr>
                        <pic:blipFill>
                          <a:blip r:embed="rId8">
                            <a:extLst>
                              <a:ext uri="{28A0092B-C50C-407E-A947-70E740481C1C}">
                                <a14:useLocalDpi xmlns:a14="http://schemas.microsoft.com/office/drawing/2010/main" val="0"/>
                              </a:ext>
                            </a:extLst>
                          </a:blip>
                          <a:stretch>
                            <a:fillRect/>
                          </a:stretch>
                        </pic:blipFill>
                        <pic:spPr>
                          <a:xfrm>
                            <a:off x="0" y="0"/>
                            <a:ext cx="1660400" cy="501709"/>
                          </a:xfrm>
                          <a:prstGeom prst="rect">
                            <a:avLst/>
                          </a:prstGeom>
                        </pic:spPr>
                      </pic:pic>
                    </a:graphicData>
                  </a:graphic>
                  <wp14:sizeRelH relativeFrom="page">
                    <wp14:pctWidth>0</wp14:pctWidth>
                  </wp14:sizeRelH>
                  <wp14:sizeRelV relativeFrom="page">
                    <wp14:pctHeight>0</wp14:pctHeight>
                  </wp14:sizeRelV>
                </wp:anchor>
              </w:drawing>
            </w:r>
            <w:r w:rsidR="0024431A">
              <w:t>Numéro de dossier : _______</w:t>
            </w:r>
          </w:p>
        </w:tc>
      </w:tr>
    </w:tbl>
    <w:p w14:paraId="7203C7CB" w14:textId="77777777" w:rsidR="009A2963" w:rsidRPr="007648F9" w:rsidRDefault="009A2963" w:rsidP="005C30F6">
      <w:pPr>
        <w:pStyle w:val="Cadre"/>
        <w:pBdr>
          <w:left w:val="single" w:sz="4" w:space="1" w:color="0000FF"/>
          <w:bottom w:val="single" w:sz="4" w:space="0" w:color="0000FF"/>
        </w:pBdr>
      </w:pPr>
    </w:p>
    <w:p w14:paraId="1614B574" w14:textId="77777777" w:rsidR="009A2963" w:rsidRPr="00163A27" w:rsidRDefault="007C7B2A" w:rsidP="005C30F6">
      <w:pPr>
        <w:pStyle w:val="Cadre"/>
        <w:pBdr>
          <w:left w:val="single" w:sz="4" w:space="1" w:color="0000FF"/>
          <w:bottom w:val="single" w:sz="4" w:space="0" w:color="0000FF"/>
        </w:pBdr>
        <w:rPr>
          <w:highlight w:val="lightGray"/>
        </w:rPr>
      </w:pPr>
      <w:r w:rsidRPr="00163A27">
        <w:rPr>
          <w:highlight w:val="lightGray"/>
        </w:rPr>
        <w:t>A</w:t>
      </w:r>
      <w:r w:rsidR="00514D0C" w:rsidRPr="00163A27">
        <w:rPr>
          <w:highlight w:val="lightGray"/>
        </w:rPr>
        <w:t>vis</w:t>
      </w:r>
    </w:p>
    <w:p w14:paraId="3381DC9D" w14:textId="77777777" w:rsidR="009A2963" w:rsidRPr="00163A27" w:rsidRDefault="009A2963" w:rsidP="005C30F6">
      <w:pPr>
        <w:pStyle w:val="Cadre"/>
        <w:pBdr>
          <w:left w:val="single" w:sz="4" w:space="1" w:color="0000FF"/>
          <w:bottom w:val="single" w:sz="4" w:space="0" w:color="0000FF"/>
        </w:pBdr>
        <w:rPr>
          <w:highlight w:val="lightGray"/>
        </w:rPr>
      </w:pPr>
    </w:p>
    <w:p w14:paraId="17F932BA" w14:textId="246946A4" w:rsidR="0092517D" w:rsidRDefault="00B63609" w:rsidP="005C30F6">
      <w:pPr>
        <w:pStyle w:val="Cadre"/>
        <w:pBdr>
          <w:left w:val="single" w:sz="4" w:space="1" w:color="0000FF"/>
          <w:bottom w:val="single" w:sz="4" w:space="0" w:color="0000FF"/>
        </w:pBdr>
        <w:rPr>
          <w:highlight w:val="lightGray"/>
        </w:rPr>
      </w:pPr>
      <w:r w:rsidRPr="00163A27">
        <w:rPr>
          <w:highlight w:val="lightGray"/>
        </w:rPr>
        <w:t xml:space="preserve">Ce document est utilisé pour engager un prestataire de services dont le mandat sera de préparer un plan d’intervention </w:t>
      </w:r>
      <w:r w:rsidR="00FC0424" w:rsidRPr="00163A27">
        <w:rPr>
          <w:highlight w:val="lightGray"/>
        </w:rPr>
        <w:t>de sécurité routière en milieu municipal</w:t>
      </w:r>
      <w:r w:rsidRPr="00163A27">
        <w:rPr>
          <w:highlight w:val="lightGray"/>
        </w:rPr>
        <w:t xml:space="preserve"> pour le compte d’une municipalité régionale de comté (MRC</w:t>
      </w:r>
      <w:r w:rsidR="009A2963" w:rsidRPr="00163A27">
        <w:rPr>
          <w:highlight w:val="lightGray"/>
        </w:rPr>
        <w:t xml:space="preserve">¹). </w:t>
      </w:r>
    </w:p>
    <w:p w14:paraId="4E1BCC2E" w14:textId="77777777" w:rsidR="00B63609" w:rsidRPr="00163A27" w:rsidRDefault="0092517D" w:rsidP="005C30F6">
      <w:pPr>
        <w:pStyle w:val="Cadre"/>
        <w:pBdr>
          <w:left w:val="single" w:sz="4" w:space="1" w:color="0000FF"/>
          <w:bottom w:val="single" w:sz="4" w:space="0" w:color="0000FF"/>
        </w:pBdr>
        <w:rPr>
          <w:highlight w:val="lightGray"/>
        </w:rPr>
      </w:pPr>
      <w:r>
        <w:rPr>
          <w:highlight w:val="lightGray"/>
        </w:rPr>
        <w:t>Ce document</w:t>
      </w:r>
      <w:r w:rsidR="00BC5D3A" w:rsidRPr="00163A27">
        <w:rPr>
          <w:highlight w:val="lightGray"/>
        </w:rPr>
        <w:t xml:space="preserve"> </w:t>
      </w:r>
      <w:r w:rsidR="00B63609" w:rsidRPr="00163A27">
        <w:rPr>
          <w:highlight w:val="lightGray"/>
        </w:rPr>
        <w:t>constitue un aide-mémoire pour le concepteur. Il ne doit pas être utilisé dans son intégralité sans une lecture et une adaptation au contexte des travaux par le concepteur. Au besoin, certains textes proposés doivent être modifiés ou retirés alors que des textes adaptés aux particularités des travaux doivent être rédigés et ajoutés au devis.</w:t>
      </w:r>
    </w:p>
    <w:p w14:paraId="1B74ECE9" w14:textId="77777777" w:rsidR="00B63609" w:rsidRPr="00163A27" w:rsidRDefault="00B63609" w:rsidP="005C30F6">
      <w:pPr>
        <w:pStyle w:val="Cadre"/>
        <w:pBdr>
          <w:left w:val="single" w:sz="4" w:space="1" w:color="0000FF"/>
          <w:bottom w:val="single" w:sz="4" w:space="0" w:color="0000FF"/>
        </w:pBdr>
        <w:rPr>
          <w:highlight w:val="lightGray"/>
        </w:rPr>
      </w:pPr>
      <w:r w:rsidRPr="00163A27">
        <w:rPr>
          <w:highlight w:val="lightGray"/>
        </w:rPr>
        <w:t>Les zones de texte sur fond grisé constituent des notes à l’attention du concepteur et n’apparaissent pas au devis définitif.</w:t>
      </w:r>
    </w:p>
    <w:p w14:paraId="6FB16535" w14:textId="77777777" w:rsidR="00B63609" w:rsidRPr="00163A27" w:rsidRDefault="00B63609" w:rsidP="005C30F6">
      <w:pPr>
        <w:pStyle w:val="Cadre"/>
        <w:pBdr>
          <w:left w:val="single" w:sz="4" w:space="1" w:color="0000FF"/>
          <w:bottom w:val="single" w:sz="4" w:space="0" w:color="0000FF"/>
        </w:pBdr>
        <w:rPr>
          <w:highlight w:val="lightGray"/>
        </w:rPr>
      </w:pPr>
      <w:r w:rsidRPr="00163A27">
        <w:rPr>
          <w:highlight w:val="lightGray"/>
        </w:rPr>
        <w:t xml:space="preserve">Les champs surlignés en </w:t>
      </w:r>
      <w:r w:rsidRPr="00FD6250">
        <w:rPr>
          <w:highlight w:val="yellow"/>
        </w:rPr>
        <w:t>jaune</w:t>
      </w:r>
      <w:r w:rsidRPr="00163A27">
        <w:rPr>
          <w:highlight w:val="lightGray"/>
        </w:rPr>
        <w:t xml:space="preserve"> doivent être remplis selon les particularités du contrat.</w:t>
      </w:r>
    </w:p>
    <w:p w14:paraId="038495CC" w14:textId="77777777" w:rsidR="00B63609" w:rsidRPr="00163A27" w:rsidRDefault="00B63609" w:rsidP="005C30F6">
      <w:pPr>
        <w:pStyle w:val="Cadre"/>
        <w:pBdr>
          <w:left w:val="single" w:sz="4" w:space="1" w:color="0000FF"/>
          <w:bottom w:val="single" w:sz="4" w:space="0" w:color="0000FF"/>
        </w:pBdr>
        <w:rPr>
          <w:highlight w:val="lightGray"/>
        </w:rPr>
      </w:pPr>
      <w:r w:rsidRPr="00163A27">
        <w:rPr>
          <w:highlight w:val="lightGray"/>
        </w:rPr>
        <w:t>Le titre du devis doit être ajusté selon les besoins du projet.</w:t>
      </w:r>
    </w:p>
    <w:p w14:paraId="10736A09" w14:textId="77777777" w:rsidR="009A2963" w:rsidRPr="00163A27" w:rsidRDefault="009A2963" w:rsidP="005C30F6">
      <w:pPr>
        <w:pStyle w:val="Cadre"/>
        <w:pBdr>
          <w:left w:val="single" w:sz="4" w:space="1" w:color="0000FF"/>
          <w:bottom w:val="single" w:sz="4" w:space="0" w:color="0000FF"/>
        </w:pBdr>
        <w:rPr>
          <w:highlight w:val="lightGray"/>
        </w:rPr>
      </w:pPr>
      <w:r w:rsidRPr="00163A27">
        <w:rPr>
          <w:highlight w:val="lightGray"/>
        </w:rPr>
        <w:t>Pour imprimer la version définitive, veuillez vous assurer que l’option « Texte masqué » dans Outils/Options/Impression est décochée, sinon les zones grisées s’imprimeront.</w:t>
      </w:r>
    </w:p>
    <w:p w14:paraId="36B79437" w14:textId="5340F493" w:rsidR="009A2963" w:rsidRPr="005C30F6" w:rsidRDefault="009A2963" w:rsidP="005C30F6">
      <w:pPr>
        <w:pStyle w:val="Cadre"/>
        <w:pBdr>
          <w:left w:val="single" w:sz="4" w:space="1" w:color="0000FF"/>
          <w:bottom w:val="single" w:sz="4" w:space="0" w:color="0000FF"/>
        </w:pBdr>
      </w:pPr>
      <w:r w:rsidRPr="00163A27">
        <w:rPr>
          <w:highlight w:val="lightGray"/>
        </w:rPr>
        <w:t>¹</w:t>
      </w:r>
      <w:r w:rsidRPr="00FD6250">
        <w:rPr>
          <w:sz w:val="20"/>
          <w:highlight w:val="lightGray"/>
        </w:rPr>
        <w:t xml:space="preserve">Dans le </w:t>
      </w:r>
      <w:r w:rsidRPr="00FD6250">
        <w:rPr>
          <w:i/>
          <w:sz w:val="20"/>
          <w:highlight w:val="lightGray"/>
        </w:rPr>
        <w:t>Devis</w:t>
      </w:r>
      <w:r w:rsidR="009D34A0" w:rsidRPr="00FD6250">
        <w:rPr>
          <w:i/>
          <w:sz w:val="20"/>
          <w:highlight w:val="lightGray"/>
        </w:rPr>
        <w:t xml:space="preserve"> type</w:t>
      </w:r>
      <w:r w:rsidRPr="00FD6250">
        <w:rPr>
          <w:i/>
          <w:sz w:val="20"/>
          <w:highlight w:val="lightGray"/>
        </w:rPr>
        <w:t xml:space="preserve"> de services professionnels</w:t>
      </w:r>
      <w:r w:rsidRPr="00FD6250">
        <w:rPr>
          <w:sz w:val="20"/>
          <w:highlight w:val="lightGray"/>
        </w:rPr>
        <w:t xml:space="preserve">, le </w:t>
      </w:r>
      <w:r w:rsidR="00BC5D3A" w:rsidRPr="00FD6250">
        <w:rPr>
          <w:sz w:val="20"/>
          <w:highlight w:val="lightGray"/>
        </w:rPr>
        <w:t xml:space="preserve">sigle </w:t>
      </w:r>
      <w:r w:rsidRPr="00FD6250">
        <w:rPr>
          <w:sz w:val="20"/>
          <w:highlight w:val="lightGray"/>
        </w:rPr>
        <w:t xml:space="preserve">MRC réfère à la liste complète des MRC et des autres organismes admissibles présentée en annexe du </w:t>
      </w:r>
      <w:r w:rsidR="008C5D3F">
        <w:rPr>
          <w:sz w:val="20"/>
          <w:highlight w:val="lightGray"/>
        </w:rPr>
        <w:t xml:space="preserve">document </w:t>
      </w:r>
      <w:r w:rsidRPr="00FD6250">
        <w:rPr>
          <w:i/>
          <w:sz w:val="20"/>
          <w:highlight w:val="lightGray"/>
        </w:rPr>
        <w:t>Modalités d’application</w:t>
      </w:r>
      <w:r w:rsidR="00521CD3" w:rsidRPr="00FD6250">
        <w:rPr>
          <w:i/>
          <w:sz w:val="20"/>
          <w:highlight w:val="lightGray"/>
        </w:rPr>
        <w:t> </w:t>
      </w:r>
      <w:r w:rsidR="008C5D3F">
        <w:rPr>
          <w:i/>
          <w:sz w:val="20"/>
          <w:highlight w:val="lightGray"/>
        </w:rPr>
        <w:t xml:space="preserve">– </w:t>
      </w:r>
      <w:r w:rsidRPr="00FD6250">
        <w:rPr>
          <w:i/>
          <w:sz w:val="20"/>
          <w:highlight w:val="lightGray"/>
        </w:rPr>
        <w:t xml:space="preserve">Plan d’intervention </w:t>
      </w:r>
      <w:r w:rsidR="00FC0424" w:rsidRPr="00FD6250">
        <w:rPr>
          <w:i/>
          <w:sz w:val="20"/>
          <w:highlight w:val="lightGray"/>
        </w:rPr>
        <w:t>de sécurité routière en milieu municipal</w:t>
      </w:r>
      <w:r w:rsidRPr="00FD6250">
        <w:rPr>
          <w:sz w:val="20"/>
          <w:highlight w:val="lightGray"/>
        </w:rPr>
        <w:t>.</w:t>
      </w:r>
    </w:p>
    <w:p w14:paraId="3BBDDD9E" w14:textId="77777777" w:rsidR="00BF3477" w:rsidRDefault="00B63609" w:rsidP="00B63609">
      <w:pPr>
        <w:pStyle w:val="Corpsdetexte"/>
      </w:pPr>
      <w:r w:rsidRPr="002846BF">
        <w:t xml:space="preserve">Toutes les références aux </w:t>
      </w:r>
      <w:r>
        <w:t xml:space="preserve">documents </w:t>
      </w:r>
      <w:r w:rsidRPr="002846BF">
        <w:t>doivent être validées par le concepteur.</w:t>
      </w:r>
    </w:p>
    <w:p w14:paraId="7DEBD5DB" w14:textId="77777777" w:rsidR="00220BB8" w:rsidRPr="00B45D18" w:rsidRDefault="00220BB8" w:rsidP="00220BB8">
      <w:pPr>
        <w:pStyle w:val="Corpsdetexte"/>
        <w:spacing w:before="0"/>
      </w:pPr>
    </w:p>
    <w:p w14:paraId="5B781C22" w14:textId="77777777" w:rsidR="00D51FBD" w:rsidRPr="001E6F05" w:rsidRDefault="00D51FBD" w:rsidP="00964CE4">
      <w:pPr>
        <w:pStyle w:val="Titre1-devis"/>
        <w:numPr>
          <w:ilvl w:val="0"/>
          <w:numId w:val="1"/>
        </w:numPr>
        <w:tabs>
          <w:tab w:val="clear" w:pos="630"/>
        </w:tabs>
        <w:spacing w:before="0" w:after="120"/>
        <w:ind w:left="450" w:hanging="450"/>
      </w:pPr>
      <w:bookmarkStart w:id="0" w:name="_Toc177792150"/>
      <w:bookmarkStart w:id="1" w:name="_Toc178132784"/>
      <w:bookmarkStart w:id="2" w:name="_Toc279583248"/>
      <w:r w:rsidRPr="001E6F05">
        <w:t>OBJET DU CONTRAT</w:t>
      </w:r>
      <w:bookmarkEnd w:id="0"/>
      <w:bookmarkEnd w:id="1"/>
      <w:bookmarkEnd w:id="2"/>
    </w:p>
    <w:p w14:paraId="29DC1BA5" w14:textId="0433810F" w:rsidR="00D51FBD" w:rsidRDefault="00D51FBD" w:rsidP="0004508E">
      <w:pPr>
        <w:pStyle w:val="Corpstexte"/>
        <w:spacing w:before="0" w:after="120"/>
        <w:ind w:left="450"/>
      </w:pPr>
      <w:r w:rsidRPr="005205C0">
        <w:t xml:space="preserve">Le </w:t>
      </w:r>
      <w:r w:rsidR="0024431A">
        <w:t xml:space="preserve">présent </w:t>
      </w:r>
      <w:r w:rsidRPr="005205C0">
        <w:t xml:space="preserve">mandat consiste à produire, pour le compte et à la satisfaction </w:t>
      </w:r>
      <w:r>
        <w:t xml:space="preserve">de la municipalité régionale de comté </w:t>
      </w:r>
      <w:r w:rsidRPr="005205C0">
        <w:rPr>
          <w:highlight w:val="yellow"/>
        </w:rPr>
        <w:t>XXX</w:t>
      </w:r>
      <w:r>
        <w:t xml:space="preserve"> </w:t>
      </w:r>
      <w:r w:rsidR="003F1FE5">
        <w:t>(</w:t>
      </w:r>
      <w:r w:rsidR="0050194C">
        <w:t>MRC)</w:t>
      </w:r>
      <w:r>
        <w:t>,</w:t>
      </w:r>
      <w:r w:rsidRPr="00D51FBD">
        <w:t xml:space="preserve"> </w:t>
      </w:r>
      <w:r w:rsidRPr="005205C0">
        <w:t xml:space="preserve">en version </w:t>
      </w:r>
      <w:r>
        <w:t>définitive</w:t>
      </w:r>
      <w:r w:rsidRPr="005205C0">
        <w:t xml:space="preserve"> jugée </w:t>
      </w:r>
      <w:r w:rsidR="00D90123">
        <w:t>conforme</w:t>
      </w:r>
      <w:r w:rsidR="004F1AE1" w:rsidRPr="005205C0">
        <w:t xml:space="preserve"> </w:t>
      </w:r>
      <w:r w:rsidRPr="005205C0">
        <w:t>par</w:t>
      </w:r>
      <w:r w:rsidRPr="00D51FBD">
        <w:t xml:space="preserve"> </w:t>
      </w:r>
      <w:r>
        <w:t xml:space="preserve">le </w:t>
      </w:r>
      <w:r w:rsidRPr="005205C0">
        <w:t>ministère des Transports</w:t>
      </w:r>
      <w:r w:rsidR="00767207">
        <w:t xml:space="preserve">, de la Mobilité durable et de l’Électrification des transports </w:t>
      </w:r>
      <w:r w:rsidRPr="005205C0">
        <w:t>(</w:t>
      </w:r>
      <w:r w:rsidR="002E327F">
        <w:t>M</w:t>
      </w:r>
      <w:r w:rsidR="002F29C4">
        <w:t>inistère</w:t>
      </w:r>
      <w:r w:rsidRPr="005205C0">
        <w:t>)</w:t>
      </w:r>
      <w:r>
        <w:t xml:space="preserve">, un </w:t>
      </w:r>
      <w:r w:rsidR="00871920">
        <w:t>p</w:t>
      </w:r>
      <w:r>
        <w:t xml:space="preserve">lan d’intervention </w:t>
      </w:r>
      <w:r w:rsidR="002C21A1">
        <w:t>de sécurité routière en milieu municipal</w:t>
      </w:r>
      <w:r w:rsidR="008B6704">
        <w:t xml:space="preserve"> (plan d’intervention)</w:t>
      </w:r>
      <w:r w:rsidR="00BF3477">
        <w:t>.</w:t>
      </w:r>
    </w:p>
    <w:p w14:paraId="7C1D53DE" w14:textId="77777777" w:rsidR="0003344D" w:rsidRDefault="0003344D" w:rsidP="0004508E">
      <w:pPr>
        <w:pStyle w:val="Corpstexte"/>
        <w:spacing w:before="0" w:after="120"/>
        <w:ind w:left="450"/>
      </w:pPr>
      <w:r w:rsidRPr="00D03BB4">
        <w:t>Le contrat est régi par le droit applicable au Québec, et, en cas de contestation, les tribunaux du Québec sont seuls compétents.</w:t>
      </w:r>
      <w:r>
        <w:t xml:space="preserve"> </w:t>
      </w:r>
    </w:p>
    <w:p w14:paraId="0C275E11" w14:textId="77777777" w:rsidR="00D05CED" w:rsidRDefault="00D05CED" w:rsidP="00220BB8">
      <w:pPr>
        <w:pStyle w:val="Corpstexte"/>
        <w:spacing w:before="0" w:after="120"/>
      </w:pPr>
    </w:p>
    <w:p w14:paraId="5D5073BD" w14:textId="77777777" w:rsidR="00BF3477" w:rsidRDefault="00BF3477" w:rsidP="00964CE4">
      <w:pPr>
        <w:pStyle w:val="Titre1-devis"/>
        <w:numPr>
          <w:ilvl w:val="0"/>
          <w:numId w:val="1"/>
        </w:numPr>
        <w:tabs>
          <w:tab w:val="clear" w:pos="630"/>
        </w:tabs>
        <w:spacing w:before="0" w:after="120"/>
        <w:ind w:left="450" w:hanging="450"/>
      </w:pPr>
      <w:bookmarkStart w:id="3" w:name="_Toc279583249"/>
      <w:r>
        <w:t>Localisation</w:t>
      </w:r>
      <w:bookmarkEnd w:id="3"/>
    </w:p>
    <w:p w14:paraId="7274F106" w14:textId="77777777" w:rsidR="00BF3477" w:rsidRDefault="00BF3477" w:rsidP="0004508E">
      <w:pPr>
        <w:pStyle w:val="Corpstexte"/>
        <w:spacing w:before="0" w:after="120"/>
        <w:ind w:left="450"/>
      </w:pPr>
      <w:r w:rsidRPr="00352984">
        <w:t>Les services du prestataire de services sont retenus pour le territoire correspond</w:t>
      </w:r>
      <w:r>
        <w:t>ant</w:t>
      </w:r>
      <w:r w:rsidRPr="00352984">
        <w:t xml:space="preserve"> à celui </w:t>
      </w:r>
      <w:r>
        <w:t>de la</w:t>
      </w:r>
      <w:r w:rsidRPr="00352984">
        <w:t xml:space="preserve"> </w:t>
      </w:r>
      <w:r w:rsidR="0050194C">
        <w:t>MRC</w:t>
      </w:r>
      <w:r w:rsidR="00D54E9F" w:rsidRPr="00D54E9F">
        <w:t xml:space="preserve"> </w:t>
      </w:r>
      <w:r w:rsidR="00D54E9F" w:rsidRPr="00A63C29">
        <w:rPr>
          <w:highlight w:val="yellow"/>
        </w:rPr>
        <w:t>de</w:t>
      </w:r>
      <w:r w:rsidR="00D54E9F" w:rsidRPr="00352984">
        <w:t xml:space="preserve"> </w:t>
      </w:r>
      <w:r w:rsidR="00D54E9F">
        <w:rPr>
          <w:highlight w:val="yellow"/>
        </w:rPr>
        <w:t>XXX</w:t>
      </w:r>
      <w:r w:rsidR="00D54E9F">
        <w:t xml:space="preserve">, faisant partie </w:t>
      </w:r>
      <w:r w:rsidR="00D54E9F" w:rsidRPr="00D46C37">
        <w:t xml:space="preserve">de la circonscription électorale </w:t>
      </w:r>
      <w:r w:rsidR="00D54E9F" w:rsidRPr="008B7C90">
        <w:rPr>
          <w:highlight w:val="yellow"/>
        </w:rPr>
        <w:t>de</w:t>
      </w:r>
      <w:r w:rsidR="00D54E9F" w:rsidRPr="00D46C37">
        <w:t xml:space="preserve"> </w:t>
      </w:r>
      <w:r w:rsidR="00D54E9F" w:rsidRPr="00D46C37">
        <w:rPr>
          <w:highlight w:val="yellow"/>
        </w:rPr>
        <w:t>XXX</w:t>
      </w:r>
      <w:r w:rsidR="0093239D">
        <w:t xml:space="preserve"> </w:t>
      </w:r>
      <w:r w:rsidR="0093239D" w:rsidRPr="00D46C37">
        <w:t>et de la</w:t>
      </w:r>
      <w:r w:rsidR="00D54E9F">
        <w:t xml:space="preserve"> région administrative </w:t>
      </w:r>
      <w:r w:rsidR="00D54E9F" w:rsidRPr="00A63C29">
        <w:rPr>
          <w:highlight w:val="yellow"/>
        </w:rPr>
        <w:t>de</w:t>
      </w:r>
      <w:r w:rsidR="00D54E9F" w:rsidRPr="00352984">
        <w:t xml:space="preserve"> </w:t>
      </w:r>
      <w:r w:rsidR="00D54E9F">
        <w:rPr>
          <w:highlight w:val="yellow"/>
        </w:rPr>
        <w:t>XXX</w:t>
      </w:r>
      <w:r w:rsidR="00D54E9F">
        <w:t xml:space="preserve">. </w:t>
      </w:r>
    </w:p>
    <w:p w14:paraId="0B4F6B71" w14:textId="77777777" w:rsidR="00AA3EA9" w:rsidRDefault="00AA3EA9" w:rsidP="0004508E">
      <w:pPr>
        <w:pStyle w:val="Corpstexte"/>
        <w:spacing w:before="0" w:after="120"/>
        <w:ind w:left="450"/>
      </w:pPr>
      <w:r>
        <w:t xml:space="preserve">Le mandat porte uniquement sur le réseau routier géré par les municipalités (réseau municipal), excluant les intersections entre une route municipale et une route </w:t>
      </w:r>
      <w:r w:rsidR="00882DB9">
        <w:t>sous la responsabilité du</w:t>
      </w:r>
      <w:r>
        <w:t xml:space="preserve"> </w:t>
      </w:r>
      <w:r w:rsidR="00E12009">
        <w:t>Ministère</w:t>
      </w:r>
      <w:r>
        <w:t>.</w:t>
      </w:r>
    </w:p>
    <w:p w14:paraId="00D99610" w14:textId="77777777" w:rsidR="001C1314" w:rsidRDefault="001C1314" w:rsidP="00E87167">
      <w:pPr>
        <w:pStyle w:val="Corpstexte"/>
        <w:spacing w:before="0" w:after="120"/>
      </w:pPr>
    </w:p>
    <w:p w14:paraId="365E8648" w14:textId="77777777" w:rsidR="006B2EB5" w:rsidRDefault="006B2EB5" w:rsidP="00964CE4">
      <w:pPr>
        <w:pStyle w:val="Titre1-devis"/>
        <w:numPr>
          <w:ilvl w:val="0"/>
          <w:numId w:val="1"/>
        </w:numPr>
        <w:tabs>
          <w:tab w:val="clear" w:pos="630"/>
        </w:tabs>
        <w:spacing w:before="0" w:after="120"/>
        <w:ind w:left="450" w:hanging="450"/>
      </w:pPr>
      <w:bookmarkStart w:id="4" w:name="_Toc279583250"/>
      <w:r w:rsidRPr="00D4154C">
        <w:t>Mandat</w:t>
      </w:r>
      <w:r>
        <w:t xml:space="preserve"> </w:t>
      </w:r>
      <w:bookmarkEnd w:id="4"/>
    </w:p>
    <w:p w14:paraId="66B0ED71" w14:textId="77777777" w:rsidR="0037645D" w:rsidRDefault="0037645D" w:rsidP="0037645D">
      <w:bookmarkStart w:id="5" w:name="_Toc279583251"/>
    </w:p>
    <w:p w14:paraId="635240E9" w14:textId="77777777" w:rsidR="006B2EB5" w:rsidRPr="00830C0B" w:rsidRDefault="006B2EB5" w:rsidP="00A77397">
      <w:pPr>
        <w:pStyle w:val="Titre2"/>
      </w:pPr>
      <w:r>
        <w:t>G</w:t>
      </w:r>
      <w:r w:rsidRPr="00830C0B">
        <w:t>énéralités</w:t>
      </w:r>
      <w:bookmarkEnd w:id="5"/>
    </w:p>
    <w:p w14:paraId="65911E42" w14:textId="77777777" w:rsidR="00FC72F1" w:rsidRDefault="006B2EB5" w:rsidP="003C4981">
      <w:pPr>
        <w:pStyle w:val="Corpsdetexte"/>
        <w:spacing w:before="0"/>
        <w:ind w:left="810"/>
        <w:rPr>
          <w:rStyle w:val="StyleArial10pt"/>
          <w:szCs w:val="24"/>
        </w:rPr>
      </w:pPr>
      <w:r w:rsidRPr="00D4154C">
        <w:t>L</w:t>
      </w:r>
      <w:r>
        <w:t xml:space="preserve">e mandat comprend l’élaboration du Plan d’intervention </w:t>
      </w:r>
      <w:r w:rsidR="002C21A1">
        <w:t>de sécurité routière en milieu municipal</w:t>
      </w:r>
      <w:r w:rsidRPr="00D33551">
        <w:t xml:space="preserve"> </w:t>
      </w:r>
      <w:r w:rsidRPr="003C4981">
        <w:t>conformément</w:t>
      </w:r>
      <w:r w:rsidRPr="00602514">
        <w:rPr>
          <w:rStyle w:val="StyleArial10pt"/>
        </w:rPr>
        <w:t xml:space="preserve"> </w:t>
      </w:r>
      <w:r w:rsidRPr="00FC72F1">
        <w:rPr>
          <w:rStyle w:val="StyleArial10pt"/>
        </w:rPr>
        <w:t>aux exigences</w:t>
      </w:r>
      <w:r w:rsidRPr="00602514">
        <w:rPr>
          <w:rStyle w:val="StyleArial10pt"/>
        </w:rPr>
        <w:t xml:space="preserve"> d</w:t>
      </w:r>
      <w:r w:rsidR="00C96608">
        <w:rPr>
          <w:rStyle w:val="StyleArial10pt"/>
        </w:rPr>
        <w:t>es</w:t>
      </w:r>
      <w:r w:rsidRPr="00602514">
        <w:rPr>
          <w:rStyle w:val="StyleArial10pt"/>
        </w:rPr>
        <w:t xml:space="preserve"> </w:t>
      </w:r>
      <w:r w:rsidR="00A514CE" w:rsidRPr="00216195">
        <w:rPr>
          <w:rStyle w:val="StyleArial10pt"/>
          <w:i/>
          <w:szCs w:val="24"/>
        </w:rPr>
        <w:t xml:space="preserve">Modalités </w:t>
      </w:r>
      <w:r w:rsidR="00A514CE" w:rsidRPr="00216195">
        <w:rPr>
          <w:rStyle w:val="StyleArial10pt"/>
          <w:i/>
          <w:szCs w:val="24"/>
        </w:rPr>
        <w:lastRenderedPageBreak/>
        <w:t xml:space="preserve">d’application du Plan d’intervention </w:t>
      </w:r>
      <w:r w:rsidR="002C21A1">
        <w:rPr>
          <w:rStyle w:val="StyleArial10pt"/>
          <w:i/>
          <w:szCs w:val="24"/>
        </w:rPr>
        <w:t>de sécurité routière en milieu municipal</w:t>
      </w:r>
      <w:r w:rsidR="00A514CE" w:rsidRPr="00216195">
        <w:rPr>
          <w:rStyle w:val="StyleArial10pt"/>
          <w:i/>
          <w:szCs w:val="24"/>
        </w:rPr>
        <w:t xml:space="preserve"> </w:t>
      </w:r>
      <w:r w:rsidR="00A514CE">
        <w:rPr>
          <w:rStyle w:val="StyleArial10pt"/>
          <w:szCs w:val="24"/>
        </w:rPr>
        <w:t xml:space="preserve">(modalités) du </w:t>
      </w:r>
      <w:r w:rsidR="0024431A">
        <w:rPr>
          <w:rStyle w:val="StyleArial10pt"/>
          <w:szCs w:val="24"/>
        </w:rPr>
        <w:t>Ministère</w:t>
      </w:r>
      <w:r w:rsidR="001C1314">
        <w:rPr>
          <w:rStyle w:val="StyleArial10pt"/>
          <w:szCs w:val="24"/>
        </w:rPr>
        <w:t>, et</w:t>
      </w:r>
      <w:r w:rsidR="0080300F">
        <w:rPr>
          <w:rStyle w:val="StyleArial10pt"/>
          <w:szCs w:val="24"/>
        </w:rPr>
        <w:t xml:space="preserve"> </w:t>
      </w:r>
      <w:r w:rsidR="00C96608">
        <w:rPr>
          <w:rStyle w:val="StyleArial10pt"/>
          <w:szCs w:val="24"/>
        </w:rPr>
        <w:t xml:space="preserve">selon la méthodologie proposée dans le </w:t>
      </w:r>
      <w:r w:rsidR="00FC72F1" w:rsidRPr="00882DB9">
        <w:rPr>
          <w:rFonts w:cs="Arial"/>
          <w:i/>
        </w:rPr>
        <w:t>Guide</w:t>
      </w:r>
      <w:r w:rsidR="00FC72F1" w:rsidRPr="002E327F">
        <w:rPr>
          <w:rFonts w:cs="Arial"/>
          <w:i/>
        </w:rPr>
        <w:t xml:space="preserve"> </w:t>
      </w:r>
      <w:r w:rsidR="00FC72F1">
        <w:rPr>
          <w:rFonts w:cs="Arial"/>
          <w:i/>
        </w:rPr>
        <w:t xml:space="preserve">méthodologique </w:t>
      </w:r>
      <w:r w:rsidR="00FC72F1" w:rsidRPr="002E327F">
        <w:rPr>
          <w:rFonts w:cs="Arial"/>
          <w:i/>
        </w:rPr>
        <w:t>d’élaboration</w:t>
      </w:r>
      <w:r w:rsidR="00FC72F1">
        <w:rPr>
          <w:rFonts w:cs="Arial"/>
          <w:i/>
        </w:rPr>
        <w:t> - </w:t>
      </w:r>
      <w:r w:rsidR="00FC72F1" w:rsidRPr="002E327F">
        <w:rPr>
          <w:rFonts w:cs="Arial"/>
          <w:i/>
        </w:rPr>
        <w:t xml:space="preserve">Plan d’intervention </w:t>
      </w:r>
      <w:r w:rsidR="00FC72F1">
        <w:rPr>
          <w:rFonts w:cs="Arial"/>
          <w:i/>
        </w:rPr>
        <w:t>de sécurité routière en milieu municipal</w:t>
      </w:r>
      <w:r w:rsidR="00FC72F1" w:rsidRPr="002E327F">
        <w:rPr>
          <w:rFonts w:cs="Arial"/>
          <w:i/>
        </w:rPr>
        <w:t xml:space="preserve"> </w:t>
      </w:r>
      <w:r w:rsidR="00FC72F1" w:rsidRPr="00882DB9">
        <w:rPr>
          <w:rStyle w:val="StyleArial10pt"/>
          <w:szCs w:val="24"/>
        </w:rPr>
        <w:t>(guide)</w:t>
      </w:r>
      <w:r w:rsidR="00C96608">
        <w:rPr>
          <w:rStyle w:val="StyleArial10pt"/>
          <w:szCs w:val="24"/>
        </w:rPr>
        <w:t xml:space="preserve"> du Ministère, ou selon une méthodologie équivalente et reconnue</w:t>
      </w:r>
      <w:r w:rsidR="001D1BCF">
        <w:rPr>
          <w:rStyle w:val="StyleArial10pt"/>
          <w:szCs w:val="24"/>
        </w:rPr>
        <w:t>, et adaptée au territoire d’étude</w:t>
      </w:r>
      <w:r w:rsidR="00C96608">
        <w:rPr>
          <w:rStyle w:val="StyleArial10pt"/>
          <w:szCs w:val="24"/>
        </w:rPr>
        <w:t>.</w:t>
      </w:r>
    </w:p>
    <w:p w14:paraId="0B42AE3C" w14:textId="77777777" w:rsidR="00A514CE" w:rsidRDefault="005A4127" w:rsidP="003C4981">
      <w:pPr>
        <w:pStyle w:val="Corpsdetexte"/>
        <w:spacing w:before="0"/>
        <w:ind w:left="810"/>
      </w:pPr>
      <w:r>
        <w:t>De plus, le plan d’intervention doit être conforme</w:t>
      </w:r>
      <w:r w:rsidR="00A514CE" w:rsidRPr="00D33551">
        <w:t xml:space="preserve"> aux règlements de la </w:t>
      </w:r>
      <w:r w:rsidR="00A57206">
        <w:t>MRC</w:t>
      </w:r>
      <w:r w:rsidR="00A514CE" w:rsidRPr="00D33551">
        <w:t xml:space="preserve"> </w:t>
      </w:r>
      <w:r w:rsidR="00A514CE" w:rsidRPr="008B7C90">
        <w:rPr>
          <w:highlight w:val="yellow"/>
        </w:rPr>
        <w:t>de</w:t>
      </w:r>
      <w:r w:rsidR="00A514CE" w:rsidRPr="00D33551">
        <w:t xml:space="preserve"> </w:t>
      </w:r>
      <w:r w:rsidR="00A514CE" w:rsidRPr="000065E9">
        <w:rPr>
          <w:highlight w:val="yellow"/>
        </w:rPr>
        <w:t>XXX</w:t>
      </w:r>
      <w:r>
        <w:t xml:space="preserve">, ainsi qu’à toute </w:t>
      </w:r>
      <w:r w:rsidR="00A876D6">
        <w:t>autre</w:t>
      </w:r>
      <w:r>
        <w:t xml:space="preserve"> loi ou </w:t>
      </w:r>
      <w:r w:rsidR="002E327F">
        <w:t xml:space="preserve">tout autre </w:t>
      </w:r>
      <w:r w:rsidR="00D05CED">
        <w:t xml:space="preserve">règlement applicable, </w:t>
      </w:r>
      <w:r w:rsidR="00C35FB3">
        <w:t>dont </w:t>
      </w:r>
      <w:r w:rsidR="00D05CED">
        <w:t>:</w:t>
      </w:r>
    </w:p>
    <w:p w14:paraId="1822E8A0" w14:textId="029BE994" w:rsidR="00D05CED" w:rsidRPr="00D05CED" w:rsidRDefault="00D05CED"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rPr>
          <w:highlight w:val="yellow"/>
        </w:rPr>
      </w:pPr>
      <w:r w:rsidRPr="00D05CED">
        <w:t>la Loi sur les cités et villes (RLRQ, chapitre C</w:t>
      </w:r>
      <w:r w:rsidR="00F66960">
        <w:t>-</w:t>
      </w:r>
      <w:r w:rsidRPr="00D05CED">
        <w:t xml:space="preserve">19), </w:t>
      </w:r>
      <w:r w:rsidRPr="00B17DA2">
        <w:t>notamment</w:t>
      </w:r>
      <w:r w:rsidRPr="00D05CED">
        <w:t xml:space="preserve"> les </w:t>
      </w:r>
      <w:r w:rsidR="008C5D3F">
        <w:t>articles </w:t>
      </w:r>
      <w:r w:rsidRPr="00D05CED">
        <w:t>573 et suivants concernant les règles d’adjudication des contrats municipaux;</w:t>
      </w:r>
    </w:p>
    <w:p w14:paraId="0E42F7C7" w14:textId="77777777" w:rsidR="005A4127" w:rsidRPr="00D05CED" w:rsidRDefault="00D05CED"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pPr>
      <w:r>
        <w:t xml:space="preserve">le </w:t>
      </w:r>
      <w:r w:rsidRPr="00D05CED">
        <w:t>Code municipal du Québec (RLRQ, chapitre C-27.1), notamment les articles 936.0.1.1. et suivants concernant les règles d’adjudication des contrats municip</w:t>
      </w:r>
      <w:r>
        <w:t>aux;</w:t>
      </w:r>
    </w:p>
    <w:p w14:paraId="3A2842DE" w14:textId="77777777" w:rsidR="005A4127" w:rsidRPr="00085C45" w:rsidRDefault="005A4127"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rPr>
          <w:highlight w:val="yellow"/>
        </w:rPr>
      </w:pPr>
      <w:r w:rsidRPr="00A3022C">
        <w:t>XXX</w:t>
      </w:r>
    </w:p>
    <w:p w14:paraId="359A139E" w14:textId="77777777" w:rsidR="005A4127" w:rsidRDefault="005A4127"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rPr>
          <w:highlight w:val="yellow"/>
        </w:rPr>
      </w:pPr>
      <w:r w:rsidRPr="00085C45">
        <w:rPr>
          <w:highlight w:val="yellow"/>
        </w:rPr>
        <w:t>XXX</w:t>
      </w:r>
    </w:p>
    <w:p w14:paraId="72EF6D7C" w14:textId="60A6C7FD" w:rsidR="004E7571" w:rsidRPr="00B40789" w:rsidRDefault="00D05CED" w:rsidP="0058721B">
      <w:pPr>
        <w:pStyle w:val="Cadre"/>
        <w:pBdr>
          <w:top w:val="single" w:sz="4" w:space="0" w:color="0000FF"/>
        </w:pBdr>
        <w:spacing w:before="0" w:after="120" w:afterAutospacing="0"/>
        <w:rPr>
          <w:u w:color="FFFFFF"/>
        </w:rPr>
      </w:pPr>
      <w:r w:rsidRPr="00163A27">
        <w:rPr>
          <w:highlight w:val="lightGray"/>
        </w:rPr>
        <w:t>Les MRC désirant obtenir plus d’information sur les règles d’adjudication des contrats municipaux sont invité</w:t>
      </w:r>
      <w:r w:rsidR="002F3727" w:rsidRPr="00163A27">
        <w:rPr>
          <w:highlight w:val="lightGray"/>
        </w:rPr>
        <w:t>e</w:t>
      </w:r>
      <w:r w:rsidRPr="00163A27">
        <w:rPr>
          <w:highlight w:val="lightGray"/>
        </w:rPr>
        <w:t xml:space="preserve">s à consulter le site Internet du ministère des Affaires municipales, </w:t>
      </w:r>
      <w:r w:rsidR="00DD0352" w:rsidRPr="00163A27">
        <w:rPr>
          <w:highlight w:val="lightGray"/>
        </w:rPr>
        <w:t xml:space="preserve">et </w:t>
      </w:r>
      <w:r w:rsidRPr="00163A27">
        <w:rPr>
          <w:highlight w:val="lightGray"/>
        </w:rPr>
        <w:t>de l’Occupation du territoire (MAMOT)</w:t>
      </w:r>
      <w:r w:rsidR="00454955" w:rsidRPr="00163A27">
        <w:rPr>
          <w:highlight w:val="lightGray"/>
        </w:rPr>
        <w:t xml:space="preserve"> au</w:t>
      </w:r>
      <w:r w:rsidRPr="00163A27">
        <w:rPr>
          <w:highlight w:val="lightGray"/>
        </w:rPr>
        <w:t xml:space="preserve"> </w:t>
      </w:r>
      <w:hyperlink r:id="rId9" w:history="1">
        <w:r w:rsidR="00D374B1" w:rsidRPr="00E24D43">
          <w:rPr>
            <w:rStyle w:val="Lienhypertexte"/>
            <w:highlight w:val="lightGray"/>
          </w:rPr>
          <w:t>www.mamot.gouv.qc.ca/gestion-contractue</w:t>
        </w:r>
        <w:bookmarkStart w:id="6" w:name="_GoBack"/>
        <w:bookmarkEnd w:id="6"/>
        <w:r w:rsidR="00D374B1" w:rsidRPr="00E24D43">
          <w:rPr>
            <w:rStyle w:val="Lienhypertexte"/>
            <w:highlight w:val="lightGray"/>
          </w:rPr>
          <w:t>l</w:t>
        </w:r>
        <w:r w:rsidR="00D374B1" w:rsidRPr="00E24D43">
          <w:rPr>
            <w:rStyle w:val="Lienhypertexte"/>
            <w:highlight w:val="lightGray"/>
          </w:rPr>
          <w:t>le-et-ethique/gestion-contractuelle/</w:t>
        </w:r>
      </w:hyperlink>
      <w:r w:rsidRPr="00163A27">
        <w:rPr>
          <w:highlight w:val="lightGray"/>
          <w:u w:color="FFFFFF"/>
        </w:rPr>
        <w:t>.</w:t>
      </w:r>
    </w:p>
    <w:p w14:paraId="66482D20" w14:textId="77777777" w:rsidR="007A2082" w:rsidRPr="00E87167" w:rsidRDefault="007A2082" w:rsidP="00E87167">
      <w:pPr>
        <w:pStyle w:val="Corpstexte"/>
        <w:spacing w:before="0" w:after="120"/>
      </w:pPr>
    </w:p>
    <w:p w14:paraId="79F800DC" w14:textId="77777777" w:rsidR="00643552" w:rsidRPr="00CF2B5C" w:rsidRDefault="00643552" w:rsidP="00964CE4">
      <w:pPr>
        <w:pStyle w:val="Titre1-devis"/>
        <w:numPr>
          <w:ilvl w:val="0"/>
          <w:numId w:val="1"/>
        </w:numPr>
        <w:tabs>
          <w:tab w:val="clear" w:pos="630"/>
        </w:tabs>
        <w:spacing w:before="0" w:after="120"/>
        <w:ind w:left="450" w:hanging="450"/>
      </w:pPr>
      <w:r w:rsidRPr="00D4154C">
        <w:t>Biens livrables</w:t>
      </w:r>
    </w:p>
    <w:p w14:paraId="2C91F154" w14:textId="77777777" w:rsidR="0037645D" w:rsidRDefault="0037645D" w:rsidP="0037645D">
      <w:bookmarkStart w:id="7" w:name="_Toc279583270"/>
    </w:p>
    <w:p w14:paraId="3A45E8C4" w14:textId="77777777" w:rsidR="004B29E8" w:rsidRDefault="004B29E8" w:rsidP="00A77397">
      <w:pPr>
        <w:pStyle w:val="Titre2"/>
      </w:pPr>
      <w:r>
        <w:t>Généralités</w:t>
      </w:r>
    </w:p>
    <w:p w14:paraId="26FF6FCF" w14:textId="77777777" w:rsidR="004B29E8" w:rsidRPr="004B29E8" w:rsidRDefault="004B29E8" w:rsidP="003C4981">
      <w:pPr>
        <w:pStyle w:val="Corpsdetexte"/>
        <w:spacing w:before="0"/>
        <w:ind w:left="810"/>
        <w:rPr>
          <w:rFonts w:cs="Arial"/>
        </w:rPr>
      </w:pPr>
      <w:r w:rsidRPr="004B29E8">
        <w:rPr>
          <w:rFonts w:cs="Arial"/>
        </w:rPr>
        <w:t xml:space="preserve">Les biens livrables doivent être préparés selon les règlements et les lois en vigueur ainsi </w:t>
      </w:r>
      <w:r w:rsidRPr="00063584">
        <w:t>que</w:t>
      </w:r>
      <w:r w:rsidRPr="004B29E8">
        <w:rPr>
          <w:rFonts w:cs="Arial"/>
        </w:rPr>
        <w:t xml:space="preserve"> selon les règles établies par le Ministère. Le prestataire de services doit</w:t>
      </w:r>
      <w:r>
        <w:rPr>
          <w:rFonts w:cs="Arial"/>
        </w:rPr>
        <w:t xml:space="preserve"> fournir les biens </w:t>
      </w:r>
      <w:r w:rsidRPr="00063584">
        <w:t>livrables</w:t>
      </w:r>
      <w:r>
        <w:rPr>
          <w:rFonts w:cs="Arial"/>
        </w:rPr>
        <w:t xml:space="preserve"> dans les</w:t>
      </w:r>
      <w:r w:rsidRPr="004B29E8">
        <w:rPr>
          <w:rFonts w:cs="Arial"/>
        </w:rPr>
        <w:t xml:space="preserve"> délais prévus au contrat en respectant l’échéancier établi au plan de travail détaillé. </w:t>
      </w:r>
    </w:p>
    <w:p w14:paraId="3071326A" w14:textId="77777777" w:rsidR="004B29E8" w:rsidRPr="004B29E8" w:rsidRDefault="004B29E8" w:rsidP="00496834"/>
    <w:p w14:paraId="01A7DAAA" w14:textId="77777777" w:rsidR="00643552" w:rsidRPr="008C0D5C" w:rsidRDefault="00643552" w:rsidP="00A77397">
      <w:pPr>
        <w:pStyle w:val="Titre2"/>
      </w:pPr>
      <w:r w:rsidRPr="008C0D5C">
        <w:t>Plan de travail</w:t>
      </w:r>
      <w:bookmarkEnd w:id="7"/>
      <w:r w:rsidRPr="008C0D5C">
        <w:t xml:space="preserve"> détaillé</w:t>
      </w:r>
    </w:p>
    <w:p w14:paraId="1F7C4A2E" w14:textId="77777777" w:rsidR="002E6305" w:rsidRDefault="0080300F" w:rsidP="003C4981">
      <w:pPr>
        <w:pStyle w:val="Corpsdetexte"/>
        <w:spacing w:before="0"/>
        <w:ind w:left="810"/>
      </w:pPr>
      <w:r w:rsidRPr="0080300F">
        <w:t xml:space="preserve">Les documents à fournir avec la soumission comprennent le plan de travail détaillé et les </w:t>
      </w:r>
      <w:r w:rsidRPr="00BA0912">
        <w:t>coûts nécessaires à la réalisation du plan d’intervention.</w:t>
      </w:r>
      <w:r w:rsidR="002E6305" w:rsidRPr="00BA0912">
        <w:t xml:space="preserve"> </w:t>
      </w:r>
    </w:p>
    <w:p w14:paraId="7E3696CF" w14:textId="77777777" w:rsidR="00643552" w:rsidRDefault="00643552" w:rsidP="003C4981">
      <w:pPr>
        <w:pStyle w:val="Corpsdetexte"/>
        <w:spacing w:before="0"/>
        <w:ind w:left="810"/>
      </w:pPr>
      <w:r w:rsidRPr="00A17DA1">
        <w:t xml:space="preserve">Le </w:t>
      </w:r>
      <w:r>
        <w:t xml:space="preserve">plan de travail détaillé </w:t>
      </w:r>
      <w:r w:rsidRPr="00A17DA1">
        <w:t>doit présenter en détail</w:t>
      </w:r>
      <w:r>
        <w:t> :</w:t>
      </w:r>
    </w:p>
    <w:p w14:paraId="0F446F36" w14:textId="227A0B7E" w:rsidR="00643552" w:rsidRDefault="00DF1710" w:rsidP="00273DA1">
      <w:pPr>
        <w:pStyle w:val="Corpstexte"/>
        <w:numPr>
          <w:ilvl w:val="0"/>
          <w:numId w:val="8"/>
        </w:numPr>
        <w:tabs>
          <w:tab w:val="clear" w:pos="360"/>
        </w:tabs>
        <w:spacing w:after="120"/>
        <w:ind w:left="1170"/>
      </w:pPr>
      <w:r>
        <w:t>L</w:t>
      </w:r>
      <w:r w:rsidR="00643552">
        <w:t>a liste des outils et des données disponibles à ce jour et leurs sources</w:t>
      </w:r>
      <w:r w:rsidR="008C5D3F">
        <w:t> :</w:t>
      </w:r>
      <w:r w:rsidR="00643552">
        <w:t xml:space="preserve"> données </w:t>
      </w:r>
      <w:proofErr w:type="spellStart"/>
      <w:r w:rsidR="00643552">
        <w:t>géoréférencées</w:t>
      </w:r>
      <w:proofErr w:type="spellEnd"/>
      <w:r w:rsidR="00643552">
        <w:t xml:space="preserve"> (réseau routier, réseau cyclable, classification du réseau routier municipal, occupation du territoire), débits de circulation, vitesses pratiquées, comptages </w:t>
      </w:r>
      <w:r w:rsidR="00BE7713">
        <w:t xml:space="preserve">de </w:t>
      </w:r>
      <w:r w:rsidR="00643552">
        <w:t xml:space="preserve">piétons, etc. </w:t>
      </w:r>
    </w:p>
    <w:p w14:paraId="4F6B2AFB" w14:textId="77777777" w:rsidR="00643552" w:rsidRDefault="00643552" w:rsidP="0029334C">
      <w:pPr>
        <w:pStyle w:val="Corpstexte"/>
        <w:spacing w:after="120"/>
        <w:ind w:left="1170"/>
      </w:pPr>
      <w:r>
        <w:t>La liste des données disponibles à la MRC et chez les principaux partenaires est la suivante :</w:t>
      </w:r>
    </w:p>
    <w:p w14:paraId="5D5CBA25" w14:textId="77777777" w:rsidR="00643552" w:rsidRPr="005D23F4" w:rsidRDefault="00643552" w:rsidP="00273DA1">
      <w:pPr>
        <w:pStyle w:val="Corpstexte"/>
        <w:numPr>
          <w:ilvl w:val="0"/>
          <w:numId w:val="7"/>
        </w:numPr>
        <w:tabs>
          <w:tab w:val="clear" w:pos="1080"/>
        </w:tabs>
        <w:spacing w:after="120"/>
        <w:ind w:left="1530"/>
        <w:rPr>
          <w:highlight w:val="yellow"/>
        </w:rPr>
      </w:pPr>
      <w:r w:rsidRPr="005D23F4">
        <w:rPr>
          <w:highlight w:val="yellow"/>
        </w:rPr>
        <w:t>xxx</w:t>
      </w:r>
    </w:p>
    <w:p w14:paraId="495E0AE9" w14:textId="77777777" w:rsidR="00643552" w:rsidRDefault="00643552" w:rsidP="00273DA1">
      <w:pPr>
        <w:pStyle w:val="Corpstexte"/>
        <w:numPr>
          <w:ilvl w:val="0"/>
          <w:numId w:val="7"/>
        </w:numPr>
        <w:tabs>
          <w:tab w:val="clear" w:pos="1080"/>
        </w:tabs>
        <w:spacing w:after="120"/>
        <w:ind w:left="1530"/>
        <w:rPr>
          <w:highlight w:val="yellow"/>
        </w:rPr>
      </w:pPr>
      <w:r>
        <w:rPr>
          <w:highlight w:val="yellow"/>
        </w:rPr>
        <w:t>x</w:t>
      </w:r>
      <w:r w:rsidRPr="005D23F4">
        <w:rPr>
          <w:highlight w:val="yellow"/>
        </w:rPr>
        <w:t>xx</w:t>
      </w:r>
    </w:p>
    <w:p w14:paraId="37D574F2" w14:textId="4725E8E4" w:rsidR="00C15F34" w:rsidRDefault="00E12009" w:rsidP="0029334C">
      <w:pPr>
        <w:pStyle w:val="Corpstexte"/>
        <w:spacing w:after="120"/>
        <w:ind w:left="1170"/>
      </w:pPr>
      <w:r>
        <w:t>Le Ministère</w:t>
      </w:r>
      <w:r w:rsidR="00881D85" w:rsidRPr="00D30375">
        <w:t xml:space="preserve"> fournira un fichier des accidents survenus sur le réseau routier à l’étude pour la période d’analyse </w:t>
      </w:r>
      <w:r w:rsidR="00BD129A">
        <w:t xml:space="preserve">qu’il aura </w:t>
      </w:r>
      <w:r w:rsidR="00881D85" w:rsidRPr="00D30375">
        <w:t>définie</w:t>
      </w:r>
      <w:r w:rsidR="00BD129A">
        <w:t xml:space="preserve"> (période de </w:t>
      </w:r>
      <w:r w:rsidR="008C5D3F">
        <w:t>5 </w:t>
      </w:r>
      <w:r w:rsidR="00BD129A">
        <w:t>ans)</w:t>
      </w:r>
      <w:r w:rsidR="00881D85" w:rsidRPr="00D30375">
        <w:t xml:space="preserve">. </w:t>
      </w:r>
    </w:p>
    <w:p w14:paraId="12F43BC3" w14:textId="77777777" w:rsidR="00881D85" w:rsidRPr="00D30375" w:rsidRDefault="00881D85" w:rsidP="0029334C">
      <w:pPr>
        <w:pStyle w:val="Corpstexte"/>
        <w:spacing w:after="120"/>
        <w:ind w:left="1170"/>
      </w:pPr>
      <w:r w:rsidRPr="00D30375">
        <w:t xml:space="preserve">Le nombre approximatif de ces accidents, pour la période </w:t>
      </w:r>
      <w:r w:rsidRPr="008B7C90">
        <w:rPr>
          <w:highlight w:val="yellow"/>
        </w:rPr>
        <w:t>xx</w:t>
      </w:r>
      <w:r w:rsidRPr="00D30375">
        <w:t xml:space="preserve">, est de </w:t>
      </w:r>
      <w:r w:rsidRPr="008B7C90">
        <w:rPr>
          <w:highlight w:val="yellow"/>
        </w:rPr>
        <w:t>xx</w:t>
      </w:r>
      <w:r w:rsidRPr="008B7C90">
        <w:t>.</w:t>
      </w:r>
      <w:r w:rsidRPr="00D30375">
        <w:t xml:space="preserve"> Ce nombre inclut les accidents corporels ainsi que les accidents avec dommages matériels seulement.</w:t>
      </w:r>
      <w:r w:rsidR="00C15F34">
        <w:t xml:space="preserve"> O</w:t>
      </w:r>
      <w:r w:rsidR="00D30375">
        <w:t xml:space="preserve">n trouve des coordonnées </w:t>
      </w:r>
      <w:r w:rsidR="00103892">
        <w:t xml:space="preserve">confirmées </w:t>
      </w:r>
      <w:r w:rsidR="00D30375">
        <w:t>de localisation</w:t>
      </w:r>
      <w:r w:rsidRPr="00D30375">
        <w:t xml:space="preserve"> (longitude et latitude) pour </w:t>
      </w:r>
      <w:r w:rsidRPr="008B7C90">
        <w:rPr>
          <w:highlight w:val="yellow"/>
        </w:rPr>
        <w:t>xx</w:t>
      </w:r>
      <w:r w:rsidRPr="00D30375">
        <w:t xml:space="preserve"> de ces accidents.</w:t>
      </w:r>
    </w:p>
    <w:p w14:paraId="3EA56522" w14:textId="77777777" w:rsidR="00881D85" w:rsidRPr="00D30375" w:rsidRDefault="00881D85" w:rsidP="0029334C">
      <w:pPr>
        <w:pStyle w:val="Corpstexte"/>
        <w:spacing w:after="120"/>
        <w:ind w:left="1170"/>
      </w:pPr>
      <w:r w:rsidRPr="00D30375">
        <w:t xml:space="preserve">La liste des comptages de circulation effectués par le Ministère, à des intersections avec des rues municipales dans le territoire de la MRC, au cours des cinq dernières années, est </w:t>
      </w:r>
      <w:r w:rsidR="0088035F">
        <w:t>à l’</w:t>
      </w:r>
      <w:r w:rsidRPr="00D30375">
        <w:t xml:space="preserve">annexe </w:t>
      </w:r>
      <w:r w:rsidRPr="008B7C90">
        <w:rPr>
          <w:highlight w:val="yellow"/>
        </w:rPr>
        <w:t>xx</w:t>
      </w:r>
      <w:r w:rsidRPr="008B7C90">
        <w:t>.</w:t>
      </w:r>
    </w:p>
    <w:p w14:paraId="6A259327" w14:textId="0A6DA115" w:rsidR="00643552" w:rsidRDefault="00DF1710" w:rsidP="00273DA1">
      <w:pPr>
        <w:pStyle w:val="Corpstexte"/>
        <w:numPr>
          <w:ilvl w:val="0"/>
          <w:numId w:val="8"/>
        </w:numPr>
        <w:tabs>
          <w:tab w:val="clear" w:pos="360"/>
        </w:tabs>
        <w:spacing w:after="120"/>
        <w:ind w:left="1170"/>
      </w:pPr>
      <w:r>
        <w:lastRenderedPageBreak/>
        <w:t xml:space="preserve">La description de </w:t>
      </w:r>
      <w:r w:rsidRPr="00DF1710">
        <w:t>chacune des grandes étapes de travail</w:t>
      </w:r>
      <w:r>
        <w:t xml:space="preserve"> ainsi que</w:t>
      </w:r>
      <w:r w:rsidRPr="00DF1710">
        <w:t xml:space="preserve"> les métho</w:t>
      </w:r>
      <w:r>
        <w:t>des utilisées pour chaque tâche</w:t>
      </w:r>
      <w:r w:rsidR="008C5D3F">
        <w:t> :</w:t>
      </w:r>
      <w:r w:rsidR="00643552">
        <w:t xml:space="preserve"> </w:t>
      </w:r>
    </w:p>
    <w:p w14:paraId="3E8B3C26" w14:textId="77777777" w:rsidR="00643552" w:rsidRDefault="00643552" w:rsidP="00273DA1">
      <w:pPr>
        <w:pStyle w:val="Corpstexte"/>
        <w:numPr>
          <w:ilvl w:val="0"/>
          <w:numId w:val="6"/>
        </w:numPr>
        <w:tabs>
          <w:tab w:val="clear" w:pos="540"/>
        </w:tabs>
        <w:spacing w:after="120"/>
        <w:ind w:left="1440"/>
      </w:pPr>
      <w:r>
        <w:t>Mise en place de la démarche de concertation.</w:t>
      </w:r>
    </w:p>
    <w:p w14:paraId="7E8F56BE" w14:textId="77777777" w:rsidR="00643552" w:rsidRDefault="00643552" w:rsidP="00273DA1">
      <w:pPr>
        <w:pStyle w:val="Corpstexte"/>
        <w:numPr>
          <w:ilvl w:val="0"/>
          <w:numId w:val="6"/>
        </w:numPr>
        <w:tabs>
          <w:tab w:val="clear" w:pos="540"/>
        </w:tabs>
        <w:spacing w:after="120"/>
        <w:ind w:left="1440"/>
      </w:pPr>
      <w:r>
        <w:t>Acquisition des données. Le plan de travail détaillé doit décrire les données qu’il est nécessaire de recueillir et la façon dont elles seront recueillies :</w:t>
      </w:r>
      <w:r w:rsidRPr="00C96608">
        <w:t xml:space="preserve"> </w:t>
      </w:r>
      <w:r>
        <w:t>données géoréférencées (réseau routier, réseau cyclable, classification du réseau routier municipal</w:t>
      </w:r>
      <w:r w:rsidR="001D1BCF">
        <w:t xml:space="preserve"> en distinguant le milieu urbain et l</w:t>
      </w:r>
      <w:r w:rsidR="00316ED6">
        <w:t>e</w:t>
      </w:r>
      <w:r w:rsidR="001D1BCF">
        <w:t xml:space="preserve"> milieu rural</w:t>
      </w:r>
      <w:r>
        <w:t>, occupation du territoire), débits de circulation, vitesses pratiquées, comptages piétons, etc.</w:t>
      </w:r>
    </w:p>
    <w:p w14:paraId="5BFFA82A" w14:textId="0C435597" w:rsidR="00643552" w:rsidRDefault="00643552" w:rsidP="0029334C">
      <w:pPr>
        <w:pStyle w:val="Corpstexte"/>
        <w:spacing w:after="120"/>
        <w:ind w:left="1440"/>
      </w:pPr>
      <w:r>
        <w:t>Relevés de circulation</w:t>
      </w:r>
      <w:r w:rsidR="008C5D3F">
        <w:t> :</w:t>
      </w:r>
      <w:r>
        <w:t xml:space="preserve"> le plan de travail détaillé doit indiquer comment ils seront sélectionnés, la méthode de</w:t>
      </w:r>
      <w:r w:rsidR="0088035F">
        <w:t xml:space="preserve"> réalisation de</w:t>
      </w:r>
      <w:r>
        <w:t xml:space="preserve"> relevés et</w:t>
      </w:r>
      <w:r w:rsidRPr="00F1166F">
        <w:t xml:space="preserve"> leur nombre</w:t>
      </w:r>
      <w:r>
        <w:t xml:space="preserve"> </w:t>
      </w:r>
      <w:r w:rsidR="007014CB">
        <w:t>minimal</w:t>
      </w:r>
      <w:r w:rsidR="007014CB" w:rsidRPr="00F1166F">
        <w:t xml:space="preserve"> </w:t>
      </w:r>
      <w:r w:rsidRPr="00F1166F">
        <w:t>par ca</w:t>
      </w:r>
      <w:r>
        <w:t xml:space="preserve">tégorie de réseau. Les activités de relevés sur le terrain doivent être </w:t>
      </w:r>
      <w:r w:rsidR="00881D85">
        <w:t>incluses</w:t>
      </w:r>
      <w:r>
        <w:t xml:space="preserve"> à l’échéancier de réalisation.</w:t>
      </w:r>
    </w:p>
    <w:p w14:paraId="79E337BC" w14:textId="77777777" w:rsidR="00643552" w:rsidRDefault="00643552" w:rsidP="0029334C">
      <w:pPr>
        <w:pStyle w:val="Corpstexte"/>
        <w:spacing w:after="120"/>
        <w:ind w:left="1440"/>
      </w:pPr>
      <w:r>
        <w:t xml:space="preserve">Relevés de vitesse : </w:t>
      </w:r>
      <w:r w:rsidR="008B7C90">
        <w:t>le plan de travail détaillé doit</w:t>
      </w:r>
      <w:r>
        <w:t xml:space="preserve"> prévoir un nombre minimal de relevés de vitesse</w:t>
      </w:r>
      <w:r w:rsidR="00F64C7C">
        <w:t xml:space="preserve">. </w:t>
      </w:r>
      <w:r w:rsidR="00F64C7C" w:rsidRPr="00F64C7C">
        <w:rPr>
          <w:rFonts w:cs="Arial"/>
        </w:rPr>
        <w:t>Ils peuvent être effectués aux mêmes endroits que les relevés de circulation. Des relevés additionnels pourront également être réalisés aux sites potentiellement problématiques retenus pour analyse approfondie.</w:t>
      </w:r>
    </w:p>
    <w:p w14:paraId="1CDE1764" w14:textId="77777777" w:rsidR="00643552" w:rsidRDefault="00643552" w:rsidP="00273DA1">
      <w:pPr>
        <w:pStyle w:val="Corpstexte"/>
        <w:numPr>
          <w:ilvl w:val="0"/>
          <w:numId w:val="6"/>
        </w:numPr>
        <w:tabs>
          <w:tab w:val="clear" w:pos="540"/>
        </w:tabs>
        <w:spacing w:after="120"/>
        <w:ind w:left="1440"/>
      </w:pPr>
      <w:r>
        <w:t>Intégration des données. Le plan de travail doit prévoir les différentes étapes d’intégration des données et les méthodes qui seront utilisées.</w:t>
      </w:r>
    </w:p>
    <w:p w14:paraId="0F3426FB" w14:textId="77777777" w:rsidR="00643552" w:rsidRDefault="00643552" w:rsidP="0029334C">
      <w:pPr>
        <w:pStyle w:val="Corpstexte"/>
        <w:spacing w:after="120"/>
        <w:ind w:left="1440"/>
      </w:pPr>
      <w:r>
        <w:t>Débits journaliers moyens annuels (DJMA) : préciser la façon dont ils seront calculés et affectés aux différentes catégories du réseau routier à l’étude. Les profils de circulation utilisés seront de préférence situés sur un réseau routier municipal similaire</w:t>
      </w:r>
      <w:r w:rsidRPr="0088035F">
        <w:t xml:space="preserve">. </w:t>
      </w:r>
      <w:r w:rsidR="00612F92">
        <w:t>Si ce n’est pas</w:t>
      </w:r>
      <w:r w:rsidR="00A145CA">
        <w:t xml:space="preserve"> possible</w:t>
      </w:r>
      <w:r>
        <w:t>, le Ministère pourra fournir des profils de circulation permettant de calculer les DJMA.</w:t>
      </w:r>
    </w:p>
    <w:p w14:paraId="5EC821E1" w14:textId="77777777" w:rsidR="00643552" w:rsidRPr="00D37A30" w:rsidRDefault="00643552" w:rsidP="0029334C">
      <w:pPr>
        <w:pStyle w:val="Corpstexte"/>
        <w:spacing w:after="120"/>
        <w:ind w:left="1440"/>
      </w:pPr>
      <w:r>
        <w:t xml:space="preserve">Localisation des accidents sur le réseau routier : préciser </w:t>
      </w:r>
      <w:r w:rsidRPr="00D37A30">
        <w:t xml:space="preserve">les méthodes de localisation automatique et manuelle </w:t>
      </w:r>
      <w:r>
        <w:t>qui seront utilisées pour co</w:t>
      </w:r>
      <w:r w:rsidR="00D204CD">
        <w:t>mpléter la localisation fournie</w:t>
      </w:r>
      <w:r>
        <w:t xml:space="preserve"> par le Ministère </w:t>
      </w:r>
      <w:r w:rsidRPr="00D37A30">
        <w:t>(outils et données utilisés, volume approximatif d’accidents concer</w:t>
      </w:r>
      <w:r>
        <w:t xml:space="preserve">nés dans chaque cas). Prévoir </w:t>
      </w:r>
      <w:r w:rsidRPr="00D37A30">
        <w:t xml:space="preserve">une vérification </w:t>
      </w:r>
      <w:r>
        <w:t>manuelle de tous les accidents localisés automatiquement</w:t>
      </w:r>
      <w:r w:rsidRPr="00D37A30">
        <w:t xml:space="preserve">. </w:t>
      </w:r>
    </w:p>
    <w:p w14:paraId="3EC8A581" w14:textId="77777777" w:rsidR="00643552" w:rsidRDefault="00643552" w:rsidP="00273DA1">
      <w:pPr>
        <w:pStyle w:val="Corpstexte"/>
        <w:numPr>
          <w:ilvl w:val="0"/>
          <w:numId w:val="6"/>
        </w:numPr>
        <w:tabs>
          <w:tab w:val="clear" w:pos="540"/>
        </w:tabs>
        <w:spacing w:after="120"/>
        <w:ind w:left="1440"/>
      </w:pPr>
      <w:r>
        <w:t xml:space="preserve">Analyse des données d’accidents. Le plan de travail détaillé précisera les méthodes qui seront utilisées pour les analyses thématiques, les analyses spatiales et les analyses approfondies de sites problématiques. </w:t>
      </w:r>
    </w:p>
    <w:p w14:paraId="32822DDD" w14:textId="3B0EF390" w:rsidR="00643552" w:rsidRDefault="00643552" w:rsidP="0029334C">
      <w:pPr>
        <w:pStyle w:val="Corpstexte"/>
        <w:spacing w:after="120"/>
        <w:ind w:left="1440"/>
      </w:pPr>
      <w:r>
        <w:t>Analyses thématiques</w:t>
      </w:r>
      <w:r w:rsidR="0010135C">
        <w:t> </w:t>
      </w:r>
      <w:r>
        <w:t xml:space="preserve">: préciser les groupes comparables </w:t>
      </w:r>
      <w:r w:rsidR="005846EA">
        <w:t xml:space="preserve">et </w:t>
      </w:r>
      <w:r>
        <w:t xml:space="preserve">comment ils </w:t>
      </w:r>
      <w:r w:rsidR="009E7F3B">
        <w:t xml:space="preserve">ont été </w:t>
      </w:r>
      <w:r>
        <w:t xml:space="preserve">choisis, et indiquer le test statistique qui sera utilisé. À noter que pour des nombres d’accidents peu élevés, le test suggéré dans le </w:t>
      </w:r>
      <w:r w:rsidR="00FD7CEE">
        <w:t>g</w:t>
      </w:r>
      <w:r w:rsidRPr="00FD7CEE">
        <w:t xml:space="preserve">uide </w:t>
      </w:r>
      <w:r>
        <w:t>est le plus approprié.</w:t>
      </w:r>
    </w:p>
    <w:p w14:paraId="4726559F" w14:textId="77777777" w:rsidR="00643552" w:rsidRDefault="00643552" w:rsidP="0029334C">
      <w:pPr>
        <w:pStyle w:val="Corpstexte"/>
        <w:spacing w:after="120"/>
        <w:ind w:left="1440"/>
      </w:pPr>
      <w:r>
        <w:t>Analyses spatiales</w:t>
      </w:r>
      <w:r w:rsidR="0010135C">
        <w:t> </w:t>
      </w:r>
      <w:r>
        <w:t>: préciser la méthode de détermination des sites potentiellement problématiques.</w:t>
      </w:r>
    </w:p>
    <w:p w14:paraId="24AF828A" w14:textId="79F9CD89" w:rsidR="00643552" w:rsidRDefault="00643552" w:rsidP="0037645D">
      <w:pPr>
        <w:pStyle w:val="Corpstexte"/>
        <w:spacing w:after="120"/>
        <w:ind w:left="1440"/>
      </w:pPr>
      <w:r>
        <w:t>Analyse approfondie des sites potentiellement problématiques</w:t>
      </w:r>
      <w:r w:rsidR="008C5D3F">
        <w:t> :</w:t>
      </w:r>
      <w:r>
        <w:t xml:space="preserve"> préciser le nombre </w:t>
      </w:r>
      <w:r w:rsidR="0057388F">
        <w:t xml:space="preserve">minimal </w:t>
      </w:r>
      <w:r>
        <w:t>de sites</w:t>
      </w:r>
      <w:r w:rsidR="0064159E">
        <w:t>, parmi ceux</w:t>
      </w:r>
      <w:r w:rsidR="00491453">
        <w:t xml:space="preserve"> qui sont déterminés par les analyses d’accidents</w:t>
      </w:r>
      <w:r w:rsidR="0064159E">
        <w:t>,</w:t>
      </w:r>
      <w:r>
        <w:t xml:space="preserve"> qui seront analysés</w:t>
      </w:r>
      <w:r w:rsidR="00491453">
        <w:t>. Indiquer</w:t>
      </w:r>
      <w:r>
        <w:t xml:space="preserve"> la façon dont l’analyse approfondie sera réalisée, en précisant les données supplémentaires qui seront recueillies et analysées à ces endroits (par exemple, données de vitesses pratiquées, distances de visibilité, etc.). </w:t>
      </w:r>
      <w:r w:rsidR="006D170F">
        <w:t xml:space="preserve">Ces sites devront faire l’objet de pistes de solution. </w:t>
      </w:r>
    </w:p>
    <w:p w14:paraId="7C2FB06F" w14:textId="77777777" w:rsidR="00643552" w:rsidRDefault="00643552" w:rsidP="00273DA1">
      <w:pPr>
        <w:pStyle w:val="Corpstexte"/>
        <w:numPr>
          <w:ilvl w:val="0"/>
          <w:numId w:val="6"/>
        </w:numPr>
        <w:tabs>
          <w:tab w:val="clear" w:pos="540"/>
        </w:tabs>
        <w:spacing w:after="120"/>
        <w:ind w:left="1440"/>
      </w:pPr>
      <w:r>
        <w:t xml:space="preserve">Élaboration du diagnostic de sécurité routière. Le diagnostic </w:t>
      </w:r>
      <w:r w:rsidRPr="00CA08A2">
        <w:t xml:space="preserve">ne devrait pas reposer </w:t>
      </w:r>
      <w:r w:rsidR="00DC5904" w:rsidRPr="00CA08A2">
        <w:t xml:space="preserve">seulement </w:t>
      </w:r>
      <w:r w:rsidRPr="00CA08A2">
        <w:t>sur des analyses de données d’accidents</w:t>
      </w:r>
      <w:r w:rsidR="00DC5904">
        <w:t>,</w:t>
      </w:r>
      <w:r>
        <w:t xml:space="preserve"> mais également sur les problématiques ciblées dans les domaines de la circulation et de l’aménagement du territoire, ainsi que les problématiques soulevées par les partenaires.</w:t>
      </w:r>
    </w:p>
    <w:p w14:paraId="4C909D64" w14:textId="3F0FB752" w:rsidR="00643552" w:rsidRPr="001970EF" w:rsidRDefault="00643552" w:rsidP="00273DA1">
      <w:pPr>
        <w:pStyle w:val="Corpstexte"/>
        <w:numPr>
          <w:ilvl w:val="0"/>
          <w:numId w:val="6"/>
        </w:numPr>
        <w:tabs>
          <w:tab w:val="clear" w:pos="540"/>
        </w:tabs>
        <w:spacing w:after="120"/>
        <w:ind w:left="1440"/>
      </w:pPr>
      <w:r>
        <w:lastRenderedPageBreak/>
        <w:t xml:space="preserve">Élaboration de pistes de solution et </w:t>
      </w:r>
      <w:r w:rsidR="0011482C">
        <w:t xml:space="preserve">désignation </w:t>
      </w:r>
      <w:r>
        <w:t>des responsables de leur mise en œuvre. Le plan de travail détaillé doit prévoir que des pistes de solution dans différents domaines d’action de la sécurité routière seront élaborées pour chaque problématique thématique et chaque site problématique ayant fait l’objet d’une analyse approfondie</w:t>
      </w:r>
      <w:r w:rsidR="00841753">
        <w:t>. P</w:t>
      </w:r>
      <w:r w:rsidR="004B29E8">
        <w:t xml:space="preserve">our chacune de ces pistes de solution, le plan </w:t>
      </w:r>
      <w:r w:rsidR="00841753">
        <w:t>d’action</w:t>
      </w:r>
      <w:r w:rsidR="004B29E8">
        <w:t xml:space="preserve"> devra préciser le responsable de la </w:t>
      </w:r>
      <w:r>
        <w:t>mise en œuvre et la priorité de réalisation</w:t>
      </w:r>
      <w:r w:rsidR="001C113D">
        <w:t>,</w:t>
      </w:r>
      <w:r w:rsidR="004B29E8">
        <w:t xml:space="preserve"> et </w:t>
      </w:r>
      <w:r w:rsidR="00C055F5">
        <w:t>devra</w:t>
      </w:r>
      <w:r w:rsidR="004B29E8">
        <w:t xml:space="preserve"> inclure u</w:t>
      </w:r>
      <w:r>
        <w:t>ne estimation des coûts</w:t>
      </w:r>
      <w:r w:rsidR="00E252F6">
        <w:t>.</w:t>
      </w:r>
      <w:r w:rsidR="00491453">
        <w:t xml:space="preserve"> Le plan d’action doit </w:t>
      </w:r>
      <w:r w:rsidR="001C113D">
        <w:t>également établir une priorité d’intervention par site.</w:t>
      </w:r>
      <w:r w:rsidR="00491453">
        <w:t xml:space="preserve"> </w:t>
      </w:r>
    </w:p>
    <w:p w14:paraId="62F2E3F6" w14:textId="77777777" w:rsidR="00643552" w:rsidRPr="001970EF" w:rsidRDefault="00643552" w:rsidP="00273DA1">
      <w:pPr>
        <w:pStyle w:val="Corpstexte"/>
        <w:numPr>
          <w:ilvl w:val="0"/>
          <w:numId w:val="8"/>
        </w:numPr>
        <w:tabs>
          <w:tab w:val="clear" w:pos="360"/>
        </w:tabs>
        <w:spacing w:after="120"/>
        <w:ind w:left="1170"/>
      </w:pPr>
      <w:r w:rsidRPr="001970EF">
        <w:t xml:space="preserve">Les éléments de la stratégie de partenariat. Le plan de travail détaillé doit </w:t>
      </w:r>
      <w:r w:rsidR="00A829DE">
        <w:t xml:space="preserve">notamment </w:t>
      </w:r>
      <w:r w:rsidRPr="001970EF">
        <w:t xml:space="preserve">comprendre la liste des partenaires potentiels, l’approche et les modalités de concertation proposées, ainsi que les activités de partenariat qui seront réalisées à différentes étapes; ces activités doivent être inscrites à l’échéancier de réalisation. </w:t>
      </w:r>
    </w:p>
    <w:p w14:paraId="1B203E05" w14:textId="77777777" w:rsidR="00643552" w:rsidRPr="00116830" w:rsidRDefault="00643552" w:rsidP="0029334C">
      <w:pPr>
        <w:pStyle w:val="Corpstexte"/>
        <w:spacing w:after="120"/>
        <w:ind w:left="1170"/>
        <w:rPr>
          <w:color w:val="FFFF00"/>
        </w:rPr>
      </w:pPr>
      <w:r w:rsidRPr="001970EF">
        <w:t>Le prestataire de services devra tenir compte, dans son plan de travail détaillé, du fait que les mécanismes de concertation suivants sont déjà en place dans la MRC et devront être mis à profit dans la démarche de parten</w:t>
      </w:r>
      <w:r>
        <w:t xml:space="preserve">ariat : </w:t>
      </w:r>
      <w:r w:rsidRPr="00116830">
        <w:rPr>
          <w:highlight w:val="yellow"/>
        </w:rPr>
        <w:t>XX</w:t>
      </w:r>
      <w:r w:rsidR="00DF5A07">
        <w:t>.</w:t>
      </w:r>
    </w:p>
    <w:p w14:paraId="3EF7FDA3" w14:textId="74E4C819" w:rsidR="00643552" w:rsidRDefault="00643552" w:rsidP="00273DA1">
      <w:pPr>
        <w:pStyle w:val="Corpstexte"/>
        <w:numPr>
          <w:ilvl w:val="0"/>
          <w:numId w:val="8"/>
        </w:numPr>
        <w:tabs>
          <w:tab w:val="clear" w:pos="360"/>
        </w:tabs>
        <w:spacing w:after="120"/>
        <w:ind w:left="1170"/>
      </w:pPr>
      <w:r>
        <w:t xml:space="preserve">L’échéancier de </w:t>
      </w:r>
      <w:r w:rsidR="001F6937">
        <w:t>réalisation</w:t>
      </w:r>
      <w:r>
        <w:t xml:space="preserve"> comprenant l</w:t>
      </w:r>
      <w:r w:rsidRPr="00FB0B15">
        <w:t xml:space="preserve">es </w:t>
      </w:r>
      <w:r>
        <w:t>échéances précises pour chacune des étapes et activités (dont les réunions de suivi avec la MRC et les activités de partenariat), les dates de remise à la MRC des comptes</w:t>
      </w:r>
      <w:r w:rsidR="00007D9A">
        <w:t xml:space="preserve"> </w:t>
      </w:r>
      <w:r>
        <w:t xml:space="preserve">rendus des réunions de suivi et des activités de consultation avec les partenaires, </w:t>
      </w:r>
      <w:r w:rsidRPr="00582B40">
        <w:t>des rapports</w:t>
      </w:r>
      <w:r>
        <w:t xml:space="preserve"> d’étape et </w:t>
      </w:r>
      <w:r w:rsidRPr="00FB0B15">
        <w:t xml:space="preserve">du </w:t>
      </w:r>
      <w:r>
        <w:t xml:space="preserve">plan d’intervention (version provisoire et version </w:t>
      </w:r>
      <w:r w:rsidR="00FE4635">
        <w:t>révisée</w:t>
      </w:r>
      <w:r>
        <w:t xml:space="preserve">). La version </w:t>
      </w:r>
      <w:r w:rsidR="00F75EF5">
        <w:t xml:space="preserve">provisoire révisée </w:t>
      </w:r>
      <w:r>
        <w:t xml:space="preserve">du plan d’intervention doit être transmise à la MRC au plus tard le </w:t>
      </w:r>
      <w:r w:rsidRPr="00116830">
        <w:rPr>
          <w:highlight w:val="yellow"/>
        </w:rPr>
        <w:t>XX</w:t>
      </w:r>
      <w:r>
        <w:t>.</w:t>
      </w:r>
    </w:p>
    <w:p w14:paraId="4ACA3C6B" w14:textId="0C1D388F" w:rsidR="00643552" w:rsidRDefault="00FF5F8D" w:rsidP="00273DA1">
      <w:pPr>
        <w:pStyle w:val="Corpstexte"/>
        <w:numPr>
          <w:ilvl w:val="0"/>
          <w:numId w:val="8"/>
        </w:numPr>
        <w:tabs>
          <w:tab w:val="clear" w:pos="360"/>
        </w:tabs>
        <w:spacing w:after="120"/>
        <w:ind w:left="1170"/>
      </w:pPr>
      <w:r>
        <w:t>L</w:t>
      </w:r>
      <w:r w:rsidR="00643552">
        <w:t xml:space="preserve">a </w:t>
      </w:r>
      <w:r w:rsidR="00DF1710">
        <w:t xml:space="preserve">description </w:t>
      </w:r>
      <w:r w:rsidR="00A75F8B">
        <w:t xml:space="preserve">détaillée </w:t>
      </w:r>
      <w:r w:rsidR="00DF1710">
        <w:t>des biens livrables.</w:t>
      </w:r>
    </w:p>
    <w:p w14:paraId="4B7CA56B" w14:textId="51354B45" w:rsidR="00643552" w:rsidRPr="00BA0912" w:rsidRDefault="00FF5F8D" w:rsidP="00273DA1">
      <w:pPr>
        <w:pStyle w:val="Corpstexte"/>
        <w:numPr>
          <w:ilvl w:val="0"/>
          <w:numId w:val="8"/>
        </w:numPr>
        <w:tabs>
          <w:tab w:val="clear" w:pos="360"/>
        </w:tabs>
        <w:spacing w:after="120"/>
        <w:ind w:left="1170"/>
      </w:pPr>
      <w:r>
        <w:t>L</w:t>
      </w:r>
      <w:r w:rsidR="00643552" w:rsidRPr="00A17DA1">
        <w:t>a description de l’équipe de travail</w:t>
      </w:r>
      <w:r w:rsidR="00643552">
        <w:t xml:space="preserve"> (voir </w:t>
      </w:r>
      <w:r w:rsidR="001F6937">
        <w:t>section </w:t>
      </w:r>
      <w:r w:rsidR="00643552">
        <w:t>6.3) et</w:t>
      </w:r>
      <w:r w:rsidR="00643552" w:rsidRPr="00485DDE">
        <w:t xml:space="preserve"> </w:t>
      </w:r>
      <w:r w:rsidR="00643552" w:rsidRPr="00D4154C">
        <w:t xml:space="preserve">la répartition des </w:t>
      </w:r>
      <w:r w:rsidR="00643552" w:rsidRPr="00BA0912">
        <w:t>tâches de chaque membre de l’équipe pour chaque étape et chaque activité</w:t>
      </w:r>
      <w:r w:rsidR="00DF1710" w:rsidRPr="00BA0912">
        <w:t>.</w:t>
      </w:r>
    </w:p>
    <w:p w14:paraId="07E2DDD4" w14:textId="3D1678C9" w:rsidR="00780666" w:rsidRPr="00BA0912" w:rsidRDefault="009D34A0" w:rsidP="00273DA1">
      <w:pPr>
        <w:pStyle w:val="Corpstexte"/>
        <w:numPr>
          <w:ilvl w:val="0"/>
          <w:numId w:val="8"/>
        </w:numPr>
        <w:tabs>
          <w:tab w:val="clear" w:pos="360"/>
        </w:tabs>
        <w:spacing w:after="120"/>
        <w:ind w:left="1170"/>
      </w:pPr>
      <w:r w:rsidRPr="00BA0912">
        <w:t>L’évaluation détaillée des coûts d’élaboration du PISRMM</w:t>
      </w:r>
      <w:r w:rsidR="002E6305" w:rsidRPr="00BA0912">
        <w:t xml:space="preserve"> à ajouter dans l’enveloppe </w:t>
      </w:r>
      <w:r w:rsidR="006D027E">
        <w:t>d’</w:t>
      </w:r>
      <w:r w:rsidR="002E6305" w:rsidRPr="00BA0912">
        <w:t>offre de prix</w:t>
      </w:r>
      <w:r w:rsidR="008552E6" w:rsidRPr="00BA0912">
        <w:t>.</w:t>
      </w:r>
      <w:r w:rsidR="00780666" w:rsidRPr="00BA0912">
        <w:t xml:space="preserve"> </w:t>
      </w:r>
    </w:p>
    <w:p w14:paraId="2564CD55" w14:textId="77777777" w:rsidR="00F959F9" w:rsidRDefault="00F959F9" w:rsidP="00780666">
      <w:pPr>
        <w:pStyle w:val="Corpstexte"/>
        <w:spacing w:before="0" w:after="120"/>
      </w:pPr>
    </w:p>
    <w:p w14:paraId="2725FC03" w14:textId="7D792C53" w:rsidR="00F959F9" w:rsidRPr="00444619" w:rsidRDefault="00F959F9" w:rsidP="00BA0FC0">
      <w:pPr>
        <w:pStyle w:val="Masqu"/>
        <w:pBdr>
          <w:top w:val="single" w:sz="4" w:space="1" w:color="3740F1"/>
          <w:left w:val="single" w:sz="4" w:space="4" w:color="3740F1"/>
          <w:bottom w:val="single" w:sz="4" w:space="1" w:color="3740F1"/>
          <w:right w:val="single" w:sz="4" w:space="4" w:color="3740F1"/>
        </w:pBdr>
        <w:spacing w:before="0" w:after="120"/>
        <w:rPr>
          <w:color w:val="auto"/>
        </w:rPr>
      </w:pPr>
      <w:r w:rsidRPr="00444619">
        <w:rPr>
          <w:color w:val="auto"/>
        </w:rPr>
        <w:t>Note</w:t>
      </w:r>
      <w:r w:rsidR="0037645D">
        <w:rPr>
          <w:color w:val="auto"/>
        </w:rPr>
        <w:t> </w:t>
      </w:r>
      <w:r w:rsidRPr="00444619">
        <w:rPr>
          <w:color w:val="auto"/>
        </w:rPr>
        <w:t>: le MT</w:t>
      </w:r>
      <w:r w:rsidR="00767207">
        <w:rPr>
          <w:color w:val="auto"/>
        </w:rPr>
        <w:t>MDET</w:t>
      </w:r>
      <w:r w:rsidRPr="00444619">
        <w:rPr>
          <w:color w:val="auto"/>
        </w:rPr>
        <w:t xml:space="preserve"> doit</w:t>
      </w:r>
      <w:r w:rsidRPr="00444619">
        <w:rPr>
          <w:color w:val="auto"/>
          <w:u w:val="single"/>
        </w:rPr>
        <w:t xml:space="preserve"> approuver le plan de travail détaillé provisoire (soumission retenue ou plan de travail réalisé par la MRC) avant que la MRC n’octroie le contrat ou ne débute l’élaboration du PISRMM.</w:t>
      </w:r>
      <w:r w:rsidRPr="00444619">
        <w:rPr>
          <w:color w:val="auto"/>
        </w:rPr>
        <w:t xml:space="preserve"> </w:t>
      </w:r>
    </w:p>
    <w:p w14:paraId="3442F319" w14:textId="77777777" w:rsidR="00780666" w:rsidRPr="00496834" w:rsidRDefault="00780666" w:rsidP="00496834"/>
    <w:p w14:paraId="0774E4DF" w14:textId="77777777" w:rsidR="00643552" w:rsidRPr="001C24DE" w:rsidRDefault="00643552" w:rsidP="00A77397">
      <w:pPr>
        <w:pStyle w:val="Titre2"/>
      </w:pPr>
      <w:r w:rsidRPr="001C24DE">
        <w:t>Rapports d</w:t>
      </w:r>
      <w:r w:rsidRPr="001C24DE">
        <w:rPr>
          <w:rFonts w:hint="eastAsia"/>
        </w:rPr>
        <w:t>’</w:t>
      </w:r>
      <w:r w:rsidRPr="001C24DE">
        <w:t xml:space="preserve">étape </w:t>
      </w:r>
    </w:p>
    <w:p w14:paraId="2A7CE9DF" w14:textId="77777777" w:rsidR="00643552" w:rsidRPr="00183822" w:rsidRDefault="00643552" w:rsidP="003C4981">
      <w:pPr>
        <w:pStyle w:val="Corpsdetexte"/>
        <w:spacing w:before="0"/>
        <w:ind w:left="810"/>
      </w:pPr>
      <w:r w:rsidRPr="00183822">
        <w:t xml:space="preserve">La démarche d’élaboration d’un plan d’intervention de sécurité routière en milieu municipal comprend sept étapes distinctes, qui sont décrites en détail dans le guide. </w:t>
      </w:r>
      <w:r>
        <w:t>Le plan d</w:t>
      </w:r>
      <w:r w:rsidR="00841753">
        <w:t>e travail détaillé doit décrire</w:t>
      </w:r>
      <w:r>
        <w:t xml:space="preserve"> les rapports d’étape qui seront transmis à la MRC</w:t>
      </w:r>
      <w:r w:rsidR="00BD129A">
        <w:t xml:space="preserve"> en précisant la </w:t>
      </w:r>
      <w:r w:rsidR="00841753">
        <w:t>date</w:t>
      </w:r>
      <w:r w:rsidR="00BD129A">
        <w:t xml:space="preserve"> de transmission</w:t>
      </w:r>
      <w:r>
        <w:t>. Le prestataire de service</w:t>
      </w:r>
      <w:r w:rsidR="00E869DE">
        <w:t>s</w:t>
      </w:r>
      <w:r>
        <w:t xml:space="preserve"> doit prévoir au moins trois rapports d’étape, soit à </w:t>
      </w:r>
      <w:r w:rsidR="00E869DE">
        <w:t xml:space="preserve">la fin </w:t>
      </w:r>
      <w:r>
        <w:t>de l’étape Mise en place de la démarche de concertation, de l’étape Élaboration du diagnostic de sécurité routière, et de l’étape Élaboration et adoption du plan d’action.</w:t>
      </w:r>
    </w:p>
    <w:p w14:paraId="1524E5F5" w14:textId="77777777" w:rsidR="00643552" w:rsidRDefault="00643552" w:rsidP="003C4981">
      <w:pPr>
        <w:pStyle w:val="Corpsdetexte"/>
        <w:spacing w:before="0"/>
        <w:ind w:left="810"/>
      </w:pPr>
      <w:r>
        <w:t>Le premier rapport d’étape comprend au minimum la liste des partenaires dans l’élaboration du plan d’intervention et le bilan des contacts établis avec chacun des partenaires (données qu’il pourra fournir, implication dans le domaine de la sécurité routière, degré d’implication dans la réalisation du plan d’intervention, etc.).</w:t>
      </w:r>
    </w:p>
    <w:p w14:paraId="4396A898" w14:textId="77777777" w:rsidR="00643552" w:rsidRPr="00185DB7" w:rsidRDefault="00643552" w:rsidP="003C4981">
      <w:pPr>
        <w:pStyle w:val="Corpsdetexte"/>
        <w:spacing w:before="0"/>
        <w:ind w:left="810"/>
      </w:pPr>
      <w:r>
        <w:t xml:space="preserve">Le deuxième rapport d’étape comprend au minimum </w:t>
      </w:r>
      <w:r w:rsidRPr="00185DB7">
        <w:t xml:space="preserve">la version préliminaire du diagnostic de sécurité routière en milieu municipal, </w:t>
      </w:r>
      <w:r w:rsidR="00744CFA">
        <w:t>y compris</w:t>
      </w:r>
      <w:r w:rsidR="00744CFA" w:rsidRPr="00185DB7">
        <w:t xml:space="preserve"> </w:t>
      </w:r>
      <w:r w:rsidRPr="00185DB7">
        <w:t>les problématiques thématiques et spatiales, les enjeux</w:t>
      </w:r>
      <w:r>
        <w:t>, ainsi qu’</w:t>
      </w:r>
      <w:r w:rsidRPr="00185DB7">
        <w:t>une synthèse</w:t>
      </w:r>
      <w:r>
        <w:t xml:space="preserve"> </w:t>
      </w:r>
      <w:r>
        <w:lastRenderedPageBreak/>
        <w:t xml:space="preserve">des problématiques </w:t>
      </w:r>
      <w:r w:rsidR="00744CFA">
        <w:t xml:space="preserve">spécifiques </w:t>
      </w:r>
      <w:r>
        <w:t>de l’analyse des données et de la consultation des partenaires</w:t>
      </w:r>
      <w:r w:rsidRPr="00185DB7">
        <w:t xml:space="preserve">. Les problématiques et </w:t>
      </w:r>
      <w:r w:rsidR="00744CFA">
        <w:t xml:space="preserve">les </w:t>
      </w:r>
      <w:r w:rsidRPr="00185DB7">
        <w:t xml:space="preserve">enjeux seront présentés sous une forme conviviale, notamment cartographique. Le rapport comprendra également une description des méthodes utilisées pour la réalisation du diagnostic et des activités de partenariat déjà réalisées. </w:t>
      </w:r>
      <w:r>
        <w:t>Une version provisoire du deuxième rapport d’étape fera l’objet d’une validation par les partenaires.</w:t>
      </w:r>
      <w:r w:rsidR="00716711">
        <w:t xml:space="preserve"> À cet effet, un document de présentation visuelle du rapport d’étape sera préparé </w:t>
      </w:r>
      <w:r w:rsidR="00744CFA">
        <w:t>sous forme de</w:t>
      </w:r>
      <w:r w:rsidR="00716711">
        <w:t xml:space="preserve"> PowerPoint ou avec un autre logiciel de présentation.</w:t>
      </w:r>
    </w:p>
    <w:p w14:paraId="05CE98BA" w14:textId="77777777" w:rsidR="00643552" w:rsidRDefault="00643552" w:rsidP="003C4981">
      <w:pPr>
        <w:pStyle w:val="Corpsdetexte"/>
        <w:spacing w:before="0"/>
        <w:ind w:left="810"/>
      </w:pPr>
      <w:r>
        <w:t xml:space="preserve">Le troisième rapport d’étape comprend au minimum la version finale du diagnostic de sécurité routière en milieu municipal et une version préliminaire du plan d’action, </w:t>
      </w:r>
      <w:r w:rsidR="00744CFA">
        <w:t xml:space="preserve">y compris </w:t>
      </w:r>
      <w:r>
        <w:t>les objectifs, les priorités et les partenaires. Il inclut également une description des méthodes utilisées pour élaborer le plan d’action et des activités de partenariat déjà réalisées. Une version provisoire du troisième rapport d’étape fera l’objet d’une validation par les partenaires.</w:t>
      </w:r>
      <w:r w:rsidR="00716711">
        <w:t xml:space="preserve"> À cet effet, un document de présentation visuelle du rapport d’étape sera préparé </w:t>
      </w:r>
      <w:r w:rsidR="0087304E">
        <w:t>sous forme de</w:t>
      </w:r>
      <w:r w:rsidR="00716711">
        <w:t xml:space="preserve"> PowerPoint ou avec un autre logiciel de présentation.</w:t>
      </w:r>
    </w:p>
    <w:p w14:paraId="61C5D250" w14:textId="77777777" w:rsidR="00716711" w:rsidRPr="00716711" w:rsidRDefault="00716711" w:rsidP="00496834"/>
    <w:p w14:paraId="7D22307C" w14:textId="77777777" w:rsidR="00643552" w:rsidRDefault="00643552" w:rsidP="00A77397">
      <w:pPr>
        <w:pStyle w:val="Titre2"/>
      </w:pPr>
      <w:r>
        <w:t>Plan d</w:t>
      </w:r>
      <w:r>
        <w:rPr>
          <w:rFonts w:hint="eastAsia"/>
        </w:rPr>
        <w:t>’</w:t>
      </w:r>
      <w:r>
        <w:t>intervention</w:t>
      </w:r>
    </w:p>
    <w:p w14:paraId="23AAF4B1" w14:textId="77777777" w:rsidR="00643552" w:rsidRDefault="00643552" w:rsidP="003C4981">
      <w:pPr>
        <w:pStyle w:val="Corpsdetexte"/>
        <w:spacing w:before="0"/>
        <w:ind w:left="810"/>
      </w:pPr>
      <w:r w:rsidRPr="00D33551">
        <w:t xml:space="preserve">Le contenu </w:t>
      </w:r>
      <w:r>
        <w:t>du plan d’intervention</w:t>
      </w:r>
      <w:r w:rsidRPr="00D33551">
        <w:t xml:space="preserve"> </w:t>
      </w:r>
      <w:r w:rsidRPr="00BF07D5">
        <w:t>doit être</w:t>
      </w:r>
      <w:r>
        <w:t xml:space="preserve"> préparé selon les spécifications</w:t>
      </w:r>
      <w:r w:rsidRPr="00D33551">
        <w:t xml:space="preserve"> </w:t>
      </w:r>
      <w:r>
        <w:t>indiquées</w:t>
      </w:r>
      <w:r w:rsidRPr="00D33551">
        <w:t xml:space="preserve"> </w:t>
      </w:r>
      <w:r>
        <w:t>dans les</w:t>
      </w:r>
      <w:r w:rsidRPr="00D33551">
        <w:t xml:space="preserve"> </w:t>
      </w:r>
      <w:r>
        <w:t>modalités</w:t>
      </w:r>
      <w:r w:rsidRPr="00D33551">
        <w:t xml:space="preserve"> du </w:t>
      </w:r>
      <w:r>
        <w:t>Ministère et en respect de toute législation applicable. Il est réalisé selon la méthodologie prop</w:t>
      </w:r>
      <w:r w:rsidR="00841753">
        <w:t>osée dans le guide du Ministère</w:t>
      </w:r>
      <w:r w:rsidR="00A63C29">
        <w:t>, ou selon une méthodologie équivalente et reconnue, et adaptée</w:t>
      </w:r>
      <w:r w:rsidR="00021F45">
        <w:t xml:space="preserve"> au territoire d’étude.</w:t>
      </w:r>
    </w:p>
    <w:p w14:paraId="7079F680" w14:textId="77777777" w:rsidR="00643552" w:rsidRDefault="00643552" w:rsidP="003C4981">
      <w:pPr>
        <w:pStyle w:val="Corpsdetexte"/>
        <w:spacing w:before="0"/>
        <w:ind w:left="810"/>
        <w:rPr>
          <w:kern w:val="1"/>
        </w:rPr>
      </w:pPr>
      <w:r>
        <w:rPr>
          <w:rStyle w:val="StyleArial10pt"/>
        </w:rPr>
        <w:t>L</w:t>
      </w:r>
      <w:r w:rsidRPr="00602514">
        <w:rPr>
          <w:rStyle w:val="StyleArial10pt"/>
        </w:rPr>
        <w:t xml:space="preserve">e prestataire de </w:t>
      </w:r>
      <w:r w:rsidRPr="00063584">
        <w:t>services</w:t>
      </w:r>
      <w:r w:rsidRPr="00602514">
        <w:rPr>
          <w:rStyle w:val="StyleArial10pt"/>
        </w:rPr>
        <w:t xml:space="preserve"> </w:t>
      </w:r>
      <w:r>
        <w:rPr>
          <w:rStyle w:val="StyleArial10pt"/>
        </w:rPr>
        <w:t>doit</w:t>
      </w:r>
      <w:r w:rsidRPr="00602514">
        <w:rPr>
          <w:rStyle w:val="StyleArial10pt"/>
        </w:rPr>
        <w:t xml:space="preserve"> obtenir toutes les données </w:t>
      </w:r>
      <w:r>
        <w:rPr>
          <w:rStyle w:val="StyleArial10pt"/>
        </w:rPr>
        <w:t>nécessaires</w:t>
      </w:r>
      <w:r w:rsidRPr="00602514">
        <w:rPr>
          <w:rStyle w:val="StyleArial10pt"/>
        </w:rPr>
        <w:t xml:space="preserve"> à la réalisation du </w:t>
      </w:r>
      <w:r w:rsidRPr="003C4981">
        <w:t>mandat</w:t>
      </w:r>
      <w:r>
        <w:rPr>
          <w:rStyle w:val="StyleArial10pt"/>
        </w:rPr>
        <w:t>.</w:t>
      </w:r>
      <w:r w:rsidRPr="000A6168">
        <w:rPr>
          <w:kern w:val="1"/>
        </w:rPr>
        <w:t xml:space="preserve"> </w:t>
      </w:r>
    </w:p>
    <w:p w14:paraId="11F2824A" w14:textId="77777777" w:rsidR="00643552" w:rsidRPr="00771196" w:rsidRDefault="00643552" w:rsidP="003C4981">
      <w:pPr>
        <w:pStyle w:val="Corpsdetexte"/>
        <w:spacing w:before="0"/>
        <w:ind w:left="810"/>
        <w:rPr>
          <w:rStyle w:val="StyleArial10pt"/>
        </w:rPr>
      </w:pPr>
      <w:r w:rsidRPr="00771196">
        <w:rPr>
          <w:rStyle w:val="StyleArial10pt"/>
        </w:rPr>
        <w:t xml:space="preserve">Le rapport du </w:t>
      </w:r>
      <w:r w:rsidRPr="003C4981">
        <w:t>plan</w:t>
      </w:r>
      <w:r w:rsidRPr="00771196">
        <w:rPr>
          <w:rStyle w:val="StyleArial10pt"/>
        </w:rPr>
        <w:t xml:space="preserve"> </w:t>
      </w:r>
      <w:r w:rsidRPr="00063584">
        <w:t>d’intervention</w:t>
      </w:r>
      <w:r w:rsidRPr="00771196">
        <w:rPr>
          <w:rStyle w:val="StyleArial10pt"/>
        </w:rPr>
        <w:t xml:space="preserve"> comprend :</w:t>
      </w:r>
    </w:p>
    <w:p w14:paraId="1F7D190B" w14:textId="77777777" w:rsidR="00643552" w:rsidRPr="00771196" w:rsidRDefault="00643552"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rPr>
          <w:rStyle w:val="StyleArial10pt"/>
        </w:rPr>
      </w:pPr>
      <w:r w:rsidRPr="00771196">
        <w:rPr>
          <w:rStyle w:val="StyleArial10pt"/>
        </w:rPr>
        <w:t xml:space="preserve">- </w:t>
      </w:r>
      <w:r w:rsidR="00B1589D">
        <w:rPr>
          <w:rStyle w:val="StyleArial10pt"/>
        </w:rPr>
        <w:t>l</w:t>
      </w:r>
      <w:r w:rsidRPr="00771196">
        <w:rPr>
          <w:rStyle w:val="StyleArial10pt"/>
        </w:rPr>
        <w:t xml:space="preserve">e </w:t>
      </w:r>
      <w:r w:rsidRPr="00A3022C">
        <w:t>diagnostic</w:t>
      </w:r>
      <w:r w:rsidRPr="00771196">
        <w:rPr>
          <w:rStyle w:val="StyleArial10pt"/>
        </w:rPr>
        <w:t xml:space="preserve"> de sécurité routière</w:t>
      </w:r>
      <w:r>
        <w:rPr>
          <w:rStyle w:val="StyleArial10pt"/>
        </w:rPr>
        <w:t>;</w:t>
      </w:r>
    </w:p>
    <w:p w14:paraId="1D366B67" w14:textId="77777777" w:rsidR="00643552" w:rsidRDefault="00643552"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rPr>
          <w:rStyle w:val="StyleArial10pt"/>
        </w:rPr>
      </w:pPr>
      <w:r w:rsidRPr="00771196">
        <w:rPr>
          <w:rStyle w:val="StyleArial10pt"/>
        </w:rPr>
        <w:t>-</w:t>
      </w:r>
      <w:r>
        <w:rPr>
          <w:rStyle w:val="StyleArial10pt"/>
        </w:rPr>
        <w:t xml:space="preserve"> le plan </w:t>
      </w:r>
      <w:r w:rsidRPr="00A3022C">
        <w:t>d’action</w:t>
      </w:r>
      <w:r>
        <w:rPr>
          <w:rStyle w:val="StyleArial10pt"/>
        </w:rPr>
        <w:t xml:space="preserve"> adopté </w:t>
      </w:r>
      <w:r w:rsidR="00784D79">
        <w:rPr>
          <w:rStyle w:val="StyleArial10pt"/>
        </w:rPr>
        <w:t>par la MRC incluant une estimation des coûts de réalisation pour chaque piste de solution;</w:t>
      </w:r>
    </w:p>
    <w:p w14:paraId="4BC30EEE" w14:textId="77777777" w:rsidR="00643552" w:rsidRDefault="00643552"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rPr>
          <w:rStyle w:val="StyleArial10pt"/>
        </w:rPr>
      </w:pPr>
      <w:r>
        <w:rPr>
          <w:rStyle w:val="StyleArial10pt"/>
        </w:rPr>
        <w:t xml:space="preserve">- la </w:t>
      </w:r>
      <w:r w:rsidRPr="00A3022C">
        <w:t>description</w:t>
      </w:r>
      <w:r>
        <w:rPr>
          <w:rStyle w:val="StyleArial10pt"/>
        </w:rPr>
        <w:t xml:space="preserve"> détaillée des travaux réalisés</w:t>
      </w:r>
      <w:r w:rsidR="001D1BCF">
        <w:rPr>
          <w:rStyle w:val="StyleArial10pt"/>
        </w:rPr>
        <w:t>, des activités de partenariat et des méthodologies utilisées</w:t>
      </w:r>
      <w:r>
        <w:rPr>
          <w:rStyle w:val="StyleArial10pt"/>
        </w:rPr>
        <w:t xml:space="preserve">; </w:t>
      </w:r>
    </w:p>
    <w:p w14:paraId="1520A95D" w14:textId="77777777" w:rsidR="00643552" w:rsidRDefault="00643552"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rPr>
          <w:rStyle w:val="StyleArial10pt"/>
        </w:rPr>
      </w:pPr>
      <w:r>
        <w:rPr>
          <w:rStyle w:val="StyleArial10pt"/>
        </w:rPr>
        <w:t>- le bilan des activités de partenariat;</w:t>
      </w:r>
    </w:p>
    <w:p w14:paraId="210E13A7" w14:textId="77777777" w:rsidR="00363BDD" w:rsidRDefault="00643552"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rPr>
          <w:rStyle w:val="StyleArial10pt"/>
        </w:rPr>
      </w:pPr>
      <w:r>
        <w:rPr>
          <w:rStyle w:val="StyleArial10pt"/>
        </w:rPr>
        <w:t xml:space="preserve">- un bilan </w:t>
      </w:r>
      <w:r w:rsidRPr="00A3022C">
        <w:t>général</w:t>
      </w:r>
      <w:r>
        <w:rPr>
          <w:rStyle w:val="StyleArial10pt"/>
        </w:rPr>
        <w:t xml:space="preserve"> de la réalisation du plan d’intervention dans la MRC incluant, le cas échéant, les contraintes et facteurs de succès.</w:t>
      </w:r>
    </w:p>
    <w:p w14:paraId="3414B05B" w14:textId="77777777" w:rsidR="00363BDD" w:rsidRPr="00602514" w:rsidRDefault="00363BDD" w:rsidP="003C4981">
      <w:pPr>
        <w:pStyle w:val="Corpsdetexte"/>
        <w:spacing w:before="0"/>
        <w:ind w:left="810"/>
        <w:rPr>
          <w:rStyle w:val="StyleArial10pt"/>
        </w:rPr>
      </w:pPr>
      <w:r>
        <w:t xml:space="preserve">Un document de présentation visuelle de la version provisoire du plan d’intervention sera préparé </w:t>
      </w:r>
      <w:r w:rsidR="00B1589D">
        <w:t>sous forme de</w:t>
      </w:r>
      <w:r>
        <w:t xml:space="preserve"> PowerPoint ou avec un autre logiciel de présentation.</w:t>
      </w:r>
    </w:p>
    <w:p w14:paraId="18BE5FDD" w14:textId="77777777" w:rsidR="00643552" w:rsidRDefault="00643552" w:rsidP="00496834"/>
    <w:p w14:paraId="5A705BBA" w14:textId="77777777" w:rsidR="00643552" w:rsidRDefault="00841753" w:rsidP="00A77397">
      <w:pPr>
        <w:pStyle w:val="Titre2"/>
      </w:pPr>
      <w:r>
        <w:t>Règles de présentation des biens livrables</w:t>
      </w:r>
    </w:p>
    <w:p w14:paraId="237BE27D" w14:textId="77777777" w:rsidR="00643552" w:rsidRDefault="00643552" w:rsidP="003C4981">
      <w:pPr>
        <w:pStyle w:val="Corpsdetexte"/>
        <w:spacing w:before="0"/>
        <w:ind w:left="810"/>
      </w:pPr>
      <w:r w:rsidRPr="00D3580E">
        <w:t xml:space="preserve">Les règles de présentation et d'impression des </w:t>
      </w:r>
      <w:r>
        <w:t>documents demandés,</w:t>
      </w:r>
      <w:r w:rsidRPr="00D3580E">
        <w:t xml:space="preserve"> </w:t>
      </w:r>
      <w:r>
        <w:t xml:space="preserve">décrites ci-après, </w:t>
      </w:r>
      <w:r w:rsidRPr="00D3580E">
        <w:t>d</w:t>
      </w:r>
      <w:r>
        <w:t>oivent</w:t>
      </w:r>
      <w:r w:rsidRPr="00D3580E">
        <w:t xml:space="preserve"> être respectées. </w:t>
      </w:r>
    </w:p>
    <w:p w14:paraId="62AC88CF" w14:textId="77777777" w:rsidR="00643552" w:rsidRDefault="00643552" w:rsidP="003C4981">
      <w:pPr>
        <w:pStyle w:val="Corpsdetexte"/>
        <w:spacing w:before="0"/>
        <w:ind w:left="810"/>
      </w:pPr>
      <w:r w:rsidRPr="00CF2B5C">
        <w:t xml:space="preserve">Tous les </w:t>
      </w:r>
      <w:r w:rsidRPr="000F779F">
        <w:t>fichiers textes</w:t>
      </w:r>
      <w:r w:rsidRPr="00CF2B5C">
        <w:t xml:space="preserve"> doivent être conçus avec </w:t>
      </w:r>
      <w:r>
        <w:t>un</w:t>
      </w:r>
      <w:r w:rsidRPr="00CF2B5C">
        <w:t xml:space="preserve"> logiciel compatible avec </w:t>
      </w:r>
      <w:r>
        <w:t>ceux utilisés par la MRC</w:t>
      </w:r>
      <w:r w:rsidRPr="00CF2B5C">
        <w:t>.</w:t>
      </w:r>
      <w:r w:rsidRPr="00BA1172">
        <w:t xml:space="preserve"> </w:t>
      </w:r>
      <w:r>
        <w:t>T</w:t>
      </w:r>
      <w:r w:rsidRPr="00267609">
        <w:t>ous les documents devront être imprimés recto</w:t>
      </w:r>
      <w:r w:rsidR="00310AE9">
        <w:t xml:space="preserve"> </w:t>
      </w:r>
      <w:r w:rsidRPr="00267609">
        <w:t xml:space="preserve">verso et en </w:t>
      </w:r>
      <w:r w:rsidRPr="000F779F">
        <w:t>couleurs.</w:t>
      </w:r>
    </w:p>
    <w:p w14:paraId="10095E45" w14:textId="52ED8F0D" w:rsidR="00643552" w:rsidRPr="00D92F03" w:rsidRDefault="00643552" w:rsidP="003C4981">
      <w:pPr>
        <w:pStyle w:val="Corpsdetexte"/>
        <w:spacing w:before="0"/>
        <w:ind w:left="810"/>
      </w:pPr>
      <w:r w:rsidRPr="00D92F03">
        <w:t>À chaque étape de dépôt de documents, le prestataire de services doit transmettre un CD comprenant l</w:t>
      </w:r>
      <w:r>
        <w:t>’</w:t>
      </w:r>
      <w:r w:rsidRPr="00D92F03">
        <w:t xml:space="preserve">ensemble des fichiers en format PDF. </w:t>
      </w:r>
      <w:r>
        <w:t xml:space="preserve">De plus, la version provisoire de chaque document doit être transmise en format Word. </w:t>
      </w:r>
      <w:r w:rsidRPr="00D92F03">
        <w:t xml:space="preserve">Tous les fichiers de figures, de cartes et de photos doivent également être inclus en format </w:t>
      </w:r>
      <w:r w:rsidRPr="000F779F">
        <w:t>JPEG</w:t>
      </w:r>
      <w:r w:rsidRPr="00D92F03">
        <w:t xml:space="preserve"> pour faciliter le montage des présentations ou </w:t>
      </w:r>
      <w:r>
        <w:t>pour</w:t>
      </w:r>
      <w:r w:rsidRPr="00D92F03">
        <w:t xml:space="preserve"> la publication sur un site Internet. </w:t>
      </w:r>
      <w:r>
        <w:t>Les fichiers de</w:t>
      </w:r>
      <w:r w:rsidR="00BC25AD">
        <w:t xml:space="preserve">s </w:t>
      </w:r>
      <w:r w:rsidR="00BC25AD">
        <w:lastRenderedPageBreak/>
        <w:t>bases de</w:t>
      </w:r>
      <w:r>
        <w:t xml:space="preserve"> données </w:t>
      </w:r>
      <w:r w:rsidR="00BC25AD">
        <w:t xml:space="preserve">constituées au cours du projet </w:t>
      </w:r>
      <w:r>
        <w:t xml:space="preserve">doivent être transmis </w:t>
      </w:r>
      <w:r w:rsidR="00BC25AD">
        <w:t xml:space="preserve">dans un </w:t>
      </w:r>
      <w:r>
        <w:t xml:space="preserve">format </w:t>
      </w:r>
      <w:r w:rsidR="00BC25AD">
        <w:t>déterminé par la MRC et acceptable pour le MT</w:t>
      </w:r>
      <w:r w:rsidR="00767207">
        <w:t>MDET</w:t>
      </w:r>
      <w:r>
        <w:t>.</w:t>
      </w:r>
      <w:r w:rsidR="00C16109">
        <w:t xml:space="preserve"> Les documents de présentation visuelle doivent être transmis en format PowerPoint ou en utilisant un autre logiciel de présentation.</w:t>
      </w:r>
    </w:p>
    <w:p w14:paraId="52723436" w14:textId="77777777" w:rsidR="00643552" w:rsidRDefault="00643552" w:rsidP="003C4981">
      <w:pPr>
        <w:pStyle w:val="Corpsdetexte"/>
        <w:spacing w:before="0"/>
        <w:ind w:left="810"/>
      </w:pPr>
      <w:r w:rsidRPr="00CF2B5C">
        <w:t>L'identification des fichiers doit permettre un classement sur le CD respectant l'ordonnancement réel des rapports et doit inclure la date de la dernière version du fichier</w:t>
      </w:r>
      <w:r>
        <w:t>.</w:t>
      </w:r>
    </w:p>
    <w:p w14:paraId="0249EFD6" w14:textId="77777777" w:rsidR="00643552" w:rsidRPr="00BB2767" w:rsidRDefault="00643552" w:rsidP="00496834"/>
    <w:p w14:paraId="69828DA7" w14:textId="77777777" w:rsidR="00643552" w:rsidRPr="003B57B9" w:rsidRDefault="00643552" w:rsidP="00A77397">
      <w:pPr>
        <w:pStyle w:val="Titre2"/>
      </w:pPr>
      <w:bookmarkStart w:id="8" w:name="_Toc279583279"/>
      <w:r w:rsidRPr="00B26553">
        <w:t>Résumé</w:t>
      </w:r>
      <w:r>
        <w:rPr>
          <w:rFonts w:hint="eastAsia"/>
        </w:rPr>
        <w:t> </w:t>
      </w:r>
      <w:r w:rsidRPr="00547C0D">
        <w:t>: versions et copies</w:t>
      </w:r>
      <w:bookmarkEnd w:id="8"/>
    </w:p>
    <w:p w14:paraId="50812041" w14:textId="77777777" w:rsidR="00643552" w:rsidRPr="00D92F03" w:rsidRDefault="00643552" w:rsidP="003C4981">
      <w:pPr>
        <w:pStyle w:val="Corpsdetexte"/>
        <w:spacing w:before="0"/>
        <w:ind w:left="810"/>
      </w:pPr>
      <w:r w:rsidRPr="00D92F03">
        <w:t xml:space="preserve">Dans le tableau suivant, pour chacun des documents et leurs versions, le nombre </w:t>
      </w:r>
      <w:r w:rsidR="004C5C99">
        <w:t>de copies</w:t>
      </w:r>
      <w:r w:rsidR="004C5C99" w:rsidRPr="00D92F03">
        <w:t xml:space="preserve"> </w:t>
      </w:r>
      <w:r w:rsidRPr="00D92F03">
        <w:t xml:space="preserve">que le prestataire de services doit fournir </w:t>
      </w:r>
      <w:r>
        <w:t xml:space="preserve">à la MRC </w:t>
      </w:r>
      <w:r w:rsidRPr="00D92F03">
        <w:t xml:space="preserve">est indiqué. </w:t>
      </w:r>
    </w:p>
    <w:p w14:paraId="04BF2D44" w14:textId="77777777" w:rsidR="00643552" w:rsidRDefault="00643552" w:rsidP="003C4981">
      <w:pPr>
        <w:pStyle w:val="Corpsdetexte"/>
        <w:spacing w:before="0"/>
        <w:ind w:left="810"/>
      </w:pPr>
      <w:r w:rsidRPr="00D92F03">
        <w:t xml:space="preserve">Tous les documents provisoires doivent </w:t>
      </w:r>
      <w:r>
        <w:t xml:space="preserve">être </w:t>
      </w:r>
      <w:r w:rsidRPr="00D92F03">
        <w:t xml:space="preserve">soumis </w:t>
      </w:r>
      <w:r>
        <w:t xml:space="preserve">à la MRC </w:t>
      </w:r>
      <w:r w:rsidRPr="00D92F03">
        <w:t>pour commentaires.</w:t>
      </w:r>
    </w:p>
    <w:p w14:paraId="35384067" w14:textId="77777777" w:rsidR="00643BE2" w:rsidRDefault="00643BE2" w:rsidP="00643552">
      <w:pPr>
        <w:pStyle w:val="Corpsdetexte"/>
        <w:spacing w:before="0"/>
      </w:pPr>
    </w:p>
    <w:p w14:paraId="4A0B79D2" w14:textId="63C064A9" w:rsidR="00643552" w:rsidRPr="004C5C99" w:rsidRDefault="001F6937" w:rsidP="00643552">
      <w:pPr>
        <w:tabs>
          <w:tab w:val="left" w:pos="-1440"/>
          <w:tab w:val="left" w:pos="-720"/>
          <w:tab w:val="left" w:pos="0"/>
          <w:tab w:val="left" w:pos="360"/>
          <w:tab w:val="left" w:pos="720"/>
          <w:tab w:val="left" w:pos="1080"/>
          <w:tab w:val="left" w:pos="1440"/>
        </w:tabs>
        <w:suppressAutoHyphens/>
        <w:spacing w:after="120"/>
        <w:jc w:val="both"/>
        <w:rPr>
          <w:rStyle w:val="CorpsdetexteCar"/>
          <w:i/>
        </w:rPr>
      </w:pPr>
      <w:r>
        <w:rPr>
          <w:rStyle w:val="StyleArial10ptGrasItalique"/>
          <w:i w:val="0"/>
        </w:rPr>
        <w:t>Tableau </w:t>
      </w:r>
      <w:r w:rsidR="00643552" w:rsidRPr="004C5C99">
        <w:rPr>
          <w:rStyle w:val="StyleArial10ptGrasItalique"/>
          <w:i w:val="0"/>
        </w:rPr>
        <w:t>1</w:t>
      </w:r>
      <w:r w:rsidR="004C5C99">
        <w:rPr>
          <w:rStyle w:val="StyleArial10ptGrasItalique"/>
          <w:rFonts w:ascii="Arial" w:hAnsi="Arial" w:cs="Arial"/>
          <w:i w:val="0"/>
        </w:rPr>
        <w:t> </w:t>
      </w:r>
      <w:r>
        <w:rPr>
          <w:rStyle w:val="StyleArial10ptGrasItalique"/>
          <w:rFonts w:ascii="Arial" w:hAnsi="Arial" w:cs="Arial"/>
          <w:i w:val="0"/>
        </w:rPr>
        <w:t xml:space="preserve">– </w:t>
      </w:r>
      <w:r w:rsidR="00643552" w:rsidRPr="004C5C99">
        <w:rPr>
          <w:rStyle w:val="StyleArial10ptGrasItalique"/>
          <w:i w:val="0"/>
        </w:rPr>
        <w:t>Documents à produire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160"/>
        <w:gridCol w:w="1620"/>
        <w:gridCol w:w="1300"/>
      </w:tblGrid>
      <w:tr w:rsidR="00163A27" w14:paraId="2D68A862" w14:textId="77777777" w:rsidTr="004F2E12">
        <w:trPr>
          <w:trHeight w:val="690"/>
        </w:trPr>
        <w:tc>
          <w:tcPr>
            <w:tcW w:w="3708" w:type="dxa"/>
            <w:shd w:val="clear" w:color="auto" w:fill="004D9A"/>
            <w:vAlign w:val="center"/>
          </w:tcPr>
          <w:p w14:paraId="354D554A" w14:textId="77777777" w:rsidR="00643552" w:rsidRPr="00D5398E"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rPr>
                <w:color w:val="FFFF00"/>
              </w:rPr>
            </w:pPr>
            <w:r w:rsidRPr="00D5398E">
              <w:rPr>
                <w:color w:val="FFFF00"/>
              </w:rPr>
              <w:t>DOCUMENT</w:t>
            </w:r>
          </w:p>
        </w:tc>
        <w:tc>
          <w:tcPr>
            <w:tcW w:w="2160" w:type="dxa"/>
            <w:shd w:val="clear" w:color="auto" w:fill="004D9A"/>
            <w:vAlign w:val="center"/>
          </w:tcPr>
          <w:p w14:paraId="72CDD637" w14:textId="77777777" w:rsidR="00643552" w:rsidRPr="00D5398E"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rPr>
                <w:color w:val="FFFF00"/>
              </w:rPr>
            </w:pPr>
            <w:r w:rsidRPr="00D5398E">
              <w:rPr>
                <w:color w:val="FFFF00"/>
              </w:rPr>
              <w:t>VERSION</w:t>
            </w:r>
          </w:p>
        </w:tc>
        <w:tc>
          <w:tcPr>
            <w:tcW w:w="1620" w:type="dxa"/>
            <w:shd w:val="clear" w:color="auto" w:fill="004D9A"/>
            <w:vAlign w:val="center"/>
          </w:tcPr>
          <w:p w14:paraId="5D9FF01E" w14:textId="77777777" w:rsidR="00643552" w:rsidRPr="00D5398E"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rPr>
                <w:color w:val="FFFF00"/>
              </w:rPr>
            </w:pPr>
            <w:r w:rsidRPr="00D5398E">
              <w:rPr>
                <w:color w:val="FFFF00"/>
              </w:rPr>
              <w:t>COPIE</w:t>
            </w:r>
            <w:r>
              <w:rPr>
                <w:color w:val="FFFF00"/>
              </w:rPr>
              <w:t>S</w:t>
            </w:r>
            <w:r w:rsidRPr="00D5398E">
              <w:rPr>
                <w:color w:val="FFFF00"/>
              </w:rPr>
              <w:t xml:space="preserve"> PAPIER</w:t>
            </w:r>
          </w:p>
        </w:tc>
        <w:tc>
          <w:tcPr>
            <w:tcW w:w="1300" w:type="dxa"/>
            <w:shd w:val="clear" w:color="auto" w:fill="004D9A"/>
            <w:vAlign w:val="center"/>
          </w:tcPr>
          <w:p w14:paraId="5BCB9D91" w14:textId="77777777" w:rsidR="00643552" w:rsidRPr="00D5398E"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rPr>
                <w:color w:val="FFFF00"/>
              </w:rPr>
            </w:pPr>
            <w:r w:rsidRPr="00D5398E">
              <w:rPr>
                <w:color w:val="FFFF00"/>
              </w:rPr>
              <w:t>CD/DVD</w:t>
            </w:r>
          </w:p>
        </w:tc>
      </w:tr>
      <w:tr w:rsidR="00643552" w14:paraId="4D3F5D20" w14:textId="77777777" w:rsidTr="00FD6250">
        <w:trPr>
          <w:trHeight w:val="840"/>
        </w:trPr>
        <w:tc>
          <w:tcPr>
            <w:tcW w:w="3708" w:type="dxa"/>
            <w:vAlign w:val="center"/>
          </w:tcPr>
          <w:p w14:paraId="23106FE0" w14:textId="77777777" w:rsidR="00643552" w:rsidRPr="00D5398E"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left"/>
              <w:rPr>
                <w:caps/>
              </w:rPr>
            </w:pPr>
            <w:r w:rsidRPr="00D5398E">
              <w:rPr>
                <w:caps/>
              </w:rPr>
              <w:t>1. Plan de travail détaillé</w:t>
            </w:r>
          </w:p>
        </w:tc>
        <w:tc>
          <w:tcPr>
            <w:tcW w:w="2160" w:type="dxa"/>
            <w:vAlign w:val="center"/>
          </w:tcPr>
          <w:p w14:paraId="48A0A7A9" w14:textId="77777777" w:rsidR="00643552"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pPr>
            <w:r>
              <w:t>Provisoire</w:t>
            </w:r>
          </w:p>
          <w:p w14:paraId="564CDC94" w14:textId="77777777" w:rsidR="00643552"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pPr>
            <w:r>
              <w:t>Définitif</w:t>
            </w:r>
          </w:p>
        </w:tc>
        <w:tc>
          <w:tcPr>
            <w:tcW w:w="1620" w:type="dxa"/>
            <w:vAlign w:val="center"/>
          </w:tcPr>
          <w:p w14:paraId="5DB6FFF7" w14:textId="77777777" w:rsidR="00643552" w:rsidRPr="00D5398E"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D5398E">
              <w:rPr>
                <w:highlight w:val="yellow"/>
              </w:rPr>
              <w:t>5</w:t>
            </w:r>
          </w:p>
          <w:p w14:paraId="50869DA4" w14:textId="77777777" w:rsidR="00643552" w:rsidRPr="00D5398E"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D5398E">
              <w:rPr>
                <w:highlight w:val="yellow"/>
              </w:rPr>
              <w:t>5</w:t>
            </w:r>
          </w:p>
        </w:tc>
        <w:tc>
          <w:tcPr>
            <w:tcW w:w="1300" w:type="dxa"/>
            <w:vAlign w:val="center"/>
          </w:tcPr>
          <w:p w14:paraId="575A8088" w14:textId="77777777" w:rsidR="00643552" w:rsidRPr="00D5398E"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D5398E">
              <w:rPr>
                <w:highlight w:val="yellow"/>
              </w:rPr>
              <w:t>1</w:t>
            </w:r>
          </w:p>
          <w:p w14:paraId="4601C715" w14:textId="77777777" w:rsidR="00643552" w:rsidRPr="00D5398E"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D5398E">
              <w:rPr>
                <w:highlight w:val="yellow"/>
              </w:rPr>
              <w:t>2</w:t>
            </w:r>
          </w:p>
        </w:tc>
      </w:tr>
      <w:tr w:rsidR="00643552" w14:paraId="60859BDE" w14:textId="77777777" w:rsidTr="00FD6250">
        <w:trPr>
          <w:trHeight w:val="840"/>
        </w:trPr>
        <w:tc>
          <w:tcPr>
            <w:tcW w:w="8788" w:type="dxa"/>
            <w:gridSpan w:val="4"/>
            <w:vAlign w:val="center"/>
          </w:tcPr>
          <w:p w14:paraId="12E46F11" w14:textId="77777777" w:rsidR="00643552"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pPr>
            <w:r>
              <w:t>2. RAPPORTS D’ÉTAPE</w:t>
            </w:r>
          </w:p>
        </w:tc>
      </w:tr>
      <w:tr w:rsidR="00643552" w14:paraId="359B080B" w14:textId="77777777" w:rsidTr="00FD6250">
        <w:trPr>
          <w:trHeight w:val="840"/>
        </w:trPr>
        <w:tc>
          <w:tcPr>
            <w:tcW w:w="3708" w:type="dxa"/>
            <w:vAlign w:val="center"/>
          </w:tcPr>
          <w:p w14:paraId="00B97270" w14:textId="77777777" w:rsidR="00643552" w:rsidRPr="00B23F82" w:rsidRDefault="00643552" w:rsidP="00514D0C">
            <w:pPr>
              <w:pStyle w:val="Cadre"/>
              <w:pBdr>
                <w:top w:val="none" w:sz="0" w:space="0" w:color="auto"/>
                <w:left w:val="none" w:sz="0" w:space="0" w:color="auto"/>
                <w:bottom w:val="none" w:sz="0" w:space="0" w:color="auto"/>
                <w:right w:val="none" w:sz="0" w:space="0" w:color="auto"/>
              </w:pBdr>
              <w:spacing w:before="0" w:after="0" w:afterAutospacing="0"/>
              <w:jc w:val="left"/>
            </w:pPr>
            <w:r w:rsidRPr="00B23F82">
              <w:t xml:space="preserve">Rapport d’étape 1 </w:t>
            </w:r>
          </w:p>
        </w:tc>
        <w:tc>
          <w:tcPr>
            <w:tcW w:w="2160" w:type="dxa"/>
            <w:vAlign w:val="center"/>
          </w:tcPr>
          <w:p w14:paraId="6567DD8B" w14:textId="77777777" w:rsidR="00643552"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pPr>
            <w:r>
              <w:t>Provisoire</w:t>
            </w:r>
          </w:p>
          <w:p w14:paraId="5CAB19CD" w14:textId="77777777" w:rsidR="00643552"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pPr>
            <w:r>
              <w:t>Définitif</w:t>
            </w:r>
          </w:p>
        </w:tc>
        <w:tc>
          <w:tcPr>
            <w:tcW w:w="1620" w:type="dxa"/>
            <w:vAlign w:val="center"/>
          </w:tcPr>
          <w:p w14:paraId="2B09BFE4" w14:textId="77777777" w:rsidR="00643552" w:rsidRPr="00D5398E" w:rsidRDefault="00A829DE" w:rsidP="004F2E12">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Pr>
                <w:highlight w:val="yellow"/>
              </w:rPr>
              <w:t>5</w:t>
            </w:r>
          </w:p>
          <w:p w14:paraId="30134F51" w14:textId="77777777" w:rsidR="00643552" w:rsidRPr="00D5398E" w:rsidRDefault="00A829DE" w:rsidP="004F2E12">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780D46">
              <w:rPr>
                <w:highlight w:val="yellow"/>
              </w:rPr>
              <w:t>5</w:t>
            </w:r>
          </w:p>
        </w:tc>
        <w:tc>
          <w:tcPr>
            <w:tcW w:w="1300" w:type="dxa"/>
            <w:vAlign w:val="center"/>
          </w:tcPr>
          <w:p w14:paraId="6FD6A6D2" w14:textId="77777777" w:rsidR="00643552" w:rsidRPr="00D5398E"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D5398E">
              <w:rPr>
                <w:highlight w:val="yellow"/>
              </w:rPr>
              <w:t>1</w:t>
            </w:r>
          </w:p>
          <w:p w14:paraId="18CAC2AC" w14:textId="77777777" w:rsidR="00643552" w:rsidRPr="00D5398E"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D5398E">
              <w:rPr>
                <w:highlight w:val="yellow"/>
              </w:rPr>
              <w:t>1</w:t>
            </w:r>
          </w:p>
        </w:tc>
      </w:tr>
      <w:tr w:rsidR="00643552" w14:paraId="10FC2BBB" w14:textId="77777777" w:rsidTr="00FD6250">
        <w:trPr>
          <w:trHeight w:val="840"/>
        </w:trPr>
        <w:tc>
          <w:tcPr>
            <w:tcW w:w="3708" w:type="dxa"/>
            <w:vAlign w:val="center"/>
          </w:tcPr>
          <w:p w14:paraId="17905362" w14:textId="77777777" w:rsidR="00643552" w:rsidRPr="00B23F82" w:rsidRDefault="00643552" w:rsidP="00514D0C">
            <w:pPr>
              <w:pStyle w:val="Cadre"/>
              <w:pBdr>
                <w:top w:val="none" w:sz="0" w:space="0" w:color="auto"/>
                <w:left w:val="none" w:sz="0" w:space="0" w:color="auto"/>
                <w:bottom w:val="none" w:sz="0" w:space="0" w:color="auto"/>
                <w:right w:val="none" w:sz="0" w:space="0" w:color="auto"/>
              </w:pBdr>
              <w:spacing w:before="0" w:after="0" w:afterAutospacing="0"/>
              <w:jc w:val="left"/>
            </w:pPr>
            <w:r w:rsidRPr="00B23F82">
              <w:t xml:space="preserve">Rapport d’étape 2 </w:t>
            </w:r>
          </w:p>
        </w:tc>
        <w:tc>
          <w:tcPr>
            <w:tcW w:w="2160" w:type="dxa"/>
            <w:vAlign w:val="center"/>
          </w:tcPr>
          <w:p w14:paraId="16DB91B9" w14:textId="77777777" w:rsidR="00643552"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pPr>
            <w:r>
              <w:t>Provisoire</w:t>
            </w:r>
          </w:p>
          <w:p w14:paraId="007225C0" w14:textId="77777777" w:rsidR="00643552" w:rsidRDefault="00A829DE" w:rsidP="004F2E12">
            <w:pPr>
              <w:pStyle w:val="Cadre"/>
              <w:pBdr>
                <w:top w:val="none" w:sz="0" w:space="0" w:color="auto"/>
                <w:left w:val="none" w:sz="0" w:space="0" w:color="auto"/>
                <w:bottom w:val="none" w:sz="0" w:space="0" w:color="auto"/>
                <w:right w:val="none" w:sz="0" w:space="0" w:color="auto"/>
              </w:pBdr>
              <w:spacing w:before="0" w:after="0" w:afterAutospacing="0"/>
              <w:jc w:val="center"/>
            </w:pPr>
            <w:r>
              <w:t>Provisoire</w:t>
            </w:r>
            <w:r w:rsidR="00643552">
              <w:t xml:space="preserve"> révisé</w:t>
            </w:r>
          </w:p>
          <w:p w14:paraId="361EEB6D" w14:textId="77777777" w:rsidR="00643552"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pPr>
            <w:r w:rsidRPr="00780D46">
              <w:t>Définitif</w:t>
            </w:r>
          </w:p>
        </w:tc>
        <w:tc>
          <w:tcPr>
            <w:tcW w:w="1620" w:type="dxa"/>
            <w:vAlign w:val="center"/>
          </w:tcPr>
          <w:p w14:paraId="5B3A82AC" w14:textId="77777777" w:rsidR="00643552" w:rsidRDefault="00A829DE" w:rsidP="004F2E12">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Pr>
                <w:highlight w:val="yellow"/>
              </w:rPr>
              <w:t>5</w:t>
            </w:r>
          </w:p>
          <w:p w14:paraId="6EB3F020" w14:textId="77777777" w:rsidR="00643552" w:rsidRPr="00EC51D7" w:rsidRDefault="00A829DE" w:rsidP="004F2E12">
            <w:pPr>
              <w:pStyle w:val="Cadre"/>
              <w:pBdr>
                <w:top w:val="none" w:sz="0" w:space="0" w:color="auto"/>
                <w:left w:val="none" w:sz="0" w:space="0" w:color="auto"/>
                <w:bottom w:val="none" w:sz="0" w:space="0" w:color="auto"/>
                <w:right w:val="none" w:sz="0" w:space="0" w:color="auto"/>
              </w:pBdr>
              <w:spacing w:before="0" w:after="0" w:afterAutospacing="0"/>
              <w:jc w:val="center"/>
              <w:rPr>
                <w:highlight w:val="cyan"/>
              </w:rPr>
            </w:pPr>
            <w:r w:rsidRPr="00780D46">
              <w:rPr>
                <w:highlight w:val="yellow"/>
              </w:rPr>
              <w:t xml:space="preserve">20 </w:t>
            </w:r>
            <w:r w:rsidRPr="00780D46">
              <w:t>(1)</w:t>
            </w:r>
          </w:p>
          <w:p w14:paraId="080FEE32" w14:textId="77777777" w:rsidR="00643552" w:rsidRPr="00D5398E" w:rsidRDefault="00A829DE" w:rsidP="004F2E12">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780D46">
              <w:rPr>
                <w:highlight w:val="yellow"/>
              </w:rPr>
              <w:t>5</w:t>
            </w:r>
          </w:p>
        </w:tc>
        <w:tc>
          <w:tcPr>
            <w:tcW w:w="1300" w:type="dxa"/>
            <w:vAlign w:val="center"/>
          </w:tcPr>
          <w:p w14:paraId="66319D4C" w14:textId="77777777" w:rsidR="00643552" w:rsidRPr="00D5398E"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D5398E">
              <w:rPr>
                <w:highlight w:val="yellow"/>
              </w:rPr>
              <w:t>1</w:t>
            </w:r>
          </w:p>
          <w:p w14:paraId="186C621A" w14:textId="77777777" w:rsidR="00643552" w:rsidRPr="00D5398E"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D5398E">
              <w:rPr>
                <w:highlight w:val="yellow"/>
              </w:rPr>
              <w:t>1</w:t>
            </w:r>
          </w:p>
        </w:tc>
      </w:tr>
      <w:tr w:rsidR="00643552" w14:paraId="444FEB52" w14:textId="77777777" w:rsidTr="00FD6250">
        <w:trPr>
          <w:trHeight w:val="840"/>
        </w:trPr>
        <w:tc>
          <w:tcPr>
            <w:tcW w:w="3708" w:type="dxa"/>
            <w:vAlign w:val="center"/>
          </w:tcPr>
          <w:p w14:paraId="352665D3" w14:textId="77777777" w:rsidR="00643552" w:rsidRPr="00B23F82" w:rsidRDefault="00643552" w:rsidP="00466B9B">
            <w:pPr>
              <w:pStyle w:val="Cadre"/>
              <w:pBdr>
                <w:top w:val="none" w:sz="0" w:space="0" w:color="auto"/>
                <w:left w:val="none" w:sz="0" w:space="0" w:color="auto"/>
                <w:bottom w:val="none" w:sz="0" w:space="0" w:color="auto"/>
                <w:right w:val="none" w:sz="0" w:space="0" w:color="auto"/>
              </w:pBdr>
              <w:spacing w:before="0" w:after="0" w:afterAutospacing="0"/>
              <w:jc w:val="left"/>
            </w:pPr>
            <w:r w:rsidRPr="00B23F82">
              <w:t xml:space="preserve">Rapport d’étape 3 </w:t>
            </w:r>
          </w:p>
        </w:tc>
        <w:tc>
          <w:tcPr>
            <w:tcW w:w="2160" w:type="dxa"/>
            <w:vAlign w:val="center"/>
          </w:tcPr>
          <w:p w14:paraId="1D1D0EAB" w14:textId="77777777" w:rsidR="00643552"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pPr>
            <w:r>
              <w:t>Provisoire</w:t>
            </w:r>
          </w:p>
          <w:p w14:paraId="7EC886BE" w14:textId="77777777" w:rsidR="00643552"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pPr>
            <w:r>
              <w:t>Provisoire révisé</w:t>
            </w:r>
          </w:p>
          <w:p w14:paraId="6DE611F2" w14:textId="77777777" w:rsidR="00643552"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pPr>
            <w:r>
              <w:t>Définitif</w:t>
            </w:r>
          </w:p>
        </w:tc>
        <w:tc>
          <w:tcPr>
            <w:tcW w:w="1620" w:type="dxa"/>
            <w:vAlign w:val="center"/>
          </w:tcPr>
          <w:p w14:paraId="2E4B528C" w14:textId="77777777" w:rsidR="00643552" w:rsidRDefault="00A829DE" w:rsidP="004F2E12">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Pr>
                <w:highlight w:val="yellow"/>
              </w:rPr>
              <w:t>5</w:t>
            </w:r>
          </w:p>
          <w:p w14:paraId="1AAA926A" w14:textId="77777777" w:rsidR="00643552" w:rsidRPr="00780D46" w:rsidRDefault="00A829DE" w:rsidP="004F2E12">
            <w:pPr>
              <w:pStyle w:val="Cadre"/>
              <w:pBdr>
                <w:top w:val="none" w:sz="0" w:space="0" w:color="auto"/>
                <w:left w:val="none" w:sz="0" w:space="0" w:color="auto"/>
                <w:bottom w:val="none" w:sz="0" w:space="0" w:color="auto"/>
                <w:right w:val="none" w:sz="0" w:space="0" w:color="auto"/>
              </w:pBdr>
              <w:spacing w:before="0" w:after="0" w:afterAutospacing="0"/>
              <w:jc w:val="center"/>
            </w:pPr>
            <w:r w:rsidRPr="00780D46">
              <w:rPr>
                <w:highlight w:val="yellow"/>
              </w:rPr>
              <w:t xml:space="preserve">20 </w:t>
            </w:r>
            <w:r w:rsidRPr="00780D46">
              <w:t>(1)</w:t>
            </w:r>
          </w:p>
          <w:p w14:paraId="1CBF9FE9" w14:textId="77777777" w:rsidR="00643552" w:rsidRPr="00D5398E" w:rsidRDefault="00A829DE" w:rsidP="004F2E12">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780D46">
              <w:rPr>
                <w:highlight w:val="yellow"/>
              </w:rPr>
              <w:t>5</w:t>
            </w:r>
          </w:p>
        </w:tc>
        <w:tc>
          <w:tcPr>
            <w:tcW w:w="1300" w:type="dxa"/>
            <w:vAlign w:val="center"/>
          </w:tcPr>
          <w:p w14:paraId="7E667858" w14:textId="77777777" w:rsidR="00643552" w:rsidRPr="00D5398E"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D5398E">
              <w:rPr>
                <w:highlight w:val="yellow"/>
              </w:rPr>
              <w:t>1</w:t>
            </w:r>
          </w:p>
          <w:p w14:paraId="3C23CBD8" w14:textId="77777777" w:rsidR="00643552" w:rsidRPr="00D5398E"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D5398E">
              <w:rPr>
                <w:highlight w:val="yellow"/>
              </w:rPr>
              <w:t>1</w:t>
            </w:r>
          </w:p>
        </w:tc>
      </w:tr>
      <w:tr w:rsidR="00643552" w14:paraId="3362AC02" w14:textId="77777777" w:rsidTr="00FD6250">
        <w:trPr>
          <w:trHeight w:val="840"/>
        </w:trPr>
        <w:tc>
          <w:tcPr>
            <w:tcW w:w="3708" w:type="dxa"/>
            <w:vAlign w:val="center"/>
          </w:tcPr>
          <w:p w14:paraId="49037810" w14:textId="77777777" w:rsidR="00643552"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left"/>
            </w:pPr>
            <w:r>
              <w:t>3. PLAN D’INTERVENTION DE SÉCURITÉ ROUTIÈRE EN MILIEU MUNICIPAL</w:t>
            </w:r>
          </w:p>
        </w:tc>
        <w:tc>
          <w:tcPr>
            <w:tcW w:w="2160" w:type="dxa"/>
            <w:vAlign w:val="center"/>
          </w:tcPr>
          <w:p w14:paraId="2521DE66" w14:textId="77777777" w:rsidR="00643552"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pPr>
            <w:r>
              <w:t>Provisoire</w:t>
            </w:r>
          </w:p>
          <w:p w14:paraId="1F5DA7B4" w14:textId="77777777" w:rsidR="00E126AD" w:rsidRDefault="00E126AD" w:rsidP="004F2E12">
            <w:pPr>
              <w:pStyle w:val="Cadre"/>
              <w:pBdr>
                <w:top w:val="none" w:sz="0" w:space="0" w:color="auto"/>
                <w:left w:val="none" w:sz="0" w:space="0" w:color="auto"/>
                <w:bottom w:val="none" w:sz="0" w:space="0" w:color="auto"/>
                <w:right w:val="none" w:sz="0" w:space="0" w:color="auto"/>
              </w:pBdr>
              <w:spacing w:before="0" w:after="0" w:afterAutospacing="0"/>
              <w:jc w:val="center"/>
            </w:pPr>
            <w:r>
              <w:t>Provisoire révisé</w:t>
            </w:r>
          </w:p>
          <w:p w14:paraId="66F76427" w14:textId="77777777" w:rsidR="00643552"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pPr>
            <w:r>
              <w:t>Définitif</w:t>
            </w:r>
          </w:p>
        </w:tc>
        <w:tc>
          <w:tcPr>
            <w:tcW w:w="1620" w:type="dxa"/>
            <w:vAlign w:val="center"/>
          </w:tcPr>
          <w:p w14:paraId="3BCA1C1D" w14:textId="77777777" w:rsidR="00643552" w:rsidRDefault="00A829DE" w:rsidP="004F2E12">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Pr>
                <w:highlight w:val="yellow"/>
              </w:rPr>
              <w:t>5</w:t>
            </w:r>
          </w:p>
          <w:p w14:paraId="53A5463F" w14:textId="77777777" w:rsidR="00E126AD" w:rsidRPr="00D5398E" w:rsidRDefault="00E126AD" w:rsidP="004F2E12">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Pr>
                <w:highlight w:val="yellow"/>
              </w:rPr>
              <w:t>5</w:t>
            </w:r>
          </w:p>
          <w:p w14:paraId="0684C432" w14:textId="77777777" w:rsidR="00643552" w:rsidRPr="00D5398E"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D5398E">
              <w:rPr>
                <w:highlight w:val="yellow"/>
              </w:rPr>
              <w:t>20</w:t>
            </w:r>
            <w:r w:rsidR="00A829DE">
              <w:rPr>
                <w:highlight w:val="yellow"/>
              </w:rPr>
              <w:t xml:space="preserve"> </w:t>
            </w:r>
            <w:r w:rsidR="00A829DE" w:rsidRPr="00780D46">
              <w:t>(1)</w:t>
            </w:r>
          </w:p>
        </w:tc>
        <w:tc>
          <w:tcPr>
            <w:tcW w:w="1300" w:type="dxa"/>
            <w:vAlign w:val="center"/>
          </w:tcPr>
          <w:p w14:paraId="2E675575" w14:textId="77777777" w:rsidR="00643552"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D5398E">
              <w:rPr>
                <w:highlight w:val="yellow"/>
              </w:rPr>
              <w:t>1</w:t>
            </w:r>
          </w:p>
          <w:p w14:paraId="4D46322F" w14:textId="77777777" w:rsidR="00E126AD" w:rsidRPr="00D5398E" w:rsidRDefault="00E126AD" w:rsidP="004F2E12">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Pr>
                <w:highlight w:val="yellow"/>
              </w:rPr>
              <w:t>1</w:t>
            </w:r>
          </w:p>
          <w:p w14:paraId="19001642" w14:textId="77777777" w:rsidR="00643552" w:rsidRPr="00D5398E" w:rsidRDefault="00643552" w:rsidP="004F2E12">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D5398E">
              <w:rPr>
                <w:highlight w:val="yellow"/>
              </w:rPr>
              <w:t>2</w:t>
            </w:r>
          </w:p>
        </w:tc>
      </w:tr>
    </w:tbl>
    <w:p w14:paraId="6B6D8DE2" w14:textId="77777777" w:rsidR="00643552" w:rsidRPr="0037645D" w:rsidRDefault="00643552" w:rsidP="0037645D">
      <w:pPr>
        <w:pStyle w:val="Titre1-devis"/>
        <w:keepNext w:val="0"/>
        <w:widowControl w:val="0"/>
        <w:numPr>
          <w:ilvl w:val="0"/>
          <w:numId w:val="0"/>
        </w:numPr>
        <w:spacing w:before="0" w:after="120"/>
        <w:ind w:left="-90"/>
        <w:jc w:val="both"/>
        <w:rPr>
          <w:rFonts w:ascii="Arial" w:hAnsi="Arial" w:cs="Arial"/>
          <w:b w:val="0"/>
          <w:caps w:val="0"/>
          <w:sz w:val="20"/>
          <w:u w:val="none"/>
        </w:rPr>
      </w:pPr>
      <w:r w:rsidRPr="0037645D">
        <w:rPr>
          <w:rFonts w:ascii="Arial" w:hAnsi="Arial" w:cs="Arial"/>
          <w:b w:val="0"/>
          <w:sz w:val="20"/>
          <w:u w:val="none"/>
        </w:rPr>
        <w:t xml:space="preserve">(1) </w:t>
      </w:r>
      <w:r w:rsidRPr="0037645D">
        <w:rPr>
          <w:rFonts w:ascii="Arial" w:hAnsi="Arial" w:cs="Arial"/>
          <w:b w:val="0"/>
          <w:caps w:val="0"/>
          <w:sz w:val="20"/>
          <w:u w:val="none"/>
        </w:rPr>
        <w:t>Le nombre de copies papier peut être ajusté notamment en fonction du nombre de municipalités et de partenaires.</w:t>
      </w:r>
      <w:r w:rsidR="00E17128" w:rsidRPr="0037645D">
        <w:rPr>
          <w:rFonts w:ascii="Arial" w:hAnsi="Arial" w:cs="Arial"/>
          <w:b w:val="0"/>
          <w:caps w:val="0"/>
          <w:sz w:val="20"/>
          <w:u w:val="none"/>
        </w:rPr>
        <w:t xml:space="preserve"> Il doit inclure </w:t>
      </w:r>
      <w:r w:rsidR="009C30F7" w:rsidRPr="0037645D">
        <w:rPr>
          <w:rFonts w:ascii="Arial" w:hAnsi="Arial" w:cs="Arial"/>
          <w:b w:val="0"/>
          <w:caps w:val="0"/>
          <w:sz w:val="20"/>
          <w:u w:val="none"/>
        </w:rPr>
        <w:t>une</w:t>
      </w:r>
      <w:r w:rsidR="00E17128" w:rsidRPr="0037645D">
        <w:rPr>
          <w:rFonts w:ascii="Arial" w:hAnsi="Arial" w:cs="Arial"/>
          <w:b w:val="0"/>
          <w:caps w:val="0"/>
          <w:sz w:val="20"/>
          <w:u w:val="none"/>
        </w:rPr>
        <w:t xml:space="preserve"> copie du plan d’intervention de sécurité routière en milieu municipal définitif à remettre au Ministère.</w:t>
      </w:r>
    </w:p>
    <w:p w14:paraId="7214848B" w14:textId="77777777" w:rsidR="00496834" w:rsidRDefault="00496834" w:rsidP="00E87167">
      <w:pPr>
        <w:pStyle w:val="Corpstexte"/>
        <w:spacing w:before="0" w:after="120"/>
      </w:pPr>
    </w:p>
    <w:p w14:paraId="5B3313E6" w14:textId="77777777" w:rsidR="002E2DF1" w:rsidRPr="00BF07D5" w:rsidRDefault="002E2DF1" w:rsidP="00964CE4">
      <w:pPr>
        <w:pStyle w:val="Titre1-devis"/>
        <w:numPr>
          <w:ilvl w:val="0"/>
          <w:numId w:val="1"/>
        </w:numPr>
        <w:tabs>
          <w:tab w:val="clear" w:pos="630"/>
        </w:tabs>
        <w:spacing w:before="0" w:after="120"/>
        <w:ind w:left="450" w:hanging="450"/>
      </w:pPr>
      <w:bookmarkStart w:id="9" w:name="_Toc512326983"/>
      <w:bookmarkStart w:id="10" w:name="_Toc178153338"/>
      <w:bookmarkStart w:id="11" w:name="_Toc279583262"/>
      <w:bookmarkStart w:id="12" w:name="_Ref505069208"/>
      <w:bookmarkStart w:id="13" w:name="_Toc506100984"/>
      <w:bookmarkStart w:id="14" w:name="_Toc506101014"/>
      <w:r w:rsidRPr="00BF07D5">
        <w:t>réunions</w:t>
      </w:r>
      <w:bookmarkEnd w:id="9"/>
      <w:bookmarkEnd w:id="10"/>
      <w:bookmarkEnd w:id="11"/>
      <w:bookmarkEnd w:id="12"/>
      <w:bookmarkEnd w:id="13"/>
      <w:bookmarkEnd w:id="14"/>
      <w:r w:rsidR="009F508C" w:rsidRPr="00BF07D5">
        <w:t xml:space="preserve"> </w:t>
      </w:r>
      <w:r w:rsidR="00BA6922">
        <w:t xml:space="preserve">DE SUIVI </w:t>
      </w:r>
      <w:r w:rsidR="009F508C" w:rsidRPr="00BF07D5">
        <w:t>avec la MRC</w:t>
      </w:r>
    </w:p>
    <w:p w14:paraId="75E3DEDB" w14:textId="77777777" w:rsidR="0037645D" w:rsidRDefault="0037645D" w:rsidP="0037645D">
      <w:bookmarkStart w:id="15" w:name="_Toc279583263"/>
    </w:p>
    <w:p w14:paraId="518F3878" w14:textId="77777777" w:rsidR="002E2DF1" w:rsidRPr="00D92F03" w:rsidRDefault="002E2DF1" w:rsidP="00A77397">
      <w:pPr>
        <w:pStyle w:val="Titre2"/>
      </w:pPr>
      <w:r w:rsidRPr="00D92F03">
        <w:t>Généralités</w:t>
      </w:r>
      <w:bookmarkEnd w:id="15"/>
    </w:p>
    <w:p w14:paraId="7E762C3B" w14:textId="77777777" w:rsidR="002E2DF1" w:rsidRPr="00656623" w:rsidRDefault="002E2DF1" w:rsidP="003C4981">
      <w:pPr>
        <w:pStyle w:val="Corpsdetexte"/>
        <w:spacing w:before="0"/>
        <w:ind w:left="810"/>
      </w:pPr>
      <w:r w:rsidRPr="00656623">
        <w:t>En plus des communications</w:t>
      </w:r>
      <w:r>
        <w:t xml:space="preserve"> régulières et des rencontres </w:t>
      </w:r>
      <w:r w:rsidR="009664D6">
        <w:t>de travail</w:t>
      </w:r>
      <w:r w:rsidRPr="00656623">
        <w:t xml:space="preserve"> entre </w:t>
      </w:r>
      <w:r>
        <w:t xml:space="preserve">la MRC </w:t>
      </w:r>
      <w:r w:rsidRPr="00656623">
        <w:t xml:space="preserve">et </w:t>
      </w:r>
      <w:r>
        <w:t>le prestataire de services</w:t>
      </w:r>
      <w:r w:rsidRPr="00656623">
        <w:t xml:space="preserve">, </w:t>
      </w:r>
      <w:r>
        <w:t xml:space="preserve">les </w:t>
      </w:r>
      <w:r w:rsidRPr="00656623">
        <w:t>réunion</w:t>
      </w:r>
      <w:r>
        <w:t>s</w:t>
      </w:r>
      <w:r w:rsidRPr="00656623">
        <w:t xml:space="preserve"> </w:t>
      </w:r>
      <w:r w:rsidR="009664D6">
        <w:t>inscrites au plan</w:t>
      </w:r>
      <w:r>
        <w:t xml:space="preserve"> de travail</w:t>
      </w:r>
      <w:r w:rsidRPr="00656623">
        <w:t xml:space="preserve"> </w:t>
      </w:r>
      <w:r w:rsidR="003B6C71">
        <w:t xml:space="preserve">détaillé </w:t>
      </w:r>
      <w:r>
        <w:t>doivent être</w:t>
      </w:r>
      <w:r w:rsidRPr="00656623">
        <w:t xml:space="preserve"> prévue</w:t>
      </w:r>
      <w:r>
        <w:t>s</w:t>
      </w:r>
      <w:r w:rsidRPr="00656623">
        <w:t xml:space="preserve"> </w:t>
      </w:r>
      <w:r>
        <w:t xml:space="preserve">et </w:t>
      </w:r>
      <w:r w:rsidRPr="00656623">
        <w:t xml:space="preserve">échelonnées selon le stade d'avancement </w:t>
      </w:r>
      <w:r w:rsidR="009664D6">
        <w:t>du plan d’intervention</w:t>
      </w:r>
      <w:r w:rsidRPr="00656623">
        <w:t>.</w:t>
      </w:r>
    </w:p>
    <w:p w14:paraId="168BCF11" w14:textId="77777777" w:rsidR="00A876D6" w:rsidRDefault="002E2DF1" w:rsidP="003C4981">
      <w:pPr>
        <w:pStyle w:val="Corpsdetexte"/>
        <w:spacing w:before="0"/>
        <w:ind w:left="810"/>
      </w:pPr>
      <w:r w:rsidRPr="00656623">
        <w:t xml:space="preserve">Le prestataire de services est responsable </w:t>
      </w:r>
      <w:r>
        <w:t>de l’</w:t>
      </w:r>
      <w:r w:rsidRPr="00656623">
        <w:t>organisation des réunions</w:t>
      </w:r>
      <w:r w:rsidR="00F326C0">
        <w:t xml:space="preserve"> (à l’exception de la réunion de démarrage)</w:t>
      </w:r>
      <w:r>
        <w:t xml:space="preserve">, des convocations, </w:t>
      </w:r>
      <w:r w:rsidR="00D60964">
        <w:t xml:space="preserve">de la préparation de la documentation, </w:t>
      </w:r>
      <w:r>
        <w:t xml:space="preserve">de la </w:t>
      </w:r>
      <w:r w:rsidRPr="00656623">
        <w:t>rédaction des ordres du jour</w:t>
      </w:r>
      <w:r>
        <w:t xml:space="preserve"> et </w:t>
      </w:r>
      <w:r w:rsidRPr="00656623">
        <w:t>des comptes rendus</w:t>
      </w:r>
      <w:r w:rsidR="00D60964">
        <w:t xml:space="preserve">. </w:t>
      </w:r>
    </w:p>
    <w:p w14:paraId="0C938DC7" w14:textId="77777777" w:rsidR="002E2DF1" w:rsidRPr="00D92F03" w:rsidRDefault="002E2DF1" w:rsidP="00A77397">
      <w:pPr>
        <w:pStyle w:val="Titre2"/>
      </w:pPr>
      <w:bookmarkStart w:id="16" w:name="_Toc279583264"/>
      <w:r w:rsidRPr="00D92F03">
        <w:lastRenderedPageBreak/>
        <w:t>Réunion de démarrage</w:t>
      </w:r>
      <w:bookmarkEnd w:id="16"/>
    </w:p>
    <w:p w14:paraId="13B2D387" w14:textId="77777777" w:rsidR="002E2DF1" w:rsidRDefault="00A57206" w:rsidP="003C4981">
      <w:pPr>
        <w:pStyle w:val="Corpsdetexte"/>
        <w:spacing w:before="0"/>
        <w:ind w:left="810"/>
      </w:pPr>
      <w:r>
        <w:t xml:space="preserve">Exceptionnellement, </w:t>
      </w:r>
      <w:r w:rsidR="00037D08">
        <w:t xml:space="preserve">la MRC tiendra </w:t>
      </w:r>
      <w:r>
        <w:t>cette rencontre.</w:t>
      </w:r>
      <w:r w:rsidRPr="00D33551">
        <w:t xml:space="preserve"> </w:t>
      </w:r>
      <w:r w:rsidR="00AE5F8E" w:rsidRPr="000136BA">
        <w:t>À</w:t>
      </w:r>
      <w:r w:rsidR="002E2DF1" w:rsidRPr="000136BA">
        <w:t xml:space="preserve"> la réunion de démarrage, le prestataire de services doit présenter </w:t>
      </w:r>
      <w:r w:rsidR="002E2DF1" w:rsidRPr="00833DBB">
        <w:t>l</w:t>
      </w:r>
      <w:r w:rsidR="008404B7">
        <w:t>a version du</w:t>
      </w:r>
      <w:r w:rsidR="002E2DF1" w:rsidRPr="00833DBB">
        <w:t xml:space="preserve"> </w:t>
      </w:r>
      <w:r w:rsidRPr="00833DBB">
        <w:t>plan</w:t>
      </w:r>
      <w:r w:rsidR="002E2DF1" w:rsidRPr="00833DBB">
        <w:t xml:space="preserve"> de travail</w:t>
      </w:r>
      <w:r w:rsidR="00833DBB">
        <w:t xml:space="preserve"> détaillé approuvé</w:t>
      </w:r>
      <w:r w:rsidR="008404B7">
        <w:t>e</w:t>
      </w:r>
      <w:r w:rsidR="00833DBB">
        <w:t xml:space="preserve"> par le Ministère</w:t>
      </w:r>
      <w:r w:rsidR="0023372F">
        <w:t xml:space="preserve"> (version provisoire)</w:t>
      </w:r>
      <w:r w:rsidR="008404B7">
        <w:t>. L’échéancier</w:t>
      </w:r>
      <w:r w:rsidR="00833DBB">
        <w:t xml:space="preserve"> de réalisation </w:t>
      </w:r>
      <w:r w:rsidR="0023372F">
        <w:t>pourra être</w:t>
      </w:r>
      <w:r w:rsidR="00833DBB">
        <w:t xml:space="preserve"> ajusté en fonction de la date de démarrage du mandat.</w:t>
      </w:r>
      <w:r w:rsidR="008404B7">
        <w:t xml:space="preserve"> Cependant, la date de dépôt du plan d’intervention à la MRC ne peut pas être modifiée.</w:t>
      </w:r>
    </w:p>
    <w:p w14:paraId="4E69996A" w14:textId="13611397" w:rsidR="00A876D6" w:rsidRPr="007648F9" w:rsidRDefault="00085C45" w:rsidP="007648F9">
      <w:pPr>
        <w:pStyle w:val="Cadre"/>
      </w:pPr>
      <w:bookmarkStart w:id="17" w:name="_Toc279583265"/>
      <w:r w:rsidRPr="00163A27">
        <w:rPr>
          <w:highlight w:val="lightGray"/>
        </w:rPr>
        <w:t>Note</w:t>
      </w:r>
      <w:r w:rsidR="008C5D3F">
        <w:rPr>
          <w:highlight w:val="lightGray"/>
        </w:rPr>
        <w:t> :</w:t>
      </w:r>
      <w:r w:rsidRPr="00163A27">
        <w:rPr>
          <w:highlight w:val="lightGray"/>
        </w:rPr>
        <w:t xml:space="preserve"> il incombe au donneur d’ouvrage de préciser le lieu et la date de cette réunion.</w:t>
      </w:r>
    </w:p>
    <w:p w14:paraId="442F5A43" w14:textId="77777777" w:rsidR="00B22C5E" w:rsidRPr="00833DBB" w:rsidRDefault="00B22C5E" w:rsidP="00B22C5E">
      <w:pPr>
        <w:rPr>
          <w:lang w:eastAsia="fr-FR"/>
        </w:rPr>
      </w:pPr>
    </w:p>
    <w:p w14:paraId="67A6A59D" w14:textId="77777777" w:rsidR="002E2DF1" w:rsidRPr="00833DBB" w:rsidRDefault="002E2DF1" w:rsidP="00A77397">
      <w:pPr>
        <w:pStyle w:val="Titre2"/>
      </w:pPr>
      <w:r w:rsidRPr="00833DBB">
        <w:t xml:space="preserve">Réunions de suivi </w:t>
      </w:r>
      <w:bookmarkEnd w:id="17"/>
      <w:r w:rsidR="00833DBB" w:rsidRPr="00833DBB">
        <w:t>avec la MRC</w:t>
      </w:r>
    </w:p>
    <w:p w14:paraId="7F2C59BD" w14:textId="77777777" w:rsidR="002E2DF1" w:rsidRDefault="002E2DF1" w:rsidP="003C4981">
      <w:pPr>
        <w:pStyle w:val="Corpsdetexte"/>
        <w:spacing w:before="0"/>
        <w:ind w:left="810"/>
      </w:pPr>
      <w:r w:rsidRPr="00573335">
        <w:t>Par la suite, les</w:t>
      </w:r>
      <w:r w:rsidR="00B02A92">
        <w:t xml:space="preserve"> réunions </w:t>
      </w:r>
      <w:r w:rsidR="00833DBB">
        <w:t xml:space="preserve">de suivi </w:t>
      </w:r>
      <w:r w:rsidR="00B02A92">
        <w:t>se tiendront selon le c</w:t>
      </w:r>
      <w:r w:rsidRPr="00573335">
        <w:t xml:space="preserve">alendrier </w:t>
      </w:r>
      <w:r w:rsidR="00FA28A8">
        <w:t>et dans un lieu déterminé</w:t>
      </w:r>
      <w:r w:rsidRPr="00573335">
        <w:t xml:space="preserve"> </w:t>
      </w:r>
      <w:r w:rsidR="00AE5F8E">
        <w:t>dans le</w:t>
      </w:r>
      <w:r w:rsidR="00AE5F8E" w:rsidRPr="00573335">
        <w:t xml:space="preserve"> </w:t>
      </w:r>
      <w:r w:rsidR="00B02A92">
        <w:t xml:space="preserve">plan de </w:t>
      </w:r>
      <w:r w:rsidR="00FA28A8">
        <w:t>travail</w:t>
      </w:r>
      <w:r w:rsidR="00833DBB">
        <w:t xml:space="preserve"> détaillé</w:t>
      </w:r>
      <w:r w:rsidR="00FA28A8">
        <w:t xml:space="preserve">. </w:t>
      </w:r>
    </w:p>
    <w:p w14:paraId="637BA277" w14:textId="77777777" w:rsidR="002E2DF1" w:rsidRDefault="002E2DF1" w:rsidP="003C4981">
      <w:pPr>
        <w:pStyle w:val="Corpsdetexte"/>
        <w:spacing w:before="0"/>
        <w:ind w:left="810"/>
      </w:pPr>
      <w:r>
        <w:t>D</w:t>
      </w:r>
      <w:r w:rsidRPr="00B45D18">
        <w:t xml:space="preserve">’autres réunions peuvent s’ajouter à la demande </w:t>
      </w:r>
      <w:r w:rsidR="00B02A92">
        <w:t xml:space="preserve">de </w:t>
      </w:r>
      <w:r w:rsidR="00B02A92" w:rsidRPr="00D33551">
        <w:t xml:space="preserve">la </w:t>
      </w:r>
      <w:r w:rsidR="00B02A92">
        <w:t>MRC</w:t>
      </w:r>
      <w:r w:rsidRPr="00B45D18">
        <w:t>.</w:t>
      </w:r>
    </w:p>
    <w:p w14:paraId="1914A459" w14:textId="77777777" w:rsidR="00A876D6" w:rsidRDefault="00FA28A8" w:rsidP="003C4981">
      <w:pPr>
        <w:pStyle w:val="Corpsdetexte"/>
        <w:spacing w:before="0"/>
        <w:ind w:left="810"/>
      </w:pPr>
      <w:r>
        <w:t>Toute autre réunion que jugerait pertinente le prestataire de service</w:t>
      </w:r>
      <w:r w:rsidR="00AE5F8E">
        <w:t>s</w:t>
      </w:r>
      <w:r>
        <w:t xml:space="preserve"> devra, au préalable, faire l’objet d’une autorisation de </w:t>
      </w:r>
      <w:r w:rsidRPr="00D33551">
        <w:t xml:space="preserve">la </w:t>
      </w:r>
      <w:r>
        <w:t>MRC</w:t>
      </w:r>
      <w:r w:rsidRPr="00D33551">
        <w:t xml:space="preserve"> </w:t>
      </w:r>
      <w:r>
        <w:t xml:space="preserve">sur la base d’une justification détaillée. </w:t>
      </w:r>
    </w:p>
    <w:p w14:paraId="47F19A23" w14:textId="77777777" w:rsidR="000C50AE" w:rsidRDefault="000C50AE" w:rsidP="00E87167">
      <w:pPr>
        <w:pStyle w:val="Corpstexte"/>
        <w:spacing w:before="0" w:after="120"/>
      </w:pPr>
    </w:p>
    <w:p w14:paraId="1AB30636" w14:textId="77777777" w:rsidR="00F169C7" w:rsidRDefault="00F169C7" w:rsidP="00964CE4">
      <w:pPr>
        <w:pStyle w:val="Titre1-devis"/>
        <w:numPr>
          <w:ilvl w:val="0"/>
          <w:numId w:val="1"/>
        </w:numPr>
        <w:tabs>
          <w:tab w:val="clear" w:pos="630"/>
        </w:tabs>
        <w:spacing w:before="0" w:after="120"/>
        <w:ind w:left="450" w:hanging="450"/>
      </w:pPr>
      <w:bookmarkStart w:id="18" w:name="_Toc279583268"/>
      <w:r>
        <w:t>Activités de concertation</w:t>
      </w:r>
    </w:p>
    <w:p w14:paraId="610202C2" w14:textId="77777777" w:rsidR="00A16A73" w:rsidRDefault="008404B7" w:rsidP="0004508E">
      <w:pPr>
        <w:pStyle w:val="Corpstexte"/>
        <w:spacing w:before="0" w:after="120"/>
        <w:ind w:left="450"/>
      </w:pPr>
      <w:r w:rsidRPr="008404B7">
        <w:t xml:space="preserve">Les activités de concertation avec les partenaires sont inscrites au plan de travail détaillé et à l’échéancier de réalisation. </w:t>
      </w:r>
      <w:r w:rsidR="00F169C7" w:rsidRPr="008404B7">
        <w:t>Le prestataire de services est responsable de l’organisation de</w:t>
      </w:r>
      <w:r w:rsidRPr="008404B7">
        <w:t xml:space="preserve"> ces activités,</w:t>
      </w:r>
      <w:r w:rsidR="00F169C7" w:rsidRPr="008404B7">
        <w:t xml:space="preserve"> </w:t>
      </w:r>
      <w:r>
        <w:t xml:space="preserve">de la réservation des salles, </w:t>
      </w:r>
      <w:r w:rsidR="00F169C7" w:rsidRPr="008404B7">
        <w:t xml:space="preserve">des convocations, de la préparation </w:t>
      </w:r>
      <w:r w:rsidR="002B7305">
        <w:t xml:space="preserve">et </w:t>
      </w:r>
      <w:r w:rsidR="00C16109">
        <w:t xml:space="preserve">de </w:t>
      </w:r>
      <w:r w:rsidR="002B7305">
        <w:t xml:space="preserve">la </w:t>
      </w:r>
      <w:r w:rsidR="00C16109">
        <w:t>présentation visuelle</w:t>
      </w:r>
      <w:r w:rsidR="002B7305">
        <w:t xml:space="preserve"> de la documentation</w:t>
      </w:r>
      <w:r w:rsidR="00716711">
        <w:t xml:space="preserve">, </w:t>
      </w:r>
      <w:r w:rsidR="00A16A73">
        <w:t xml:space="preserve">de l’animation de la réunion, </w:t>
      </w:r>
      <w:r w:rsidR="00F169C7" w:rsidRPr="008404B7">
        <w:t>de la rédaction des ordres du jour et des comptes rendus.</w:t>
      </w:r>
    </w:p>
    <w:p w14:paraId="2530AEB6" w14:textId="77777777" w:rsidR="00841753" w:rsidRPr="00021F45" w:rsidRDefault="00841753" w:rsidP="0004508E">
      <w:pPr>
        <w:pStyle w:val="Corpstexte"/>
        <w:spacing w:before="0" w:after="120"/>
        <w:ind w:left="450"/>
      </w:pPr>
      <w:r>
        <w:t>La consultation des partenaires doit être prévue au minimum à trois étapes de la préparation du plan d’intervention :</w:t>
      </w:r>
    </w:p>
    <w:p w14:paraId="57AB349D" w14:textId="77777777" w:rsidR="00841753" w:rsidRDefault="00841753"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pPr>
      <w:r w:rsidRPr="00A16A73">
        <w:t>l’identification des problématiques</w:t>
      </w:r>
      <w:r>
        <w:t>;</w:t>
      </w:r>
    </w:p>
    <w:p w14:paraId="5E0E4339" w14:textId="77777777" w:rsidR="00841753" w:rsidRDefault="00841753"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pPr>
      <w:r w:rsidRPr="00A16A73">
        <w:t>la validation du diagnostic de sécurité routière (</w:t>
      </w:r>
      <w:r>
        <w:t xml:space="preserve">deuxième </w:t>
      </w:r>
      <w:r w:rsidRPr="00A16A73">
        <w:t>rapport d’</w:t>
      </w:r>
      <w:r>
        <w:t>étape</w:t>
      </w:r>
      <w:r w:rsidRPr="00A16A73">
        <w:t>) et l’identification des pistes de solution</w:t>
      </w:r>
      <w:r>
        <w:t>;</w:t>
      </w:r>
    </w:p>
    <w:p w14:paraId="6435D9E4" w14:textId="77777777" w:rsidR="00841753" w:rsidRPr="00A16A73" w:rsidRDefault="00841753"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pPr>
      <w:r w:rsidRPr="00A16A73">
        <w:t xml:space="preserve">la </w:t>
      </w:r>
      <w:r>
        <w:t>validation du plan d’action (troisième rapport d’étape).</w:t>
      </w:r>
    </w:p>
    <w:p w14:paraId="00F4E729" w14:textId="77777777" w:rsidR="00BF3361" w:rsidRDefault="00BF3361" w:rsidP="00E87167">
      <w:pPr>
        <w:pStyle w:val="Corpstexte"/>
        <w:spacing w:before="0" w:after="120"/>
      </w:pPr>
      <w:bookmarkStart w:id="19" w:name="_Toc177792197"/>
      <w:bookmarkStart w:id="20" w:name="_Toc178132788"/>
      <w:bookmarkStart w:id="21" w:name="_Toc279583286"/>
      <w:bookmarkEnd w:id="18"/>
    </w:p>
    <w:p w14:paraId="4E54AF84" w14:textId="77777777" w:rsidR="00BA6922" w:rsidRDefault="00BA6922" w:rsidP="00964CE4">
      <w:pPr>
        <w:pStyle w:val="Titre1-devis"/>
        <w:numPr>
          <w:ilvl w:val="0"/>
          <w:numId w:val="1"/>
        </w:numPr>
        <w:tabs>
          <w:tab w:val="clear" w:pos="630"/>
        </w:tabs>
        <w:spacing w:before="0" w:after="120"/>
        <w:ind w:left="450" w:hanging="450"/>
      </w:pPr>
      <w:r>
        <w:t>Échéancier de réalisation</w:t>
      </w:r>
    </w:p>
    <w:p w14:paraId="5184733D" w14:textId="77777777" w:rsidR="0037645D" w:rsidRDefault="0037645D" w:rsidP="0037645D"/>
    <w:p w14:paraId="21DE2775" w14:textId="77777777" w:rsidR="00BA6922" w:rsidRDefault="001E58ED" w:rsidP="00A77397">
      <w:pPr>
        <w:pStyle w:val="Titre2"/>
      </w:pPr>
      <w:r>
        <w:t>Réunion de démarrage</w:t>
      </w:r>
    </w:p>
    <w:p w14:paraId="629C83E6" w14:textId="77777777" w:rsidR="001E58ED" w:rsidRDefault="001E58ED" w:rsidP="003C4981">
      <w:pPr>
        <w:pStyle w:val="Corpsdetexte"/>
        <w:spacing w:before="0"/>
        <w:ind w:left="810"/>
      </w:pPr>
      <w:r>
        <w:rPr>
          <w:highlight w:val="yellow"/>
        </w:rPr>
        <w:t>S</w:t>
      </w:r>
      <w:r w:rsidRPr="009B2C58">
        <w:rPr>
          <w:highlight w:val="yellow"/>
        </w:rPr>
        <w:t>ept</w:t>
      </w:r>
      <w:r>
        <w:t xml:space="preserve"> jours </w:t>
      </w:r>
      <w:r w:rsidRPr="00BF5E54">
        <w:t>avant la tenue de la réunion</w:t>
      </w:r>
      <w:r>
        <w:t xml:space="preserve"> de démarrage</w:t>
      </w:r>
      <w:r w:rsidRPr="00B307AE">
        <w:t xml:space="preserve">, le prestataire de services doit </w:t>
      </w:r>
      <w:r>
        <w:t>transmettre</w:t>
      </w:r>
      <w:r w:rsidRPr="00B307AE">
        <w:t xml:space="preserve"> </w:t>
      </w:r>
      <w:r>
        <w:t>à la MRC l</w:t>
      </w:r>
      <w:r w:rsidR="008404B7">
        <w:t xml:space="preserve">a version </w:t>
      </w:r>
      <w:r w:rsidR="00BC0335">
        <w:t xml:space="preserve">provisoire </w:t>
      </w:r>
      <w:r w:rsidR="008404B7">
        <w:t>du</w:t>
      </w:r>
      <w:r w:rsidRPr="00B307AE">
        <w:t xml:space="preserve"> </w:t>
      </w:r>
      <w:r>
        <w:t>plan</w:t>
      </w:r>
      <w:r w:rsidRPr="00B307AE">
        <w:t xml:space="preserve"> de travail</w:t>
      </w:r>
      <w:r w:rsidR="008404B7">
        <w:t xml:space="preserve"> détaillé approuvée</w:t>
      </w:r>
      <w:r>
        <w:t xml:space="preserve"> par le Ministère</w:t>
      </w:r>
      <w:r w:rsidRPr="00B307AE">
        <w:t>.</w:t>
      </w:r>
    </w:p>
    <w:p w14:paraId="297D0AF0" w14:textId="77777777" w:rsidR="00186071" w:rsidRDefault="00186071" w:rsidP="00496834"/>
    <w:p w14:paraId="3D1960BF" w14:textId="77777777" w:rsidR="001E58ED" w:rsidRDefault="001E58ED" w:rsidP="00A77397">
      <w:pPr>
        <w:pStyle w:val="Titre2"/>
      </w:pPr>
      <w:r>
        <w:t>Plan de travail détaillé</w:t>
      </w:r>
    </w:p>
    <w:p w14:paraId="11A144C6" w14:textId="1C593764" w:rsidR="006C1EC2" w:rsidRDefault="001E58ED" w:rsidP="003C4981">
      <w:pPr>
        <w:pStyle w:val="Corpsdetexte"/>
        <w:spacing w:before="0"/>
        <w:ind w:left="810"/>
      </w:pPr>
      <w:r>
        <w:t xml:space="preserve">Au plus tard </w:t>
      </w:r>
      <w:r w:rsidR="001F6937">
        <w:rPr>
          <w:highlight w:val="yellow"/>
        </w:rPr>
        <w:t>14 </w:t>
      </w:r>
      <w:r>
        <w:t>jours après</w:t>
      </w:r>
      <w:r w:rsidRPr="00B307AE">
        <w:t xml:space="preserve"> </w:t>
      </w:r>
      <w:r>
        <w:t>la réunion de démarrage,</w:t>
      </w:r>
      <w:r w:rsidRPr="00B307AE">
        <w:t xml:space="preserve"> </w:t>
      </w:r>
      <w:r>
        <w:t>l</w:t>
      </w:r>
      <w:r w:rsidRPr="00B307AE">
        <w:t xml:space="preserve">e prestataire de services </w:t>
      </w:r>
      <w:r>
        <w:t xml:space="preserve">doit transmettre à la MRC </w:t>
      </w:r>
      <w:r w:rsidRPr="00B307AE">
        <w:t xml:space="preserve">la version </w:t>
      </w:r>
      <w:r>
        <w:t>définitive</w:t>
      </w:r>
      <w:r w:rsidRPr="00B307AE">
        <w:t xml:space="preserve"> d</w:t>
      </w:r>
      <w:r>
        <w:t>u</w:t>
      </w:r>
      <w:r w:rsidRPr="00B307AE">
        <w:t xml:space="preserve"> </w:t>
      </w:r>
      <w:r>
        <w:t>plan</w:t>
      </w:r>
      <w:r w:rsidRPr="00B307AE">
        <w:t xml:space="preserve"> de travail</w:t>
      </w:r>
      <w:r w:rsidR="008404B7">
        <w:t xml:space="preserve">, dans laquelle l’échéancier </w:t>
      </w:r>
      <w:r>
        <w:t xml:space="preserve">de réalisation aura été ajusté en fonction de la date de démarrage du contrat. </w:t>
      </w:r>
      <w:r w:rsidR="00BC0335">
        <w:t xml:space="preserve">La version définitive peut également clarifier certains éléments soulevés par la MRC </w:t>
      </w:r>
      <w:r w:rsidR="000063A7">
        <w:t xml:space="preserve">au cours </w:t>
      </w:r>
      <w:r w:rsidR="00BC0335">
        <w:t>de la réunion de démarrage, sans toutefois restreindre la portée des propos énoncés dans le plan de travail détaillé provisoire retenu par la MRC et approuvé par le MT</w:t>
      </w:r>
      <w:r w:rsidR="00767207">
        <w:t>MDET</w:t>
      </w:r>
      <w:r w:rsidR="00BC0335">
        <w:t>.</w:t>
      </w:r>
    </w:p>
    <w:p w14:paraId="72D81B0C" w14:textId="77777777" w:rsidR="00780D46" w:rsidRDefault="00780D46" w:rsidP="001E58ED">
      <w:pPr>
        <w:pStyle w:val="Corpstexte"/>
        <w:spacing w:before="0" w:after="120"/>
      </w:pPr>
    </w:p>
    <w:p w14:paraId="67928142" w14:textId="77777777" w:rsidR="001E58ED" w:rsidRPr="00103892" w:rsidRDefault="001E58ED" w:rsidP="00A77397">
      <w:pPr>
        <w:pStyle w:val="Titre2"/>
      </w:pPr>
      <w:r>
        <w:lastRenderedPageBreak/>
        <w:t xml:space="preserve">Réunions de suivi avec la </w:t>
      </w:r>
      <w:r w:rsidRPr="000063A7">
        <w:rPr>
          <w:rFonts w:ascii="Arial" w:hAnsi="Arial"/>
        </w:rPr>
        <w:t>MRC</w:t>
      </w:r>
    </w:p>
    <w:p w14:paraId="7A75C260" w14:textId="17C1A96B" w:rsidR="001E58ED" w:rsidRDefault="00460806" w:rsidP="003C4981">
      <w:pPr>
        <w:pStyle w:val="Corpsdetexte"/>
        <w:spacing w:before="0"/>
        <w:ind w:left="810"/>
      </w:pPr>
      <w:r>
        <w:t xml:space="preserve">Le prestataire de services doit préparer un ordre du jour et un compte rendu pour chaque réunion de suivi avec la MRC. </w:t>
      </w:r>
      <w:r w:rsidR="001E58ED">
        <w:t xml:space="preserve">Un délai de </w:t>
      </w:r>
      <w:r w:rsidR="0085652F">
        <w:rPr>
          <w:highlight w:val="yellow"/>
        </w:rPr>
        <w:t>14 </w:t>
      </w:r>
      <w:r w:rsidR="001E58ED">
        <w:t>jours est accordé au prestataire de services pour la production de la version préliminaire du compte rendu suivant chaque réunion.</w:t>
      </w:r>
      <w:r w:rsidR="008404B7">
        <w:t xml:space="preserve"> Le prestataire de services transmet à la MRC la version définitive du compte rendu dans un délai de </w:t>
      </w:r>
      <w:r w:rsidR="0085652F">
        <w:rPr>
          <w:highlight w:val="yellow"/>
        </w:rPr>
        <w:t>14 </w:t>
      </w:r>
      <w:r w:rsidR="008404B7">
        <w:t>jours suivant la réception des commentaires de la MRC.</w:t>
      </w:r>
    </w:p>
    <w:p w14:paraId="12AED151" w14:textId="77777777" w:rsidR="006C1EC2" w:rsidRDefault="006C1EC2" w:rsidP="00496834"/>
    <w:p w14:paraId="57A0CE3E" w14:textId="77777777" w:rsidR="001E58ED" w:rsidRDefault="001E58ED" w:rsidP="00A77397">
      <w:pPr>
        <w:pStyle w:val="Titre2"/>
      </w:pPr>
      <w:r>
        <w:t>Activités de partenariat</w:t>
      </w:r>
    </w:p>
    <w:p w14:paraId="4F14F4BE" w14:textId="76357EF2" w:rsidR="006C1EC2" w:rsidRDefault="006C1EC2" w:rsidP="003C4981">
      <w:pPr>
        <w:pStyle w:val="Corpsdetexte"/>
        <w:spacing w:before="0"/>
        <w:ind w:left="810"/>
      </w:pPr>
      <w:r w:rsidRPr="008404B7">
        <w:t xml:space="preserve">Un délai de </w:t>
      </w:r>
      <w:r w:rsidR="0085652F">
        <w:rPr>
          <w:highlight w:val="yellow"/>
        </w:rPr>
        <w:t>14 </w:t>
      </w:r>
      <w:r w:rsidRPr="008404B7">
        <w:t>jours est accordé au prestataire de services pour la production de la version préliminaire du comp</w:t>
      </w:r>
      <w:r>
        <w:t xml:space="preserve">te rendu suivant chaque activité. Le prestataire de services transmet à la MRC la version définitive du compte rendu dans un délai de </w:t>
      </w:r>
      <w:r w:rsidR="0085652F">
        <w:rPr>
          <w:highlight w:val="yellow"/>
        </w:rPr>
        <w:t>14 </w:t>
      </w:r>
      <w:r>
        <w:t>jours suivant la réception des commentaires de la MRC.</w:t>
      </w:r>
    </w:p>
    <w:p w14:paraId="71FDFD27" w14:textId="77777777" w:rsidR="006C1EC2" w:rsidRDefault="006C1EC2" w:rsidP="00496834"/>
    <w:p w14:paraId="37E5C318" w14:textId="77777777" w:rsidR="001E58ED" w:rsidRDefault="001E58ED" w:rsidP="00A77397">
      <w:pPr>
        <w:pStyle w:val="Titre2"/>
      </w:pPr>
      <w:r>
        <w:t>Rapports d’étape</w:t>
      </w:r>
    </w:p>
    <w:p w14:paraId="047A4837" w14:textId="77777777" w:rsidR="001E58ED" w:rsidRPr="007F1F63" w:rsidRDefault="001E58ED" w:rsidP="003C4981">
      <w:pPr>
        <w:pStyle w:val="Corpsdetexte"/>
        <w:spacing w:before="0"/>
        <w:ind w:left="810"/>
        <w:rPr>
          <w:b/>
          <w:szCs w:val="24"/>
        </w:rPr>
      </w:pPr>
      <w:r>
        <w:rPr>
          <w:szCs w:val="24"/>
        </w:rPr>
        <w:t>L</w:t>
      </w:r>
      <w:r w:rsidRPr="007F1F63">
        <w:rPr>
          <w:szCs w:val="24"/>
        </w:rPr>
        <w:t xml:space="preserve">e prestataire de services doit transmettre à la MRC une version provisoire de </w:t>
      </w:r>
      <w:r w:rsidRPr="003C4981">
        <w:t>chaque</w:t>
      </w:r>
      <w:r w:rsidRPr="007F1F63">
        <w:rPr>
          <w:szCs w:val="24"/>
        </w:rPr>
        <w:t xml:space="preserve"> rapport d’étape à la date prévue dans l’échéancier de</w:t>
      </w:r>
      <w:r>
        <w:rPr>
          <w:szCs w:val="24"/>
        </w:rPr>
        <w:t xml:space="preserve"> réalisation.</w:t>
      </w:r>
    </w:p>
    <w:p w14:paraId="623106F2" w14:textId="1297915A" w:rsidR="001E58ED" w:rsidRPr="001E58ED" w:rsidRDefault="001E58ED" w:rsidP="003C4981">
      <w:pPr>
        <w:pStyle w:val="Corpsdetexte"/>
        <w:spacing w:before="0"/>
        <w:ind w:left="810"/>
        <w:rPr>
          <w:rFonts w:cs="Arial"/>
        </w:rPr>
      </w:pPr>
      <w:r w:rsidRPr="007F1F63">
        <w:rPr>
          <w:rFonts w:cs="Arial"/>
        </w:rPr>
        <w:t>Au plus tard</w:t>
      </w:r>
      <w:r w:rsidR="0085652F">
        <w:rPr>
          <w:rFonts w:cs="Arial"/>
        </w:rPr>
        <w:t xml:space="preserve">, </w:t>
      </w:r>
      <w:r w:rsidR="0085652F">
        <w:rPr>
          <w:rFonts w:cs="Arial"/>
          <w:highlight w:val="yellow"/>
        </w:rPr>
        <w:t>14 </w:t>
      </w:r>
      <w:r>
        <w:rPr>
          <w:rFonts w:cs="Arial"/>
        </w:rPr>
        <w:t>jours après la réception des commentaires et questions de la M</w:t>
      </w:r>
      <w:r w:rsidR="006C1EC2">
        <w:rPr>
          <w:rFonts w:cs="Arial"/>
        </w:rPr>
        <w:t xml:space="preserve">RC </w:t>
      </w:r>
      <w:r w:rsidR="006C1EC2" w:rsidRPr="003C4981">
        <w:t>sur</w:t>
      </w:r>
      <w:r w:rsidR="006C1EC2">
        <w:rPr>
          <w:rFonts w:cs="Arial"/>
        </w:rPr>
        <w:t xml:space="preserve"> la version </w:t>
      </w:r>
      <w:r w:rsidR="006C1EC2" w:rsidRPr="00063584">
        <w:t>provisoire</w:t>
      </w:r>
      <w:r w:rsidR="006C1EC2">
        <w:rPr>
          <w:rFonts w:cs="Arial"/>
        </w:rPr>
        <w:t xml:space="preserve"> du premier </w:t>
      </w:r>
      <w:r>
        <w:rPr>
          <w:rFonts w:cs="Arial"/>
        </w:rPr>
        <w:t xml:space="preserve">rapport d’étape, le prestataire de services doit transmettre à la MRC la version définitive de ce dernier, y </w:t>
      </w:r>
      <w:r w:rsidR="0085652F">
        <w:rPr>
          <w:rFonts w:cs="Arial"/>
        </w:rPr>
        <w:t>inclut</w:t>
      </w:r>
      <w:r>
        <w:rPr>
          <w:rFonts w:cs="Arial"/>
        </w:rPr>
        <w:t xml:space="preserve"> </w:t>
      </w:r>
      <w:r w:rsidRPr="001E58ED">
        <w:rPr>
          <w:rFonts w:cs="Arial"/>
        </w:rPr>
        <w:t>toute modification apportée à la suite de commentaires de la MRC.</w:t>
      </w:r>
    </w:p>
    <w:p w14:paraId="0DE46F1F" w14:textId="46486BD6" w:rsidR="006C1EC2" w:rsidRDefault="001E58ED" w:rsidP="003C4981">
      <w:pPr>
        <w:pStyle w:val="Corpsdetexte"/>
        <w:spacing w:before="0"/>
        <w:ind w:left="810"/>
        <w:rPr>
          <w:rFonts w:cs="Arial"/>
        </w:rPr>
      </w:pPr>
      <w:r w:rsidRPr="001E58ED">
        <w:rPr>
          <w:rFonts w:cs="Arial"/>
        </w:rPr>
        <w:t>Au plus tard</w:t>
      </w:r>
      <w:r w:rsidR="0085652F">
        <w:rPr>
          <w:rFonts w:cs="Arial"/>
        </w:rPr>
        <w:t xml:space="preserve">, </w:t>
      </w:r>
      <w:r w:rsidR="0085652F">
        <w:rPr>
          <w:rFonts w:cs="Arial"/>
          <w:highlight w:val="yellow"/>
        </w:rPr>
        <w:t>14 </w:t>
      </w:r>
      <w:r w:rsidRPr="001E58ED">
        <w:rPr>
          <w:rFonts w:cs="Arial"/>
        </w:rPr>
        <w:t xml:space="preserve">jours </w:t>
      </w:r>
      <w:r w:rsidR="006C1EC2">
        <w:rPr>
          <w:rFonts w:cs="Arial"/>
        </w:rPr>
        <w:t xml:space="preserve">après la réception des commentaires et questions de la MRC </w:t>
      </w:r>
      <w:r w:rsidR="006C1EC2" w:rsidRPr="003C4981">
        <w:t>sur</w:t>
      </w:r>
      <w:r w:rsidR="006C1EC2">
        <w:rPr>
          <w:rFonts w:cs="Arial"/>
        </w:rPr>
        <w:t xml:space="preserve"> la version </w:t>
      </w:r>
      <w:r w:rsidR="006C1EC2" w:rsidRPr="00063584">
        <w:t>provisoire</w:t>
      </w:r>
      <w:r w:rsidR="006C1EC2">
        <w:rPr>
          <w:rFonts w:cs="Arial"/>
        </w:rPr>
        <w:t xml:space="preserve"> des deuxième et troisième rapports d’étape, le prestataire de services doit transmettre à la MRC une version révisée de ces derniers, y inclus </w:t>
      </w:r>
      <w:r w:rsidR="006C1EC2" w:rsidRPr="001E58ED">
        <w:rPr>
          <w:rFonts w:cs="Arial"/>
        </w:rPr>
        <w:t>toute modification apportée à la suite de commentaires de la MRC.</w:t>
      </w:r>
    </w:p>
    <w:p w14:paraId="0F87BFBF" w14:textId="224DEF7D" w:rsidR="001E58ED" w:rsidRDefault="006C1EC2" w:rsidP="00063584">
      <w:pPr>
        <w:pStyle w:val="Corpsdetexte"/>
        <w:spacing w:before="0"/>
        <w:ind w:left="720"/>
        <w:rPr>
          <w:rFonts w:cs="Arial"/>
        </w:rPr>
      </w:pPr>
      <w:r>
        <w:rPr>
          <w:rFonts w:cs="Arial"/>
        </w:rPr>
        <w:t xml:space="preserve">Au plus tard </w:t>
      </w:r>
      <w:r w:rsidR="0085652F">
        <w:rPr>
          <w:rFonts w:cs="Arial"/>
          <w:shd w:val="clear" w:color="auto" w:fill="FFFF00"/>
        </w:rPr>
        <w:t>14 </w:t>
      </w:r>
      <w:r>
        <w:rPr>
          <w:rFonts w:cs="Arial"/>
        </w:rPr>
        <w:t>jours après l’activité de c</w:t>
      </w:r>
      <w:r w:rsidR="001E58ED" w:rsidRPr="001E58ED">
        <w:rPr>
          <w:rFonts w:cs="Arial"/>
        </w:rPr>
        <w:t xml:space="preserve">onsultation des partenaires, le prestataire de services doit transmettre à la MRC la version définitive des </w:t>
      </w:r>
      <w:r w:rsidR="001E58ED" w:rsidRPr="00780D46">
        <w:rPr>
          <w:rFonts w:cs="Arial"/>
        </w:rPr>
        <w:t>deuxième et</w:t>
      </w:r>
      <w:r w:rsidR="001E58ED" w:rsidRPr="001E58ED">
        <w:rPr>
          <w:rFonts w:cs="Arial"/>
        </w:rPr>
        <w:t xml:space="preserve"> troisième rapports d’étape.</w:t>
      </w:r>
    </w:p>
    <w:p w14:paraId="65D3C0CD" w14:textId="77777777" w:rsidR="006C1EC2" w:rsidRPr="00496834" w:rsidRDefault="006C1EC2" w:rsidP="00496834"/>
    <w:p w14:paraId="07985E14" w14:textId="77777777" w:rsidR="001E58ED" w:rsidRDefault="001E58ED" w:rsidP="00A77397">
      <w:pPr>
        <w:pStyle w:val="Titre2"/>
      </w:pPr>
      <w:r>
        <w:t>Plan d’intervention</w:t>
      </w:r>
    </w:p>
    <w:p w14:paraId="7B5DE46D" w14:textId="77777777" w:rsidR="00643552" w:rsidRDefault="00643552" w:rsidP="003C4981">
      <w:pPr>
        <w:pStyle w:val="Corpsdetexte"/>
        <w:spacing w:before="0"/>
        <w:ind w:left="810"/>
        <w:rPr>
          <w:rStyle w:val="StyleArial10pt"/>
        </w:rPr>
      </w:pPr>
      <w:r>
        <w:t>À la suite de l’acceptation par la MRC de la version définitive du troisième rapport d’étape, l</w:t>
      </w:r>
      <w:r w:rsidRPr="00D92F03">
        <w:t xml:space="preserve">a transmission </w:t>
      </w:r>
      <w:r>
        <w:t xml:space="preserve">à la MRC </w:t>
      </w:r>
      <w:r w:rsidRPr="00D92F03">
        <w:t xml:space="preserve">de la version provisoire du </w:t>
      </w:r>
      <w:r>
        <w:t>plan d’intervention</w:t>
      </w:r>
      <w:r w:rsidRPr="00D92F03">
        <w:t xml:space="preserve"> </w:t>
      </w:r>
      <w:r>
        <w:rPr>
          <w:rStyle w:val="StyleArial10pt"/>
        </w:rPr>
        <w:t xml:space="preserve">doit être effectuée selon le calendrier établi dans le plan de travail détaillé. </w:t>
      </w:r>
    </w:p>
    <w:p w14:paraId="5C112E85" w14:textId="01FA5225" w:rsidR="000354F7" w:rsidRDefault="001E58ED" w:rsidP="003C4981">
      <w:pPr>
        <w:pStyle w:val="Corpsdetexte"/>
        <w:spacing w:before="0"/>
        <w:ind w:left="810"/>
        <w:rPr>
          <w:rFonts w:cs="Arial"/>
        </w:rPr>
      </w:pPr>
      <w:r w:rsidRPr="007F1F63">
        <w:rPr>
          <w:rFonts w:cs="Arial"/>
        </w:rPr>
        <w:t>Au plus tard</w:t>
      </w:r>
      <w:r w:rsidR="0085652F">
        <w:rPr>
          <w:rFonts w:cs="Arial"/>
        </w:rPr>
        <w:t xml:space="preserve">, </w:t>
      </w:r>
      <w:r w:rsidR="0085652F">
        <w:rPr>
          <w:rFonts w:cs="Arial"/>
          <w:highlight w:val="yellow"/>
        </w:rPr>
        <w:t>21 </w:t>
      </w:r>
      <w:r>
        <w:rPr>
          <w:rFonts w:cs="Arial"/>
        </w:rPr>
        <w:t xml:space="preserve">jours après la réception des commentaires et questions de la MRC sur la version provisoire du plan d’intervention, le prestataire de services doit transmettre à la MRC la version </w:t>
      </w:r>
      <w:r w:rsidR="001C6BE8">
        <w:rPr>
          <w:rFonts w:cs="Arial"/>
        </w:rPr>
        <w:t>provisoire révisée du plan d’intervention</w:t>
      </w:r>
      <w:r w:rsidR="006D027E">
        <w:rPr>
          <w:rFonts w:cs="Arial"/>
        </w:rPr>
        <w:t>,</w:t>
      </w:r>
      <w:r>
        <w:rPr>
          <w:rFonts w:cs="Arial"/>
        </w:rPr>
        <w:t xml:space="preserve"> </w:t>
      </w:r>
      <w:r w:rsidR="006D027E">
        <w:rPr>
          <w:rFonts w:cs="Arial"/>
        </w:rPr>
        <w:t xml:space="preserve">y </w:t>
      </w:r>
      <w:r w:rsidR="0085652F">
        <w:rPr>
          <w:rFonts w:cs="Arial"/>
        </w:rPr>
        <w:t>inclut</w:t>
      </w:r>
      <w:r>
        <w:rPr>
          <w:rFonts w:cs="Arial"/>
        </w:rPr>
        <w:t xml:space="preserve"> toute modification apportée à la suite de commentaires </w:t>
      </w:r>
      <w:r w:rsidR="006D7C58">
        <w:rPr>
          <w:rFonts w:cs="Arial"/>
        </w:rPr>
        <w:t xml:space="preserve">et </w:t>
      </w:r>
      <w:r w:rsidR="0085652F">
        <w:rPr>
          <w:rFonts w:cs="Arial"/>
        </w:rPr>
        <w:t>de q</w:t>
      </w:r>
      <w:r w:rsidR="006D7C58">
        <w:rPr>
          <w:rFonts w:cs="Arial"/>
        </w:rPr>
        <w:t xml:space="preserve">uestions </w:t>
      </w:r>
      <w:r>
        <w:rPr>
          <w:rFonts w:cs="Arial"/>
        </w:rPr>
        <w:t>de la MRC</w:t>
      </w:r>
      <w:r w:rsidR="00514D0C">
        <w:rPr>
          <w:rFonts w:cs="Arial"/>
        </w:rPr>
        <w:t>.</w:t>
      </w:r>
      <w:r w:rsidR="005C2C60">
        <w:rPr>
          <w:rFonts w:cs="Arial"/>
        </w:rPr>
        <w:t xml:space="preserve"> </w:t>
      </w:r>
    </w:p>
    <w:p w14:paraId="1A328700" w14:textId="51E5A8DB" w:rsidR="00C234AF" w:rsidRPr="00096722" w:rsidRDefault="00C234AF" w:rsidP="003C4981">
      <w:pPr>
        <w:pStyle w:val="Corpsdetexte"/>
        <w:spacing w:before="0"/>
        <w:ind w:left="810"/>
        <w:rPr>
          <w:rFonts w:cs="Arial"/>
        </w:rPr>
      </w:pPr>
      <w:r>
        <w:rPr>
          <w:rFonts w:cs="Arial"/>
        </w:rPr>
        <w:t>A</w:t>
      </w:r>
      <w:r w:rsidRPr="00096722">
        <w:rPr>
          <w:rFonts w:cs="Arial"/>
        </w:rPr>
        <w:t xml:space="preserve">u plus tard </w:t>
      </w:r>
      <w:r w:rsidRPr="00ED29DC">
        <w:rPr>
          <w:rFonts w:cs="Arial"/>
          <w:highlight w:val="yellow"/>
        </w:rPr>
        <w:t>21</w:t>
      </w:r>
      <w:r w:rsidRPr="00096722">
        <w:rPr>
          <w:rFonts w:cs="Arial"/>
        </w:rPr>
        <w:t> jours après l</w:t>
      </w:r>
      <w:r>
        <w:rPr>
          <w:rFonts w:cs="Arial"/>
        </w:rPr>
        <w:t>a</w:t>
      </w:r>
      <w:r w:rsidRPr="00096722">
        <w:rPr>
          <w:rFonts w:cs="Arial"/>
        </w:rPr>
        <w:t xml:space="preserve"> réception</w:t>
      </w:r>
      <w:r>
        <w:rPr>
          <w:rFonts w:cs="Arial"/>
        </w:rPr>
        <w:t xml:space="preserve"> d</w:t>
      </w:r>
      <w:r w:rsidRPr="00096722">
        <w:rPr>
          <w:rFonts w:cs="Arial"/>
        </w:rPr>
        <w:t>es commentaires</w:t>
      </w:r>
      <w:r>
        <w:rPr>
          <w:rFonts w:cs="Arial"/>
        </w:rPr>
        <w:t xml:space="preserve"> de la MRC et du </w:t>
      </w:r>
      <w:r w:rsidRPr="003C4981">
        <w:t>MT</w:t>
      </w:r>
      <w:r w:rsidR="00767207" w:rsidRPr="003C4981">
        <w:t>MDET</w:t>
      </w:r>
      <w:r>
        <w:rPr>
          <w:rFonts w:cs="Arial"/>
        </w:rPr>
        <w:t>, l</w:t>
      </w:r>
      <w:r w:rsidRPr="00096722">
        <w:rPr>
          <w:rFonts w:cs="Arial"/>
        </w:rPr>
        <w:t xml:space="preserve">e prestataire de </w:t>
      </w:r>
      <w:r w:rsidRPr="00063584">
        <w:t>services</w:t>
      </w:r>
      <w:r w:rsidRPr="00096722">
        <w:rPr>
          <w:rFonts w:cs="Arial"/>
        </w:rPr>
        <w:t xml:space="preserve"> doit transmettre à la MRC la version définitive du Plan d’intervention en </w:t>
      </w:r>
      <w:r>
        <w:rPr>
          <w:rFonts w:cs="Arial"/>
        </w:rPr>
        <w:t xml:space="preserve">sécurité routière. </w:t>
      </w:r>
      <w:r w:rsidRPr="00096722">
        <w:rPr>
          <w:rFonts w:cs="Arial"/>
        </w:rPr>
        <w:t xml:space="preserve"> </w:t>
      </w:r>
    </w:p>
    <w:p w14:paraId="6AE9F160" w14:textId="77777777" w:rsidR="0080300F" w:rsidRDefault="0080300F" w:rsidP="00E87167">
      <w:pPr>
        <w:pStyle w:val="Corpstexte"/>
        <w:spacing w:before="0" w:after="120"/>
      </w:pPr>
    </w:p>
    <w:p w14:paraId="3B3ABB86" w14:textId="77777777" w:rsidR="00E87167" w:rsidRDefault="00E87167" w:rsidP="00E87167">
      <w:r>
        <w:br w:type="page"/>
      </w:r>
    </w:p>
    <w:p w14:paraId="2BDDEA4F" w14:textId="53CB59A4" w:rsidR="0080300F" w:rsidRPr="00843C44" w:rsidRDefault="0080300F" w:rsidP="00964CE4">
      <w:pPr>
        <w:pStyle w:val="Titre1-devis"/>
        <w:numPr>
          <w:ilvl w:val="0"/>
          <w:numId w:val="1"/>
        </w:numPr>
        <w:tabs>
          <w:tab w:val="clear" w:pos="630"/>
        </w:tabs>
        <w:spacing w:before="0" w:after="120"/>
        <w:ind w:left="450" w:hanging="450"/>
      </w:pPr>
      <w:r>
        <w:lastRenderedPageBreak/>
        <w:t>CRITÈRES D’ÉVALUATION ET DE SÉLECTION DE L’OFFRE DE SERVICES PROFESSIONNELS</w:t>
      </w:r>
    </w:p>
    <w:p w14:paraId="7B72AAE4" w14:textId="2F21BC2B" w:rsidR="0080300F" w:rsidRPr="00163A27" w:rsidRDefault="0080300F" w:rsidP="008D0260">
      <w:pPr>
        <w:pBdr>
          <w:top w:val="single" w:sz="4" w:space="1" w:color="548DD4"/>
          <w:left w:val="single" w:sz="4" w:space="4" w:color="548DD4"/>
          <w:bottom w:val="single" w:sz="4" w:space="1" w:color="548DD4"/>
          <w:right w:val="single" w:sz="4" w:space="4" w:color="548DD4"/>
        </w:pBdr>
        <w:jc w:val="both"/>
        <w:rPr>
          <w:rFonts w:ascii="Arial" w:hAnsi="Arial"/>
          <w:color w:val="000000"/>
          <w:highlight w:val="lightGray"/>
        </w:rPr>
      </w:pPr>
      <w:r w:rsidRPr="00163A27">
        <w:rPr>
          <w:rFonts w:ascii="Arial" w:hAnsi="Arial"/>
          <w:color w:val="000000"/>
          <w:highlight w:val="lightGray"/>
        </w:rPr>
        <w:t xml:space="preserve">Pour obtenir plus d’information, les MRC sont invitées à consulter la </w:t>
      </w:r>
      <w:r w:rsidR="0085652F">
        <w:rPr>
          <w:rFonts w:ascii="Arial" w:hAnsi="Arial"/>
          <w:color w:val="000000"/>
          <w:highlight w:val="lightGray"/>
        </w:rPr>
        <w:t>section </w:t>
      </w:r>
      <w:r w:rsidRPr="00163A27">
        <w:rPr>
          <w:rFonts w:ascii="Arial" w:hAnsi="Arial"/>
          <w:color w:val="000000"/>
          <w:highlight w:val="lightGray"/>
        </w:rPr>
        <w:t>5 « Critères d’évaluation et de sélection » du modèle d’appel d’offres de services professionnels disponible sur le site Web du ministère des Affaires municipales, et de l’Occupation du territoire (MAMOT)</w:t>
      </w:r>
      <w:r w:rsidR="00C6230E" w:rsidRPr="00163A27">
        <w:rPr>
          <w:rFonts w:ascii="Arial" w:hAnsi="Arial"/>
          <w:color w:val="000000"/>
          <w:highlight w:val="lightGray"/>
        </w:rPr>
        <w:t xml:space="preserve"> à l’adresse</w:t>
      </w:r>
      <w:r w:rsidRPr="00163A27">
        <w:rPr>
          <w:rFonts w:ascii="Arial" w:hAnsi="Arial"/>
          <w:color w:val="000000"/>
          <w:highlight w:val="lightGray"/>
        </w:rPr>
        <w:t xml:space="preserve"> suivant</w:t>
      </w:r>
      <w:r w:rsidR="00C6230E" w:rsidRPr="00163A27">
        <w:rPr>
          <w:rFonts w:ascii="Arial" w:hAnsi="Arial"/>
          <w:color w:val="000000"/>
          <w:highlight w:val="lightGray"/>
        </w:rPr>
        <w:t>e</w:t>
      </w:r>
      <w:r w:rsidRPr="00163A27">
        <w:rPr>
          <w:rFonts w:ascii="Arial" w:hAnsi="Arial"/>
          <w:color w:val="000000"/>
          <w:highlight w:val="lightGray"/>
        </w:rPr>
        <w:t xml:space="preserve"> : </w:t>
      </w:r>
    </w:p>
    <w:p w14:paraId="7912F6FE" w14:textId="020B729A" w:rsidR="0080300F" w:rsidRPr="0080300F" w:rsidRDefault="00D071BC" w:rsidP="008D0260">
      <w:pPr>
        <w:pStyle w:val="corpstexte0"/>
        <w:pBdr>
          <w:top w:val="single" w:sz="4" w:space="1" w:color="548DD4"/>
          <w:left w:val="single" w:sz="4" w:space="4" w:color="548DD4"/>
          <w:bottom w:val="single" w:sz="4" w:space="1" w:color="548DD4"/>
          <w:right w:val="single" w:sz="4" w:space="4" w:color="548DD4"/>
        </w:pBdr>
        <w:spacing w:before="0" w:after="120"/>
      </w:pPr>
      <w:hyperlink r:id="rId10" w:history="1">
        <w:r w:rsidRPr="00E24D43">
          <w:rPr>
            <w:rStyle w:val="Lienhypertexte"/>
            <w:highlight w:val="lightGray"/>
          </w:rPr>
          <w:t>www.mam</w:t>
        </w:r>
        <w:bookmarkStart w:id="22" w:name="_Hlt395527899"/>
        <w:bookmarkStart w:id="23" w:name="_Hlt395527900"/>
        <w:bookmarkEnd w:id="22"/>
        <w:bookmarkEnd w:id="23"/>
        <w:r w:rsidRPr="00E24D43">
          <w:rPr>
            <w:rStyle w:val="Lienhypertexte"/>
            <w:highlight w:val="lightGray"/>
          </w:rPr>
          <w:t>ot.gouv.qc.ca/gestion-contractuelle-et-ethique/gestion-contractuelle/#c6995</w:t>
        </w:r>
      </w:hyperlink>
      <w:r w:rsidR="0080300F" w:rsidRPr="00163A27">
        <w:rPr>
          <w:highlight w:val="lightGray"/>
        </w:rPr>
        <w:t>.</w:t>
      </w:r>
    </w:p>
    <w:p w14:paraId="679A6C60" w14:textId="77777777" w:rsidR="0080300F" w:rsidRDefault="0080300F" w:rsidP="00E87167">
      <w:pPr>
        <w:pStyle w:val="Corpstexte"/>
        <w:spacing w:before="0" w:after="120"/>
      </w:pPr>
    </w:p>
    <w:p w14:paraId="2A3C93B1" w14:textId="77777777" w:rsidR="00B33CD0" w:rsidRDefault="00B33CD0" w:rsidP="00964CE4">
      <w:pPr>
        <w:pStyle w:val="Titre1-devis"/>
        <w:numPr>
          <w:ilvl w:val="0"/>
          <w:numId w:val="1"/>
        </w:numPr>
        <w:tabs>
          <w:tab w:val="clear" w:pos="630"/>
        </w:tabs>
        <w:spacing w:before="0" w:after="120"/>
        <w:ind w:left="450" w:hanging="450"/>
      </w:pPr>
      <w:r w:rsidRPr="0020214D">
        <w:t>RESSOURCES HUMAINES</w:t>
      </w:r>
      <w:bookmarkEnd w:id="19"/>
      <w:bookmarkEnd w:id="20"/>
      <w:bookmarkEnd w:id="21"/>
    </w:p>
    <w:p w14:paraId="6145CC57" w14:textId="77777777" w:rsidR="0037645D" w:rsidRDefault="0037645D" w:rsidP="0037645D">
      <w:bookmarkStart w:id="24" w:name="_Toc279583287"/>
    </w:p>
    <w:p w14:paraId="70FAA798" w14:textId="77777777" w:rsidR="00B33CD0" w:rsidRPr="005F7316" w:rsidRDefault="00B33CD0" w:rsidP="00A77397">
      <w:pPr>
        <w:pStyle w:val="Titre2"/>
      </w:pPr>
      <w:r>
        <w:t>Prestataire de services</w:t>
      </w:r>
      <w:bookmarkEnd w:id="24"/>
    </w:p>
    <w:p w14:paraId="5AFC5832" w14:textId="77777777" w:rsidR="00B33CD0" w:rsidRDefault="00B33CD0" w:rsidP="003C4981">
      <w:pPr>
        <w:pStyle w:val="Corpsdetexte"/>
        <w:spacing w:before="0"/>
        <w:ind w:left="810"/>
      </w:pPr>
      <w:r w:rsidRPr="0028794C">
        <w:t xml:space="preserve">Le prestataire de services doit être expérimenté dans la réalisation </w:t>
      </w:r>
      <w:r>
        <w:t>de plans d’intervention</w:t>
      </w:r>
      <w:r w:rsidRPr="0028794C">
        <w:t xml:space="preserve"> et d’études d’aménagement du territoire </w:t>
      </w:r>
      <w:r>
        <w:t>ainsi qu’</w:t>
      </w:r>
      <w:r w:rsidRPr="0028794C">
        <w:t>en planification des transports</w:t>
      </w:r>
      <w:r w:rsidR="00BF3361">
        <w:t xml:space="preserve"> et en sécurité routière</w:t>
      </w:r>
      <w:r w:rsidRPr="0028794C">
        <w:t>.</w:t>
      </w:r>
    </w:p>
    <w:p w14:paraId="1DD0583F" w14:textId="77777777" w:rsidR="00B33CD0" w:rsidRDefault="00B33CD0" w:rsidP="003C4981">
      <w:pPr>
        <w:pStyle w:val="Corpsdetexte"/>
        <w:spacing w:before="0"/>
        <w:ind w:left="810"/>
      </w:pPr>
      <w:r w:rsidRPr="00950D31">
        <w:t xml:space="preserve">Le prestataire de services doit avoir réalisé au moins </w:t>
      </w:r>
      <w:r w:rsidR="00D364AD">
        <w:t>trois</w:t>
      </w:r>
      <w:r w:rsidR="00D364AD" w:rsidRPr="00950D31">
        <w:t xml:space="preserve"> </w:t>
      </w:r>
      <w:r w:rsidR="00D03BB4">
        <w:t>mandats</w:t>
      </w:r>
      <w:r w:rsidR="007F0694">
        <w:t xml:space="preserve"> </w:t>
      </w:r>
      <w:r w:rsidR="00261B44">
        <w:t>de nature similaire.</w:t>
      </w:r>
    </w:p>
    <w:p w14:paraId="5CD639CF" w14:textId="77777777" w:rsidR="00A876D6" w:rsidRDefault="00A876D6" w:rsidP="00496834"/>
    <w:p w14:paraId="21749AA2" w14:textId="77777777" w:rsidR="00B33CD0" w:rsidRPr="005F7316" w:rsidRDefault="00B33CD0" w:rsidP="00A77397">
      <w:pPr>
        <w:pStyle w:val="Titre2"/>
      </w:pPr>
      <w:bookmarkStart w:id="25" w:name="_Toc279583288"/>
      <w:r w:rsidRPr="00547C0D">
        <w:t>Chargé de projet</w:t>
      </w:r>
      <w:bookmarkEnd w:id="25"/>
      <w:r w:rsidR="00261B44">
        <w:t xml:space="preserve"> du prestataire de services</w:t>
      </w:r>
    </w:p>
    <w:p w14:paraId="115D09ED" w14:textId="77777777" w:rsidR="00B33CD0" w:rsidRDefault="00B33CD0" w:rsidP="003C4981">
      <w:pPr>
        <w:pStyle w:val="Corpsdetexte"/>
        <w:spacing w:before="0"/>
        <w:ind w:left="810"/>
      </w:pPr>
      <w:bookmarkStart w:id="26" w:name="_Toc177792201"/>
      <w:r w:rsidRPr="00F173F9">
        <w:t xml:space="preserve">Le chargé de projet doit </w:t>
      </w:r>
      <w:r>
        <w:t>avoir</w:t>
      </w:r>
      <w:r w:rsidRPr="00F173F9">
        <w:t xml:space="preserve"> </w:t>
      </w:r>
      <w:r w:rsidR="00261B44" w:rsidRPr="00261B44">
        <w:t xml:space="preserve">au moins </w:t>
      </w:r>
      <w:r w:rsidR="00D364AD">
        <w:t>cinq</w:t>
      </w:r>
      <w:r w:rsidR="00D364AD" w:rsidRPr="00F173F9">
        <w:t xml:space="preserve"> </w:t>
      </w:r>
      <w:r w:rsidRPr="00F173F9">
        <w:t>an</w:t>
      </w:r>
      <w:r>
        <w:t>née</w:t>
      </w:r>
      <w:r w:rsidRPr="00F173F9">
        <w:t xml:space="preserve">s d'expérience dans </w:t>
      </w:r>
      <w:r w:rsidR="006A0A97" w:rsidRPr="0028794C">
        <w:t xml:space="preserve">la réalisation </w:t>
      </w:r>
      <w:r w:rsidR="006A0A97">
        <w:t xml:space="preserve">de </w:t>
      </w:r>
      <w:r w:rsidR="00D03BB4">
        <w:t xml:space="preserve">mandats de </w:t>
      </w:r>
      <w:r w:rsidR="0062712D">
        <w:t xml:space="preserve">transports et </w:t>
      </w:r>
      <w:r w:rsidR="00F1166F">
        <w:t xml:space="preserve">sécurité routière </w:t>
      </w:r>
      <w:r w:rsidRPr="00F173F9">
        <w:t>et posséder</w:t>
      </w:r>
      <w:r>
        <w:t xml:space="preserve"> au moins </w:t>
      </w:r>
      <w:r w:rsidR="00D364AD">
        <w:t>cinq</w:t>
      </w:r>
      <w:r w:rsidRPr="00F173F9">
        <w:t xml:space="preserve"> an</w:t>
      </w:r>
      <w:r>
        <w:t>née</w:t>
      </w:r>
      <w:r w:rsidRPr="00F173F9">
        <w:t xml:space="preserve">s d’expérience dans la direction d’équipes multidisciplinaires. </w:t>
      </w:r>
    </w:p>
    <w:p w14:paraId="3952911B" w14:textId="77777777" w:rsidR="00B33CD0" w:rsidRPr="00950D31" w:rsidRDefault="00B33CD0" w:rsidP="003C4981">
      <w:pPr>
        <w:pStyle w:val="Corpsdetexte"/>
        <w:spacing w:before="0"/>
        <w:ind w:left="810"/>
      </w:pPr>
      <w:r w:rsidRPr="00950D31">
        <w:t xml:space="preserve">Il </w:t>
      </w:r>
      <w:r>
        <w:t>doit</w:t>
      </w:r>
      <w:r w:rsidRPr="00950D31">
        <w:t xml:space="preserve"> avoir participé à la réalisation de plusieurs projets relatifs</w:t>
      </w:r>
      <w:r w:rsidR="0062712D">
        <w:t xml:space="preserve"> à la planification des transports </w:t>
      </w:r>
      <w:r w:rsidR="00BF3361">
        <w:t>et à la sécurit</w:t>
      </w:r>
      <w:r w:rsidR="00BF3361" w:rsidRPr="003C4981">
        <w:t>é</w:t>
      </w:r>
      <w:r w:rsidR="00BF3361">
        <w:t xml:space="preserve"> routière </w:t>
      </w:r>
      <w:r w:rsidRPr="00950D31">
        <w:t>dans un contexte où l’aménagement du territoire et la prise en compte de l’environnement orientent les solutions envisagées.</w:t>
      </w:r>
    </w:p>
    <w:p w14:paraId="2F9581A4" w14:textId="77777777" w:rsidR="00B33CD0" w:rsidRDefault="00B33CD0" w:rsidP="003C4981">
      <w:pPr>
        <w:pStyle w:val="Corpsdetexte"/>
        <w:spacing w:before="0"/>
        <w:ind w:left="810"/>
      </w:pPr>
      <w:r w:rsidRPr="009508EA">
        <w:t xml:space="preserve">En cours de réalisation de mandat, tout changement de chargé de projet doit être soumis à l'approbation </w:t>
      </w:r>
      <w:r w:rsidR="00261B44">
        <w:t>de la MRC</w:t>
      </w:r>
      <w:r w:rsidRPr="009508EA">
        <w:t>.</w:t>
      </w:r>
    </w:p>
    <w:p w14:paraId="159B3956" w14:textId="77777777" w:rsidR="00FC2189" w:rsidRPr="009508EA" w:rsidRDefault="00FC2189" w:rsidP="00496834"/>
    <w:p w14:paraId="7EF35A07" w14:textId="77777777" w:rsidR="007B150A" w:rsidRPr="00B23F82" w:rsidRDefault="007B150A" w:rsidP="00A77397">
      <w:pPr>
        <w:pStyle w:val="Titre2"/>
      </w:pPr>
      <w:bookmarkStart w:id="27" w:name="_Toc279583289"/>
      <w:bookmarkEnd w:id="26"/>
      <w:r w:rsidRPr="00B23F82">
        <w:t>Équipe professionnelle</w:t>
      </w:r>
      <w:bookmarkEnd w:id="27"/>
    </w:p>
    <w:p w14:paraId="58D1AAD0" w14:textId="77777777" w:rsidR="007B150A" w:rsidRPr="009C571A" w:rsidRDefault="007B150A" w:rsidP="003C4981">
      <w:pPr>
        <w:pStyle w:val="Corpsdetexte"/>
        <w:spacing w:before="0"/>
        <w:ind w:left="810"/>
      </w:pPr>
      <w:r w:rsidRPr="009C571A">
        <w:t xml:space="preserve">Chacun des spécialistes sectoriels proposés </w:t>
      </w:r>
      <w:r>
        <w:t xml:space="preserve">doit posséder </w:t>
      </w:r>
      <w:r w:rsidR="00444619">
        <w:t>au moins</w:t>
      </w:r>
      <w:r w:rsidRPr="0093239D">
        <w:t xml:space="preserve"> </w:t>
      </w:r>
      <w:r w:rsidR="00216195" w:rsidRPr="00BE7713">
        <w:rPr>
          <w:highlight w:val="yellow"/>
        </w:rPr>
        <w:t>cinq</w:t>
      </w:r>
      <w:r w:rsidR="009A2963" w:rsidRPr="0093239D">
        <w:t xml:space="preserve"> </w:t>
      </w:r>
      <w:r w:rsidRPr="00FE461C">
        <w:t xml:space="preserve">années d'expérience pertinente dans </w:t>
      </w:r>
      <w:r w:rsidR="00D364AD" w:rsidRPr="00FE461C">
        <w:t xml:space="preserve">son </w:t>
      </w:r>
      <w:r w:rsidRPr="00FE461C">
        <w:t xml:space="preserve">domaine, dont au moins </w:t>
      </w:r>
      <w:r w:rsidR="00216195" w:rsidRPr="00BE7713">
        <w:rPr>
          <w:highlight w:val="yellow"/>
        </w:rPr>
        <w:t>trois</w:t>
      </w:r>
      <w:r w:rsidR="009A2963">
        <w:t xml:space="preserve"> </w:t>
      </w:r>
      <w:r w:rsidRPr="009C571A">
        <w:t>an</w:t>
      </w:r>
      <w:r>
        <w:t>née</w:t>
      </w:r>
      <w:r w:rsidRPr="009C571A">
        <w:t xml:space="preserve">s dans la réalisation </w:t>
      </w:r>
      <w:r>
        <w:t xml:space="preserve">de </w:t>
      </w:r>
      <w:r w:rsidR="00D03BB4">
        <w:t>mandats de planification</w:t>
      </w:r>
      <w:r w:rsidRPr="009C571A">
        <w:t>.</w:t>
      </w:r>
    </w:p>
    <w:p w14:paraId="7E92D988" w14:textId="477A5CF6" w:rsidR="00F1166F" w:rsidRDefault="00F1166F" w:rsidP="003C4981">
      <w:pPr>
        <w:pStyle w:val="Corpsdetexte"/>
        <w:spacing w:before="0"/>
        <w:ind w:left="810"/>
      </w:pPr>
      <w:r>
        <w:t>L</w:t>
      </w:r>
      <w:r w:rsidR="0062712D">
        <w:t>e pr</w:t>
      </w:r>
      <w:r w:rsidR="0060267E">
        <w:t>estataire de services doit affecter à la réalisation du plan d’</w:t>
      </w:r>
      <w:r w:rsidR="00BC0335">
        <w:t>intervention l</w:t>
      </w:r>
      <w:r w:rsidR="0060267E">
        <w:t>es professionnels suivants ou tout</w:t>
      </w:r>
      <w:r w:rsidR="00BC0335">
        <w:t xml:space="preserve">e </w:t>
      </w:r>
      <w:r w:rsidR="0060267E">
        <w:t>autre ressource humaine permettant d’assurer le trai</w:t>
      </w:r>
      <w:r w:rsidR="00BC0335">
        <w:t xml:space="preserve">tement adéquat de chacun des </w:t>
      </w:r>
      <w:r w:rsidR="0060267E">
        <w:t xml:space="preserve">domaines d’expertise </w:t>
      </w:r>
      <w:r w:rsidR="00BC0335">
        <w:t>énumérés</w:t>
      </w:r>
      <w:r w:rsidR="008C5D3F">
        <w:t> :</w:t>
      </w:r>
      <w:r>
        <w:t xml:space="preserve"> </w:t>
      </w:r>
    </w:p>
    <w:p w14:paraId="62B02CCB" w14:textId="77777777" w:rsidR="00F1166F" w:rsidRDefault="00BC0335"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pPr>
      <w:r>
        <w:t xml:space="preserve">Un chargé de projet ayant l’expérience requise en matière de </w:t>
      </w:r>
      <w:r w:rsidR="00F1166F">
        <w:t>planification de la structure</w:t>
      </w:r>
      <w:r>
        <w:t xml:space="preserve"> d’organisation du projet, de</w:t>
      </w:r>
      <w:r w:rsidR="00F1166F">
        <w:t xml:space="preserve"> démarche de partenariat, </w:t>
      </w:r>
      <w:r>
        <w:t xml:space="preserve">de </w:t>
      </w:r>
      <w:r w:rsidR="00F1166F">
        <w:t xml:space="preserve">suivi des échéanciers, </w:t>
      </w:r>
      <w:r>
        <w:t xml:space="preserve">de </w:t>
      </w:r>
      <w:r w:rsidR="00941979">
        <w:t xml:space="preserve">direction d’équipes multidisciplinaires, </w:t>
      </w:r>
      <w:r w:rsidR="00F1166F">
        <w:t>etc.</w:t>
      </w:r>
      <w:r w:rsidR="006A6361">
        <w:t>.</w:t>
      </w:r>
    </w:p>
    <w:p w14:paraId="1BB3414A" w14:textId="77777777" w:rsidR="00F1166F" w:rsidRDefault="00BC0335"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pPr>
      <w:r>
        <w:t xml:space="preserve">Des ingénieurs </w:t>
      </w:r>
      <w:r w:rsidR="00426D38">
        <w:t>ayant l’expérience requise en matière de</w:t>
      </w:r>
      <w:r>
        <w:t xml:space="preserve"> </w:t>
      </w:r>
      <w:r w:rsidR="0060267E">
        <w:t xml:space="preserve">planification des </w:t>
      </w:r>
      <w:r w:rsidR="00F1166F">
        <w:t>transport</w:t>
      </w:r>
      <w:r w:rsidR="0060267E">
        <w:t>s</w:t>
      </w:r>
      <w:r w:rsidR="00F1166F">
        <w:t xml:space="preserve">, </w:t>
      </w:r>
      <w:r w:rsidR="00426D38">
        <w:t xml:space="preserve">de </w:t>
      </w:r>
      <w:r w:rsidR="00F1166F">
        <w:t>sécurité routiè</w:t>
      </w:r>
      <w:r w:rsidR="00740BE6">
        <w:t>re</w:t>
      </w:r>
      <w:r>
        <w:t xml:space="preserve"> (</w:t>
      </w:r>
      <w:r w:rsidR="00740BE6">
        <w:t xml:space="preserve">notamment </w:t>
      </w:r>
      <w:r w:rsidR="006A6361">
        <w:t xml:space="preserve">la </w:t>
      </w:r>
      <w:r w:rsidR="00F1166F">
        <w:t xml:space="preserve">collecte et </w:t>
      </w:r>
      <w:r w:rsidR="006A6361">
        <w:t>l’</w:t>
      </w:r>
      <w:r w:rsidR="00F1166F">
        <w:t>a</w:t>
      </w:r>
      <w:r>
        <w:t xml:space="preserve">nalyse des données, </w:t>
      </w:r>
      <w:r w:rsidR="00F1166F">
        <w:t>dont les analyses d’accidents et de sites)</w:t>
      </w:r>
      <w:r w:rsidR="0060267E">
        <w:t xml:space="preserve"> et</w:t>
      </w:r>
      <w:r w:rsidR="00426D38">
        <w:t xml:space="preserve"> de</w:t>
      </w:r>
      <w:r w:rsidR="0060267E">
        <w:t xml:space="preserve"> conception routière</w:t>
      </w:r>
      <w:r w:rsidR="006A6361">
        <w:t>.</w:t>
      </w:r>
    </w:p>
    <w:p w14:paraId="46DC69AE" w14:textId="77777777" w:rsidR="0060267E" w:rsidRDefault="00BC0335"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pPr>
      <w:r>
        <w:t>Un</w:t>
      </w:r>
      <w:r w:rsidR="00426D38">
        <w:t xml:space="preserve"> diplômé en urbanisme ou </w:t>
      </w:r>
      <w:r>
        <w:t xml:space="preserve">en </w:t>
      </w:r>
      <w:r w:rsidR="0060267E">
        <w:t>aménagement du territoire</w:t>
      </w:r>
      <w:r w:rsidR="006A6361">
        <w:t>.</w:t>
      </w:r>
    </w:p>
    <w:p w14:paraId="10CF2216" w14:textId="77777777" w:rsidR="00F1166F" w:rsidRDefault="00FC2189"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pPr>
      <w:r>
        <w:t xml:space="preserve">Un analyste en </w:t>
      </w:r>
      <w:r w:rsidR="00F1166F">
        <w:t>géomatique</w:t>
      </w:r>
      <w:r>
        <w:t xml:space="preserve"> ayant l’expérience requise en matière d’</w:t>
      </w:r>
      <w:r w:rsidR="00F1166F">
        <w:t xml:space="preserve">intégration des données à caractère spatial, </w:t>
      </w:r>
      <w:r>
        <w:t xml:space="preserve">de </w:t>
      </w:r>
      <w:r w:rsidR="00F1166F">
        <w:t>montage d’un système d</w:t>
      </w:r>
      <w:r>
        <w:t xml:space="preserve">’information géographique (SIG) </w:t>
      </w:r>
      <w:r w:rsidR="006A6361">
        <w:t>et</w:t>
      </w:r>
      <w:r w:rsidR="00F1166F">
        <w:t xml:space="preserve"> </w:t>
      </w:r>
      <w:r>
        <w:t xml:space="preserve">de </w:t>
      </w:r>
      <w:r w:rsidR="00F1166F">
        <w:t>production cartographique, en vue des analyses techniques et de la concertation avec les partenaires</w:t>
      </w:r>
      <w:r w:rsidR="006A6361">
        <w:t>.</w:t>
      </w:r>
    </w:p>
    <w:p w14:paraId="755B72B7" w14:textId="77777777" w:rsidR="00B23F82" w:rsidRDefault="00FC2189"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pPr>
      <w:r>
        <w:lastRenderedPageBreak/>
        <w:t>Un professionnel ayant l’expérience requise en matière de</w:t>
      </w:r>
      <w:r w:rsidR="00F1166F">
        <w:t xml:space="preserve"> planification et </w:t>
      </w:r>
      <w:r>
        <w:t xml:space="preserve">de </w:t>
      </w:r>
      <w:r w:rsidR="00F1166F">
        <w:t>mise en place de la démarche de partenariat</w:t>
      </w:r>
      <w:r>
        <w:t>,</w:t>
      </w:r>
      <w:r w:rsidR="00F1166F">
        <w:t xml:space="preserve"> en vue de favoriser </w:t>
      </w:r>
      <w:r w:rsidR="00622B16">
        <w:t xml:space="preserve">l’intérêt </w:t>
      </w:r>
      <w:r w:rsidR="00F1166F">
        <w:t>des municipalités concernées et des partenaires en sécurité routière</w:t>
      </w:r>
      <w:r w:rsidR="006A6361">
        <w:t>.</w:t>
      </w:r>
    </w:p>
    <w:p w14:paraId="504CD6AF" w14:textId="77777777" w:rsidR="00F169C7" w:rsidRPr="00F169C7" w:rsidRDefault="00F169C7"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rPr>
          <w:highlight w:val="yellow"/>
        </w:rPr>
      </w:pPr>
      <w:r w:rsidRPr="00A3022C">
        <w:t>XXX</w:t>
      </w:r>
    </w:p>
    <w:p w14:paraId="2ED4C953" w14:textId="77777777" w:rsidR="00A876D6" w:rsidRPr="00B371D6" w:rsidRDefault="00A876D6" w:rsidP="00496834"/>
    <w:p w14:paraId="343C2F26" w14:textId="77777777" w:rsidR="007B150A" w:rsidRPr="005F7316" w:rsidRDefault="007B150A" w:rsidP="00A77397">
      <w:pPr>
        <w:pStyle w:val="Titre2"/>
      </w:pPr>
      <w:bookmarkStart w:id="28" w:name="_Toc177792205"/>
      <w:bookmarkStart w:id="29" w:name="_Toc279583290"/>
      <w:r w:rsidRPr="00547C0D">
        <w:t>Équipe technique</w:t>
      </w:r>
      <w:bookmarkEnd w:id="28"/>
      <w:bookmarkEnd w:id="29"/>
    </w:p>
    <w:p w14:paraId="03E98EEA" w14:textId="77777777" w:rsidR="007B150A" w:rsidRPr="00087375" w:rsidRDefault="007B150A" w:rsidP="003C4981">
      <w:pPr>
        <w:pStyle w:val="Corpsdetexte"/>
        <w:spacing w:before="0"/>
        <w:ind w:left="810"/>
      </w:pPr>
      <w:r w:rsidRPr="00087375">
        <w:t xml:space="preserve">L’équipe technique </w:t>
      </w:r>
      <w:r w:rsidR="00622B16">
        <w:t xml:space="preserve">aura la taille nécessaire </w:t>
      </w:r>
      <w:r w:rsidR="005F4838">
        <w:t>pour appuyer</w:t>
      </w:r>
      <w:r w:rsidRPr="00087375">
        <w:t xml:space="preserve"> l’équipe professionn</w:t>
      </w:r>
      <w:r>
        <w:t>elle</w:t>
      </w:r>
      <w:r w:rsidRPr="00087375">
        <w:t>.</w:t>
      </w:r>
    </w:p>
    <w:p w14:paraId="321C4CC6" w14:textId="77777777" w:rsidR="00882203" w:rsidRDefault="00882203" w:rsidP="00E87167">
      <w:pPr>
        <w:pStyle w:val="Corpstexte"/>
        <w:spacing w:before="0" w:after="120"/>
      </w:pPr>
    </w:p>
    <w:p w14:paraId="02BA1064" w14:textId="77777777" w:rsidR="00882203" w:rsidRDefault="00882203" w:rsidP="00964CE4">
      <w:pPr>
        <w:pStyle w:val="Titre1-devis"/>
        <w:numPr>
          <w:ilvl w:val="0"/>
          <w:numId w:val="1"/>
        </w:numPr>
        <w:tabs>
          <w:tab w:val="clear" w:pos="630"/>
        </w:tabs>
        <w:spacing w:before="0" w:after="120"/>
        <w:ind w:left="450" w:hanging="450"/>
      </w:pPr>
      <w:bookmarkStart w:id="30" w:name="_Toc177792206"/>
      <w:bookmarkStart w:id="31" w:name="_Toc178132789"/>
      <w:bookmarkStart w:id="32" w:name="_Toc279583291"/>
      <w:r w:rsidRPr="00EE6654">
        <w:t>RESSOURCES MATÉRIELLES</w:t>
      </w:r>
      <w:bookmarkEnd w:id="30"/>
      <w:bookmarkEnd w:id="31"/>
      <w:bookmarkEnd w:id="32"/>
    </w:p>
    <w:p w14:paraId="60A8C878" w14:textId="77777777" w:rsidR="0037645D" w:rsidRDefault="0037645D" w:rsidP="0037645D">
      <w:bookmarkStart w:id="33" w:name="_Toc512326993"/>
      <w:bookmarkStart w:id="34" w:name="_Toc178132847"/>
      <w:bookmarkStart w:id="35" w:name="_Toc178153378"/>
      <w:bookmarkStart w:id="36" w:name="_Toc279583292"/>
    </w:p>
    <w:p w14:paraId="3713723E" w14:textId="77777777" w:rsidR="00882203" w:rsidRPr="005F7316" w:rsidRDefault="00882203" w:rsidP="00A77397">
      <w:pPr>
        <w:pStyle w:val="Titre2"/>
      </w:pPr>
      <w:r w:rsidRPr="005F7316">
        <w:t xml:space="preserve">Matériel </w:t>
      </w:r>
      <w:bookmarkEnd w:id="33"/>
      <w:bookmarkEnd w:id="34"/>
      <w:bookmarkEnd w:id="35"/>
      <w:r>
        <w:t>fourni par le prestataire de services</w:t>
      </w:r>
      <w:bookmarkEnd w:id="36"/>
    </w:p>
    <w:p w14:paraId="00128AEC" w14:textId="77777777" w:rsidR="00882203" w:rsidRDefault="00882203" w:rsidP="003C4981">
      <w:pPr>
        <w:pStyle w:val="Corpsdetexte"/>
        <w:spacing w:before="0"/>
        <w:ind w:left="810"/>
        <w:rPr>
          <w:rStyle w:val="StyleArial10pt"/>
          <w:rFonts w:cs="Arial"/>
        </w:rPr>
      </w:pPr>
      <w:r w:rsidRPr="00E40E12">
        <w:rPr>
          <w:rStyle w:val="StyleArial10pt"/>
          <w:rFonts w:cs="Arial"/>
        </w:rPr>
        <w:t xml:space="preserve">Le prestataire de </w:t>
      </w:r>
      <w:r w:rsidRPr="003C4981">
        <w:t>services</w:t>
      </w:r>
      <w:r w:rsidRPr="00E40E12">
        <w:rPr>
          <w:rStyle w:val="StyleArial10pt"/>
          <w:rFonts w:cs="Arial"/>
        </w:rPr>
        <w:t xml:space="preserve"> doit disposer des locaux, du matériel, des </w:t>
      </w:r>
      <w:r w:rsidRPr="003C4981">
        <w:t>véhicules</w:t>
      </w:r>
      <w:r w:rsidRPr="00E40E12">
        <w:rPr>
          <w:rStyle w:val="StyleArial10pt"/>
          <w:rFonts w:cs="Arial"/>
        </w:rPr>
        <w:t xml:space="preserve"> et</w:t>
      </w:r>
      <w:r>
        <w:rPr>
          <w:rStyle w:val="StyleArial10pt"/>
          <w:rFonts w:cs="Arial"/>
        </w:rPr>
        <w:t xml:space="preserve"> de</w:t>
      </w:r>
      <w:r w:rsidRPr="00E40E12">
        <w:rPr>
          <w:rStyle w:val="StyleArial10pt"/>
          <w:rFonts w:cs="Arial"/>
        </w:rPr>
        <w:t xml:space="preserve"> tout l’équipement nécessaire</w:t>
      </w:r>
      <w:r>
        <w:rPr>
          <w:rStyle w:val="StyleArial10pt"/>
          <w:rFonts w:cs="Arial"/>
        </w:rPr>
        <w:t>s</w:t>
      </w:r>
      <w:r w:rsidRPr="00E40E12">
        <w:rPr>
          <w:rStyle w:val="StyleArial10pt"/>
          <w:rFonts w:cs="Arial"/>
        </w:rPr>
        <w:t xml:space="preserve"> pour exécuter le contrat dans les délais prescrits. </w:t>
      </w:r>
    </w:p>
    <w:p w14:paraId="62683468" w14:textId="77777777" w:rsidR="009958D7" w:rsidRDefault="009958D7" w:rsidP="003C4981">
      <w:pPr>
        <w:pStyle w:val="Corpsdetexte"/>
        <w:spacing w:before="0"/>
        <w:ind w:left="810"/>
      </w:pPr>
      <w:r>
        <w:t>Le prestataire de services se chargera de recueillir toutes les données disponibles auprès des partenaires.</w:t>
      </w:r>
    </w:p>
    <w:p w14:paraId="52AF6E38" w14:textId="77777777" w:rsidR="00A876D6" w:rsidRPr="00496834" w:rsidRDefault="00A876D6" w:rsidP="00496834"/>
    <w:p w14:paraId="2F244C29" w14:textId="77777777" w:rsidR="00882203" w:rsidRDefault="00882203" w:rsidP="00A77397">
      <w:pPr>
        <w:pStyle w:val="Titre2"/>
      </w:pPr>
      <w:bookmarkStart w:id="37" w:name="_Toc512326994"/>
      <w:bookmarkStart w:id="38" w:name="_Toc178132848"/>
      <w:bookmarkStart w:id="39" w:name="_Toc178153379"/>
      <w:bookmarkStart w:id="40" w:name="_Toc279583293"/>
      <w:r w:rsidRPr="00C94738">
        <w:t>Matériel</w:t>
      </w:r>
      <w:r w:rsidRPr="00FA027E">
        <w:t xml:space="preserve"> </w:t>
      </w:r>
      <w:r>
        <w:t>fourni</w:t>
      </w:r>
      <w:r w:rsidRPr="00FA027E">
        <w:t xml:space="preserve"> par </w:t>
      </w:r>
      <w:bookmarkEnd w:id="37"/>
      <w:bookmarkEnd w:id="38"/>
      <w:bookmarkEnd w:id="39"/>
      <w:bookmarkEnd w:id="40"/>
      <w:r w:rsidR="00F07DCE">
        <w:t>la M</w:t>
      </w:r>
      <w:r w:rsidR="00F07DCE">
        <w:rPr>
          <w:rFonts w:hint="eastAsia"/>
        </w:rPr>
        <w:t>RC</w:t>
      </w:r>
    </w:p>
    <w:p w14:paraId="1E8A975D" w14:textId="77777777" w:rsidR="000D0D76" w:rsidRDefault="000D0D76" w:rsidP="003C4981">
      <w:pPr>
        <w:pStyle w:val="Corpsdetexte"/>
        <w:spacing w:before="0"/>
        <w:ind w:left="810"/>
      </w:pPr>
      <w:r>
        <w:t xml:space="preserve">La MRC </w:t>
      </w:r>
      <w:r w:rsidRPr="00387E6F">
        <w:t xml:space="preserve">s’engage </w:t>
      </w:r>
      <w:r>
        <w:t>à trans</w:t>
      </w:r>
      <w:r w:rsidRPr="00387E6F">
        <w:t xml:space="preserve">mettre au prestataire de services, au moment où </w:t>
      </w:r>
      <w:r>
        <w:t>elle</w:t>
      </w:r>
      <w:r w:rsidRPr="00387E6F">
        <w:t xml:space="preserve"> autorise le </w:t>
      </w:r>
      <w:r>
        <w:t>début du mandat</w:t>
      </w:r>
      <w:r w:rsidRPr="00387E6F">
        <w:t xml:space="preserve">, toutes les données dont </w:t>
      </w:r>
      <w:r>
        <w:t>elle</w:t>
      </w:r>
      <w:r w:rsidRPr="00387E6F">
        <w:t xml:space="preserve"> dispose </w:t>
      </w:r>
      <w:r>
        <w:t>relativement a</w:t>
      </w:r>
      <w:r w:rsidRPr="00387E6F">
        <w:t>u projet</w:t>
      </w:r>
      <w:r>
        <w:rPr>
          <w:rStyle w:val="StyleArial10pt"/>
        </w:rPr>
        <w:t>, notamment :</w:t>
      </w:r>
    </w:p>
    <w:p w14:paraId="45DD95CA" w14:textId="67825C5C" w:rsidR="005D23F4" w:rsidRDefault="00AB27BA"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rPr>
          <w:b/>
          <w:smallCaps/>
          <w:kern w:val="24"/>
        </w:rPr>
      </w:pPr>
      <w:r>
        <w:rPr>
          <w:kern w:val="24"/>
        </w:rPr>
        <w:t>l</w:t>
      </w:r>
      <w:r w:rsidR="005D23F4">
        <w:rPr>
          <w:kern w:val="24"/>
        </w:rPr>
        <w:t xml:space="preserve">es données </w:t>
      </w:r>
      <w:r w:rsidR="005D23F4" w:rsidRPr="00A3022C">
        <w:t>disponibles</w:t>
      </w:r>
      <w:r>
        <w:rPr>
          <w:kern w:val="24"/>
        </w:rPr>
        <w:t>,</w:t>
      </w:r>
      <w:r w:rsidR="005D23F4">
        <w:rPr>
          <w:kern w:val="24"/>
        </w:rPr>
        <w:t xml:space="preserve"> do</w:t>
      </w:r>
      <w:r w:rsidR="003E635B">
        <w:rPr>
          <w:kern w:val="24"/>
        </w:rPr>
        <w:t>nt la liste figure à l’</w:t>
      </w:r>
      <w:r w:rsidR="0085652F">
        <w:rPr>
          <w:b/>
          <w:smallCaps/>
          <w:kern w:val="24"/>
        </w:rPr>
        <w:t>article </w:t>
      </w:r>
      <w:r w:rsidR="003E635B">
        <w:rPr>
          <w:kern w:val="24"/>
        </w:rPr>
        <w:t>4</w:t>
      </w:r>
      <w:r w:rsidR="005D23F4">
        <w:rPr>
          <w:kern w:val="24"/>
        </w:rPr>
        <w:t>.2</w:t>
      </w:r>
      <w:r>
        <w:rPr>
          <w:kern w:val="24"/>
        </w:rPr>
        <w:t>;</w:t>
      </w:r>
    </w:p>
    <w:p w14:paraId="60C83967" w14:textId="77777777" w:rsidR="005D23F4" w:rsidRPr="005D23F4" w:rsidRDefault="00F169C7"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rPr>
          <w:b/>
          <w:smallCaps/>
          <w:kern w:val="24"/>
          <w:highlight w:val="yellow"/>
        </w:rPr>
      </w:pPr>
      <w:r w:rsidRPr="00A3022C">
        <w:t>XXX</w:t>
      </w:r>
    </w:p>
    <w:p w14:paraId="7C4F0825" w14:textId="77777777" w:rsidR="00AB27BA" w:rsidRDefault="000D0D76" w:rsidP="003C4981">
      <w:pPr>
        <w:pStyle w:val="Corpsdetexte"/>
        <w:spacing w:before="0"/>
        <w:ind w:left="810"/>
      </w:pPr>
      <w:r>
        <w:t>Tous</w:t>
      </w:r>
      <w:r w:rsidRPr="000F086F">
        <w:t xml:space="preserve"> </w:t>
      </w:r>
      <w:r>
        <w:t xml:space="preserve">les </w:t>
      </w:r>
      <w:r w:rsidRPr="000F086F">
        <w:t>document</w:t>
      </w:r>
      <w:r>
        <w:t>s</w:t>
      </w:r>
      <w:r w:rsidRPr="000F086F">
        <w:t xml:space="preserve"> (cartes, photographies aériennes, etc.) </w:t>
      </w:r>
      <w:r>
        <w:t xml:space="preserve">utilisés par le prestataire de services </w:t>
      </w:r>
      <w:r w:rsidRPr="000F086F">
        <w:t xml:space="preserve">pour réaliser </w:t>
      </w:r>
      <w:r>
        <w:t>cet exercice</w:t>
      </w:r>
      <w:r w:rsidRPr="000F086F">
        <w:t xml:space="preserve"> </w:t>
      </w:r>
      <w:r>
        <w:t>doivent</w:t>
      </w:r>
      <w:r w:rsidRPr="000F086F">
        <w:t xml:space="preserve"> être remis </w:t>
      </w:r>
      <w:r>
        <w:t>à la MRC à la fin du</w:t>
      </w:r>
      <w:r w:rsidRPr="000F086F">
        <w:t xml:space="preserve"> mandat.</w:t>
      </w:r>
    </w:p>
    <w:p w14:paraId="7EF86A93" w14:textId="77777777" w:rsidR="00FA723B" w:rsidRPr="008003C2" w:rsidRDefault="000D0D76" w:rsidP="00496834">
      <w:r w:rsidRPr="001D2D40">
        <w:t xml:space="preserve"> </w:t>
      </w:r>
    </w:p>
    <w:p w14:paraId="1B1D8244" w14:textId="77777777" w:rsidR="005D23F4" w:rsidRDefault="005D23F4" w:rsidP="00A77397">
      <w:pPr>
        <w:pStyle w:val="Titre2"/>
      </w:pPr>
      <w:r w:rsidRPr="00C94738">
        <w:t>Matériel</w:t>
      </w:r>
      <w:r w:rsidRPr="00FA027E">
        <w:t xml:space="preserve"> </w:t>
      </w:r>
      <w:r>
        <w:t>fourni</w:t>
      </w:r>
      <w:r w:rsidRPr="00FA027E">
        <w:t xml:space="preserve"> par </w:t>
      </w:r>
      <w:r>
        <w:t>le Ministère</w:t>
      </w:r>
    </w:p>
    <w:p w14:paraId="561B1DBA" w14:textId="77777777" w:rsidR="005D23F4" w:rsidRDefault="005D23F4" w:rsidP="003C4981">
      <w:pPr>
        <w:pStyle w:val="Corpsdetexte"/>
        <w:spacing w:before="0"/>
        <w:ind w:left="810"/>
        <w:rPr>
          <w:b/>
          <w:smallCaps/>
          <w:kern w:val="24"/>
        </w:rPr>
      </w:pPr>
      <w:r>
        <w:rPr>
          <w:kern w:val="24"/>
        </w:rPr>
        <w:t xml:space="preserve">Au </w:t>
      </w:r>
      <w:r w:rsidRPr="003C4981">
        <w:t>démarrage</w:t>
      </w:r>
      <w:r>
        <w:rPr>
          <w:kern w:val="24"/>
        </w:rPr>
        <w:t xml:space="preserve"> du mandat, le Ministère fournira les données suivantes </w:t>
      </w:r>
      <w:r w:rsidR="00103892">
        <w:rPr>
          <w:kern w:val="24"/>
        </w:rPr>
        <w:t xml:space="preserve">à la MRC et </w:t>
      </w:r>
      <w:r>
        <w:rPr>
          <w:kern w:val="24"/>
        </w:rPr>
        <w:t>au prestataire de service</w:t>
      </w:r>
      <w:r w:rsidR="006A6361">
        <w:rPr>
          <w:kern w:val="24"/>
        </w:rPr>
        <w:t>s</w:t>
      </w:r>
      <w:r w:rsidR="005C2C60">
        <w:rPr>
          <w:kern w:val="24"/>
        </w:rPr>
        <w:t xml:space="preserve"> sous réserve de l’acceptation de l’engagement de confidentialité par ce dernier</w:t>
      </w:r>
      <w:r>
        <w:rPr>
          <w:kern w:val="24"/>
        </w:rPr>
        <w:t> :</w:t>
      </w:r>
    </w:p>
    <w:p w14:paraId="69505D28" w14:textId="77777777" w:rsidR="00FA723B" w:rsidRDefault="005D23F4"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pPr>
      <w:r>
        <w:t>L’</w:t>
      </w:r>
      <w:r w:rsidR="00FA723B">
        <w:t>évolution du nombre d’accidents su</w:t>
      </w:r>
      <w:r>
        <w:t>r le réseau routier municipal</w:t>
      </w:r>
      <w:r w:rsidR="00FA723B">
        <w:t>, sur une période de dix ans (</w:t>
      </w:r>
      <w:r w:rsidR="000B3148">
        <w:t xml:space="preserve">si </w:t>
      </w:r>
      <w:r w:rsidR="00FA723B">
        <w:t>disponible)</w:t>
      </w:r>
      <w:r w:rsidR="00670237">
        <w:t>.</w:t>
      </w:r>
    </w:p>
    <w:p w14:paraId="4B12B9A6" w14:textId="77777777" w:rsidR="003A6055" w:rsidRDefault="005D23F4"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pPr>
      <w:r>
        <w:t xml:space="preserve">Le </w:t>
      </w:r>
      <w:r w:rsidR="00FA723B" w:rsidRPr="00ED605E">
        <w:t>fichier des accidents</w:t>
      </w:r>
      <w:r w:rsidR="00FA723B">
        <w:t xml:space="preserve"> sur le réseau municipal </w:t>
      </w:r>
      <w:r w:rsidR="003A6055">
        <w:t xml:space="preserve">à l’étude </w:t>
      </w:r>
      <w:r w:rsidR="00FA723B">
        <w:t xml:space="preserve">dans le territoire de la MRC pour la période d’analyse et </w:t>
      </w:r>
      <w:r w:rsidR="003A6055">
        <w:t>les coordonnées</w:t>
      </w:r>
      <w:r w:rsidR="004B0532">
        <w:t xml:space="preserve"> de localisation pour </w:t>
      </w:r>
      <w:r w:rsidR="00103892">
        <w:t>une</w:t>
      </w:r>
      <w:r w:rsidR="00FA723B">
        <w:t xml:space="preserve"> partie de ces accidents</w:t>
      </w:r>
      <w:r w:rsidR="00C16109">
        <w:t>.</w:t>
      </w:r>
    </w:p>
    <w:p w14:paraId="2868E149" w14:textId="77777777" w:rsidR="000136BA" w:rsidRDefault="004B0532" w:rsidP="003C4981">
      <w:pPr>
        <w:pStyle w:val="Corpsdetexte"/>
        <w:spacing w:before="0"/>
        <w:ind w:left="810"/>
      </w:pPr>
      <w:r>
        <w:t xml:space="preserve">Au cours du mandat, </w:t>
      </w:r>
      <w:r w:rsidR="000B3148">
        <w:t xml:space="preserve">à la </w:t>
      </w:r>
      <w:r>
        <w:t>demande du prestataire de service</w:t>
      </w:r>
      <w:r w:rsidR="0080300F">
        <w:t>s</w:t>
      </w:r>
      <w:r>
        <w:t>, l</w:t>
      </w:r>
      <w:r w:rsidR="00BD129A">
        <w:t xml:space="preserve">e Ministère pourra fournir </w:t>
      </w:r>
      <w:r w:rsidR="004B6946">
        <w:t xml:space="preserve">à ce dernier </w:t>
      </w:r>
      <w:r w:rsidR="00BD129A">
        <w:t>d</w:t>
      </w:r>
      <w:r>
        <w:t>es données s</w:t>
      </w:r>
      <w:r w:rsidR="00BD129A">
        <w:t>upplémentaires dans la mesure où elles sont disponibles (par exemple</w:t>
      </w:r>
      <w:r w:rsidR="000B3148">
        <w:t>,</w:t>
      </w:r>
      <w:r w:rsidR="00BD129A">
        <w:t xml:space="preserve"> le portrait des accidents sur le réseau municipal pour des groupes comparables au territoire à l’étude). </w:t>
      </w:r>
    </w:p>
    <w:p w14:paraId="5A97680A" w14:textId="77777777" w:rsidR="00A829E8" w:rsidRPr="008003C2" w:rsidRDefault="00A829E8" w:rsidP="00E87167">
      <w:pPr>
        <w:pStyle w:val="Corpstexte"/>
        <w:spacing w:before="0" w:after="120"/>
      </w:pPr>
    </w:p>
    <w:p w14:paraId="7D7F1C26" w14:textId="77777777" w:rsidR="00A147BE" w:rsidRPr="00A829E8" w:rsidRDefault="00A147BE" w:rsidP="00964CE4">
      <w:pPr>
        <w:pStyle w:val="Titre1-devis"/>
        <w:numPr>
          <w:ilvl w:val="0"/>
          <w:numId w:val="1"/>
        </w:numPr>
        <w:tabs>
          <w:tab w:val="clear" w:pos="630"/>
        </w:tabs>
        <w:spacing w:before="0" w:after="120"/>
        <w:ind w:left="450" w:hanging="450"/>
      </w:pPr>
      <w:r w:rsidRPr="00A829E8">
        <w:t>PÉRIODE DE VALIDITÉ DE LA SOUMISSION</w:t>
      </w:r>
    </w:p>
    <w:p w14:paraId="1067D9D0" w14:textId="77777777" w:rsidR="006B037D" w:rsidRPr="00E80693" w:rsidRDefault="006B037D" w:rsidP="0004508E">
      <w:pPr>
        <w:pStyle w:val="Corpstexte"/>
        <w:spacing w:before="0" w:after="120"/>
        <w:ind w:left="450"/>
        <w:rPr>
          <w:rFonts w:cs="Arial"/>
        </w:rPr>
      </w:pPr>
      <w:r w:rsidRPr="00E80693">
        <w:rPr>
          <w:rFonts w:cs="Arial"/>
        </w:rPr>
        <w:t xml:space="preserve">La période de validité des </w:t>
      </w:r>
      <w:r w:rsidRPr="0004508E">
        <w:t>soumissions</w:t>
      </w:r>
      <w:r w:rsidRPr="00E80693">
        <w:rPr>
          <w:rFonts w:cs="Arial"/>
        </w:rPr>
        <w:t xml:space="preserve"> doit être minimalement de </w:t>
      </w:r>
      <w:r w:rsidRPr="00E80693">
        <w:rPr>
          <w:rFonts w:cs="Arial"/>
          <w:highlight w:val="yellow"/>
        </w:rPr>
        <w:t>quatre-vingt-dix (90)</w:t>
      </w:r>
      <w:r w:rsidRPr="00E80693">
        <w:rPr>
          <w:rFonts w:cs="Arial"/>
        </w:rPr>
        <w:t xml:space="preserve"> jours. </w:t>
      </w:r>
    </w:p>
    <w:p w14:paraId="7B1BCBB6" w14:textId="77777777" w:rsidR="006B037D" w:rsidRPr="00F169C7" w:rsidRDefault="006B037D" w:rsidP="00E80693"/>
    <w:p w14:paraId="187488DF" w14:textId="77777777" w:rsidR="0037645D" w:rsidRDefault="0037645D" w:rsidP="0037645D">
      <w:bookmarkStart w:id="41" w:name="_Toc177792212"/>
      <w:bookmarkStart w:id="42" w:name="_Toc178132792"/>
      <w:bookmarkStart w:id="43" w:name="_Toc279583294"/>
      <w:r>
        <w:br w:type="page"/>
      </w:r>
    </w:p>
    <w:p w14:paraId="74630C6F" w14:textId="52A4D462" w:rsidR="003648A6" w:rsidRDefault="003648A6" w:rsidP="00964CE4">
      <w:pPr>
        <w:pStyle w:val="Titre1-devis"/>
        <w:numPr>
          <w:ilvl w:val="0"/>
          <w:numId w:val="1"/>
        </w:numPr>
        <w:tabs>
          <w:tab w:val="clear" w:pos="630"/>
        </w:tabs>
        <w:spacing w:before="0" w:after="120"/>
        <w:ind w:left="450" w:hanging="450"/>
      </w:pPr>
      <w:r w:rsidRPr="009E2821">
        <w:lastRenderedPageBreak/>
        <w:t>RÉMUNÉRATION</w:t>
      </w:r>
      <w:bookmarkEnd w:id="41"/>
      <w:bookmarkEnd w:id="42"/>
      <w:bookmarkEnd w:id="43"/>
    </w:p>
    <w:p w14:paraId="461F95DC" w14:textId="77777777" w:rsidR="0037645D" w:rsidRDefault="0037645D" w:rsidP="0037645D">
      <w:bookmarkStart w:id="44" w:name="_Toc279583295"/>
    </w:p>
    <w:p w14:paraId="16E1002E" w14:textId="77777777" w:rsidR="003648A6" w:rsidRPr="000649B3" w:rsidRDefault="003648A6" w:rsidP="00A77397">
      <w:pPr>
        <w:pStyle w:val="Titre2"/>
      </w:pPr>
      <w:r w:rsidRPr="000649B3">
        <w:t>Mode de rémunération</w:t>
      </w:r>
      <w:bookmarkEnd w:id="44"/>
    </w:p>
    <w:p w14:paraId="50D08FF2" w14:textId="77777777" w:rsidR="003648A6" w:rsidRDefault="003648A6" w:rsidP="003C4981">
      <w:pPr>
        <w:pStyle w:val="Corpsdetexte"/>
        <w:spacing w:before="0"/>
        <w:ind w:left="810"/>
      </w:pPr>
      <w:r>
        <w:t xml:space="preserve">Pour l’accomplissement complet du mandat faisant l’objet du présent contrat, le prestataire </w:t>
      </w:r>
      <w:r w:rsidR="00F07DCE">
        <w:t>d</w:t>
      </w:r>
      <w:r>
        <w:t xml:space="preserve">e services reçoit </w:t>
      </w:r>
      <w:r w:rsidR="00F07DCE">
        <w:t>l’équivalent d’</w:t>
      </w:r>
      <w:r>
        <w:t xml:space="preserve">un montant forfaitaire </w:t>
      </w:r>
      <w:r w:rsidR="00F07DCE">
        <w:t>présenté dans sa soumission</w:t>
      </w:r>
      <w:r w:rsidR="00321A05">
        <w:t>,</w:t>
      </w:r>
      <w:r w:rsidR="00F07DCE">
        <w:t xml:space="preserve"> </w:t>
      </w:r>
      <w:r>
        <w:t>qui comprend tous les frais direct</w:t>
      </w:r>
      <w:r w:rsidR="00A876D6">
        <w:t xml:space="preserve">s </w:t>
      </w:r>
      <w:r>
        <w:t xml:space="preserve">et indirects inhérents au mandat. </w:t>
      </w:r>
    </w:p>
    <w:p w14:paraId="6C2F0955" w14:textId="77777777" w:rsidR="00A876D6" w:rsidRDefault="00A876D6" w:rsidP="00496834"/>
    <w:p w14:paraId="6385FA96" w14:textId="77777777" w:rsidR="00EE3211" w:rsidRPr="000649B3" w:rsidRDefault="00EE3211" w:rsidP="00A77397">
      <w:pPr>
        <w:pStyle w:val="Titre2"/>
      </w:pPr>
      <w:bookmarkStart w:id="45" w:name="_Toc279583296"/>
      <w:r w:rsidRPr="00547C0D">
        <w:t>Modalités de paiement</w:t>
      </w:r>
      <w:bookmarkEnd w:id="45"/>
    </w:p>
    <w:p w14:paraId="25EB3E4F" w14:textId="2E1DEBEB" w:rsidR="00EE3211" w:rsidRPr="00D33551" w:rsidRDefault="00EE3211" w:rsidP="003C4981">
      <w:pPr>
        <w:pStyle w:val="Corpsdetexte"/>
        <w:spacing w:before="0"/>
        <w:ind w:left="810"/>
      </w:pPr>
      <w:r w:rsidRPr="00D33551">
        <w:t>La somme prévue dans le contrat est payable au prestataire de services</w:t>
      </w:r>
      <w:r>
        <w:t xml:space="preserve"> en </w:t>
      </w:r>
      <w:r w:rsidR="0024282E">
        <w:t xml:space="preserve">cinq </w:t>
      </w:r>
      <w:r>
        <w:t xml:space="preserve">versements </w:t>
      </w:r>
      <w:r w:rsidRPr="00D33551">
        <w:t>répartis</w:t>
      </w:r>
      <w:r>
        <w:t xml:space="preserve"> comme suit </w:t>
      </w:r>
      <w:r w:rsidRPr="00D33551">
        <w:t>:</w:t>
      </w:r>
    </w:p>
    <w:p w14:paraId="4CC2332A" w14:textId="77777777" w:rsidR="00EE3211" w:rsidRDefault="00EE3211"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pPr>
      <w:r w:rsidRPr="00134D80">
        <w:rPr>
          <w:highlight w:val="yellow"/>
        </w:rPr>
        <w:t>15 %</w:t>
      </w:r>
      <w:r w:rsidRPr="00D33551">
        <w:t xml:space="preserve"> du </w:t>
      </w:r>
      <w:r>
        <w:t xml:space="preserve">montant forfaitaire </w:t>
      </w:r>
      <w:r w:rsidR="00134D80">
        <w:t>soumis,</w:t>
      </w:r>
      <w:r>
        <w:t xml:space="preserve"> </w:t>
      </w:r>
      <w:r w:rsidRPr="00D33551">
        <w:t>lors</w:t>
      </w:r>
      <w:r w:rsidR="00134D80">
        <w:t xml:space="preserve"> du dépôt à la MRC de la version définitive du</w:t>
      </w:r>
      <w:r w:rsidRPr="00D33551">
        <w:t xml:space="preserve"> </w:t>
      </w:r>
      <w:r>
        <w:rPr>
          <w:b/>
        </w:rPr>
        <w:t>plan de travail détaillé</w:t>
      </w:r>
      <w:r w:rsidRPr="00D33551">
        <w:t>;</w:t>
      </w:r>
    </w:p>
    <w:p w14:paraId="5131C3A0" w14:textId="73C1A97C" w:rsidR="00134D80" w:rsidRPr="00D33551" w:rsidRDefault="00A75F8B"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pPr>
      <w:r>
        <w:rPr>
          <w:highlight w:val="yellow"/>
        </w:rPr>
        <w:t>5</w:t>
      </w:r>
      <w:r w:rsidRPr="00134D80">
        <w:rPr>
          <w:highlight w:val="yellow"/>
        </w:rPr>
        <w:t> </w:t>
      </w:r>
      <w:r w:rsidR="00134D80" w:rsidRPr="00134D80">
        <w:rPr>
          <w:highlight w:val="yellow"/>
        </w:rPr>
        <w:t>%</w:t>
      </w:r>
      <w:r w:rsidR="00134D80">
        <w:t xml:space="preserve"> du montant forfaitaire soumis, et ce, lors du dépôt à la MRC de la version définitive de chaque rapport d’étape, pour un total de </w:t>
      </w:r>
      <w:r>
        <w:rPr>
          <w:highlight w:val="yellow"/>
        </w:rPr>
        <w:t>15</w:t>
      </w:r>
      <w:r w:rsidRPr="00134D80">
        <w:rPr>
          <w:highlight w:val="yellow"/>
        </w:rPr>
        <w:t> </w:t>
      </w:r>
      <w:r w:rsidR="00134D80" w:rsidRPr="00134D80">
        <w:rPr>
          <w:highlight w:val="yellow"/>
        </w:rPr>
        <w:t>%</w:t>
      </w:r>
      <w:r w:rsidR="00134D80">
        <w:t>;</w:t>
      </w:r>
    </w:p>
    <w:p w14:paraId="7D2AA424" w14:textId="7BA034B3" w:rsidR="003461E6" w:rsidRPr="00D33551" w:rsidRDefault="003461E6"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pPr>
      <w:r>
        <w:t xml:space="preserve">le solde des dépenses engagées pour l’élaboration du PISRMM jusqu’à concurrence du montant préalablement autorisé par le </w:t>
      </w:r>
      <w:r w:rsidR="0024282E">
        <w:t>MTMDET</w:t>
      </w:r>
      <w:r>
        <w:t xml:space="preserve">, lorsque la version définitive du </w:t>
      </w:r>
      <w:r>
        <w:rPr>
          <w:b/>
        </w:rPr>
        <w:t>p</w:t>
      </w:r>
      <w:r w:rsidRPr="00134D80">
        <w:rPr>
          <w:b/>
        </w:rPr>
        <w:t>lan d’intervention</w:t>
      </w:r>
      <w:r w:rsidRPr="00D33551">
        <w:t xml:space="preserve"> est </w:t>
      </w:r>
      <w:r>
        <w:t>jugée</w:t>
      </w:r>
      <w:r w:rsidRPr="00D33551">
        <w:t xml:space="preserve"> </w:t>
      </w:r>
      <w:r w:rsidR="009E05D3">
        <w:t>conforme</w:t>
      </w:r>
      <w:r w:rsidR="009E05D3" w:rsidRPr="00D33551">
        <w:t xml:space="preserve"> </w:t>
      </w:r>
      <w:r w:rsidRPr="00D33551">
        <w:t xml:space="preserve">par </w:t>
      </w:r>
      <w:r>
        <w:t>la MRC et le Ministère.</w:t>
      </w:r>
    </w:p>
    <w:p w14:paraId="67E8032B" w14:textId="77777777" w:rsidR="00EE3211" w:rsidRPr="00270BDD" w:rsidRDefault="00EE3211" w:rsidP="003C4981">
      <w:pPr>
        <w:pStyle w:val="Corpsdetexte"/>
        <w:spacing w:before="0"/>
        <w:ind w:left="810"/>
      </w:pPr>
      <w:r w:rsidRPr="00D33551">
        <w:t>Le paiement s’effectue sur présentation de factures dûment acceptées par</w:t>
      </w:r>
      <w:r w:rsidR="00134D80">
        <w:t xml:space="preserve"> la MRC. </w:t>
      </w:r>
    </w:p>
    <w:p w14:paraId="4ACE7FD5" w14:textId="77777777" w:rsidR="00610D1B" w:rsidRDefault="00610D1B" w:rsidP="00E87167">
      <w:pPr>
        <w:pStyle w:val="Corpstexte"/>
        <w:spacing w:before="0" w:after="120"/>
      </w:pPr>
    </w:p>
    <w:p w14:paraId="6F0AE7D7" w14:textId="77777777" w:rsidR="00610D1B" w:rsidRDefault="00610D1B" w:rsidP="00964CE4">
      <w:pPr>
        <w:pStyle w:val="Titre1-devis"/>
        <w:numPr>
          <w:ilvl w:val="0"/>
          <w:numId w:val="1"/>
        </w:numPr>
        <w:tabs>
          <w:tab w:val="clear" w:pos="630"/>
        </w:tabs>
        <w:spacing w:before="0" w:after="120"/>
        <w:ind w:left="450" w:hanging="450"/>
      </w:pPr>
      <w:r>
        <w:t>Formation et esprit du contrat</w:t>
      </w:r>
    </w:p>
    <w:p w14:paraId="49B3A19C" w14:textId="77777777" w:rsidR="0037645D" w:rsidRDefault="0037645D" w:rsidP="0037645D"/>
    <w:p w14:paraId="106D1EAA" w14:textId="77777777" w:rsidR="00610D1B" w:rsidRDefault="00610D1B" w:rsidP="00A77397">
      <w:pPr>
        <w:pStyle w:val="Titre2"/>
      </w:pPr>
      <w:r>
        <w:t>Collaboration du prestataire de services</w:t>
      </w:r>
    </w:p>
    <w:p w14:paraId="453E2777" w14:textId="77777777" w:rsidR="00610D1B" w:rsidRDefault="00610D1B" w:rsidP="003C4981">
      <w:pPr>
        <w:pStyle w:val="Corpsdetexte"/>
        <w:spacing w:before="0"/>
        <w:ind w:left="810"/>
        <w:rPr>
          <w:b/>
          <w:smallCaps/>
        </w:rPr>
      </w:pPr>
      <w:r>
        <w:t>L</w:t>
      </w:r>
      <w:r w:rsidRPr="009344EF">
        <w:t>e presta</w:t>
      </w:r>
      <w:r>
        <w:t xml:space="preserve">taire de services </w:t>
      </w:r>
      <w:r w:rsidR="000059AE">
        <w:t>s</w:t>
      </w:r>
      <w:r>
        <w:t xml:space="preserve">’engage à collaborer entièrement avec la MRC dans l’exécution du contrat et à tenir compte de toutes les instructions et </w:t>
      </w:r>
      <w:r w:rsidR="00862B4B">
        <w:t xml:space="preserve">les </w:t>
      </w:r>
      <w:r>
        <w:t>recommandations de la MRC relatives à la façon de préparer et d’exécuter le travail qui lui a été confié.</w:t>
      </w:r>
    </w:p>
    <w:p w14:paraId="7C7CD38C" w14:textId="77777777" w:rsidR="00B22C5E" w:rsidRPr="008003C2" w:rsidRDefault="00B22C5E" w:rsidP="00496834"/>
    <w:p w14:paraId="5BCCA176" w14:textId="77777777" w:rsidR="00610D1B" w:rsidRPr="004B0532" w:rsidRDefault="00610D1B" w:rsidP="00A77397">
      <w:pPr>
        <w:pStyle w:val="Titre2"/>
      </w:pPr>
      <w:r w:rsidRPr="004B0532">
        <w:t>modification du contrat</w:t>
      </w:r>
    </w:p>
    <w:p w14:paraId="545B1298" w14:textId="77777777" w:rsidR="00610D1B" w:rsidRPr="009344EF" w:rsidRDefault="00610D1B" w:rsidP="003C4981">
      <w:pPr>
        <w:pStyle w:val="Corpsdetexte"/>
        <w:spacing w:before="0"/>
        <w:ind w:left="810"/>
        <w:rPr>
          <w:b/>
          <w:smallCaps/>
        </w:rPr>
      </w:pPr>
      <w:r>
        <w:t xml:space="preserve">La MRC se réserve le droit de modifier unilatéralement, au moyen d’un avis écrit, la tâche confiée au prestataire de services sans changer la nature du contrat. Si la modification a pour effet d’augmenter la tâche confiée au prestataire de services, le délai d’exécution et la rémunération du prestataire de services seront modifiés en conséquence, par avenant au présent contrat, à la suite d’une négociation entre les deux parties. Cet avenant fait partie intégrante du contrat. </w:t>
      </w:r>
    </w:p>
    <w:p w14:paraId="44E52C2F" w14:textId="77777777" w:rsidR="003F1FE5" w:rsidRDefault="003F1FE5" w:rsidP="00E87167">
      <w:pPr>
        <w:pStyle w:val="Corpstexte"/>
        <w:spacing w:before="0" w:after="120"/>
      </w:pPr>
      <w:bookmarkStart w:id="46" w:name="_Toc279583280"/>
    </w:p>
    <w:p w14:paraId="26DCCE2F" w14:textId="77777777" w:rsidR="003F1FE5" w:rsidRDefault="003F1FE5" w:rsidP="00964CE4">
      <w:pPr>
        <w:pStyle w:val="Titre1-devis"/>
        <w:numPr>
          <w:ilvl w:val="0"/>
          <w:numId w:val="1"/>
        </w:numPr>
        <w:tabs>
          <w:tab w:val="clear" w:pos="630"/>
        </w:tabs>
        <w:spacing w:before="0" w:after="120"/>
        <w:ind w:left="450" w:hanging="450"/>
      </w:pPr>
      <w:r w:rsidRPr="000F086F">
        <w:t>Références bibliographiques</w:t>
      </w:r>
      <w:bookmarkEnd w:id="46"/>
    </w:p>
    <w:p w14:paraId="0B4BCC45" w14:textId="77777777" w:rsidR="0037645D" w:rsidRDefault="0037645D" w:rsidP="0037645D">
      <w:bookmarkStart w:id="47" w:name="_Toc279583281"/>
    </w:p>
    <w:p w14:paraId="7FDEA302" w14:textId="77777777" w:rsidR="003F1FE5" w:rsidRPr="005F7316" w:rsidRDefault="003F1FE5" w:rsidP="00A77397">
      <w:pPr>
        <w:pStyle w:val="Titre2"/>
      </w:pPr>
      <w:r w:rsidRPr="005F7316">
        <w:t>Généralités</w:t>
      </w:r>
      <w:bookmarkEnd w:id="47"/>
    </w:p>
    <w:p w14:paraId="1B207DF0" w14:textId="77777777" w:rsidR="003F1FE5" w:rsidRDefault="003F1FE5" w:rsidP="003C4981">
      <w:pPr>
        <w:pStyle w:val="Corpsdetexte"/>
        <w:spacing w:before="0"/>
        <w:ind w:left="810"/>
      </w:pPr>
      <w:r w:rsidRPr="00D92F03">
        <w:rPr>
          <w:rStyle w:val="StyleArial10pt"/>
        </w:rPr>
        <w:t xml:space="preserve">À moins d’une indication contraire, </w:t>
      </w:r>
      <w:r>
        <w:rPr>
          <w:rStyle w:val="StyleArial10pt"/>
        </w:rPr>
        <w:t>t</w:t>
      </w:r>
      <w:r>
        <w:t xml:space="preserve">oute référence à quelque texte que ce soit (lois, règlements, normes, devis, guides, etc.) constitue un renvoi au texte tel qu’il existe au moment de l’ouverture de la soumission. </w:t>
      </w:r>
    </w:p>
    <w:p w14:paraId="488C1D8E" w14:textId="77777777" w:rsidR="003F1FE5" w:rsidRDefault="003F1FE5" w:rsidP="003C4981">
      <w:pPr>
        <w:pStyle w:val="Corpsdetexte"/>
        <w:spacing w:before="0"/>
        <w:ind w:left="810"/>
      </w:pPr>
      <w:r w:rsidRPr="00D92F03">
        <w:t xml:space="preserve">Le prestataire de services doit se procurer et regrouper les documents de référence requis dans le cadre du présent projet à ses frais, sauf ceux fournis par </w:t>
      </w:r>
      <w:r>
        <w:t xml:space="preserve">la MRC ou par </w:t>
      </w:r>
      <w:r w:rsidRPr="00D92F03">
        <w:t xml:space="preserve">le Ministère. </w:t>
      </w:r>
    </w:p>
    <w:p w14:paraId="4256A15C" w14:textId="77777777" w:rsidR="003F1FE5" w:rsidRPr="00D92F03" w:rsidRDefault="003F1FE5" w:rsidP="00496834"/>
    <w:p w14:paraId="107918EC" w14:textId="77777777" w:rsidR="003F1FE5" w:rsidRPr="000D0D76" w:rsidRDefault="003F1FE5" w:rsidP="00A77397">
      <w:pPr>
        <w:pStyle w:val="Titre2"/>
      </w:pPr>
      <w:bookmarkStart w:id="48" w:name="_Toc279583282"/>
      <w:bookmarkStart w:id="49" w:name="_Toc512326986"/>
      <w:bookmarkStart w:id="50" w:name="_Toc178153351"/>
      <w:r w:rsidRPr="000D0D76">
        <w:lastRenderedPageBreak/>
        <w:t xml:space="preserve">Documents du </w:t>
      </w:r>
      <w:r w:rsidR="00D87C13" w:rsidRPr="000D0D76">
        <w:t>M</w:t>
      </w:r>
      <w:r w:rsidRPr="000D0D76">
        <w:t>inistère</w:t>
      </w:r>
      <w:bookmarkEnd w:id="48"/>
      <w:r w:rsidRPr="000D0D76">
        <w:t xml:space="preserve"> </w:t>
      </w:r>
      <w:bookmarkEnd w:id="49"/>
      <w:bookmarkEnd w:id="50"/>
    </w:p>
    <w:p w14:paraId="10BDC8B0" w14:textId="4C12ADF0" w:rsidR="003F1FE5" w:rsidRPr="00D92F03" w:rsidRDefault="003F1FE5" w:rsidP="003C4981">
      <w:pPr>
        <w:pStyle w:val="Corpsdetexte"/>
        <w:spacing w:before="0"/>
        <w:ind w:left="810"/>
      </w:pPr>
      <w:r w:rsidRPr="00D92F03">
        <w:t xml:space="preserve">Le Ministère rend disponibles </w:t>
      </w:r>
      <w:r w:rsidR="004B0532">
        <w:t>sur son site Web (</w:t>
      </w:r>
      <w:hyperlink r:id="rId11" w:history="1">
        <w:r w:rsidR="00767207" w:rsidRPr="00767207">
          <w:rPr>
            <w:rStyle w:val="Lienhypertexte"/>
          </w:rPr>
          <w:t>www.transports.gouv.qc.ca</w:t>
        </w:r>
      </w:hyperlink>
      <w:r w:rsidR="004B0532">
        <w:t xml:space="preserve">) </w:t>
      </w:r>
      <w:r w:rsidRPr="00D92F03">
        <w:t>plusieurs documents pour la préparation du manda</w:t>
      </w:r>
      <w:r>
        <w:t xml:space="preserve">t décrit dans le présent devis : </w:t>
      </w:r>
    </w:p>
    <w:p w14:paraId="5BC8CF31" w14:textId="2850AC10" w:rsidR="003F1FE5" w:rsidRPr="006B6822" w:rsidRDefault="007D5553"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pPr>
      <w:r w:rsidRPr="007D5553">
        <w:t>Ministère des Transports</w:t>
      </w:r>
      <w:r w:rsidR="005D6800">
        <w:t>, de la M</w:t>
      </w:r>
      <w:r w:rsidR="00767207">
        <w:t>obilité durable et de l’Électrificat</w:t>
      </w:r>
      <w:r w:rsidR="0024282E">
        <w:t>i</w:t>
      </w:r>
      <w:r w:rsidR="00767207">
        <w:t>on des tran</w:t>
      </w:r>
      <w:r w:rsidR="0024282E">
        <w:t>s</w:t>
      </w:r>
      <w:r w:rsidR="00767207">
        <w:t>ports</w:t>
      </w:r>
      <w:r w:rsidR="005D6800">
        <w:t xml:space="preserve"> (2016)</w:t>
      </w:r>
      <w:r>
        <w:rPr>
          <w:i/>
        </w:rPr>
        <w:t xml:space="preserve">. </w:t>
      </w:r>
      <w:r w:rsidR="003F1FE5" w:rsidRPr="00862B4B">
        <w:rPr>
          <w:i/>
        </w:rPr>
        <w:t xml:space="preserve">Guide </w:t>
      </w:r>
      <w:r w:rsidR="00E252F6">
        <w:rPr>
          <w:i/>
        </w:rPr>
        <w:t xml:space="preserve">méthodologique </w:t>
      </w:r>
      <w:r w:rsidR="003F1FE5" w:rsidRPr="00862B4B">
        <w:rPr>
          <w:i/>
        </w:rPr>
        <w:t>d’élaboration</w:t>
      </w:r>
      <w:r w:rsidR="00A74484">
        <w:rPr>
          <w:i/>
        </w:rPr>
        <w:t> </w:t>
      </w:r>
      <w:r w:rsidR="00216195">
        <w:rPr>
          <w:i/>
        </w:rPr>
        <w:t>– </w:t>
      </w:r>
      <w:r w:rsidR="003F1FE5" w:rsidRPr="00862B4B">
        <w:rPr>
          <w:i/>
        </w:rPr>
        <w:t>Plan</w:t>
      </w:r>
      <w:r w:rsidR="003F1FE5">
        <w:rPr>
          <w:i/>
        </w:rPr>
        <w:t xml:space="preserve"> d’intervention </w:t>
      </w:r>
      <w:r w:rsidR="002C21A1">
        <w:rPr>
          <w:i/>
        </w:rPr>
        <w:t>de sécurité routière en milieu municipal</w:t>
      </w:r>
      <w:r w:rsidR="003B0C1B">
        <w:rPr>
          <w:i/>
        </w:rPr>
        <w:t>.</w:t>
      </w:r>
    </w:p>
    <w:p w14:paraId="41C1810A" w14:textId="7E04D108" w:rsidR="003F1FE5" w:rsidRPr="00E252F6" w:rsidRDefault="007D5553"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rPr>
          <w:rStyle w:val="StyleArial10pt"/>
          <w:i/>
        </w:rPr>
      </w:pPr>
      <w:r w:rsidRPr="00A3022C">
        <w:t>Ministère</w:t>
      </w:r>
      <w:r w:rsidRPr="007D5553">
        <w:rPr>
          <w:rStyle w:val="StyleArial10pt"/>
          <w:szCs w:val="24"/>
        </w:rPr>
        <w:t xml:space="preserve"> des Transports</w:t>
      </w:r>
      <w:r w:rsidR="005D6800">
        <w:rPr>
          <w:rStyle w:val="StyleArial10pt"/>
          <w:szCs w:val="24"/>
        </w:rPr>
        <w:t>, de la M</w:t>
      </w:r>
      <w:r w:rsidR="00745FBB">
        <w:rPr>
          <w:rStyle w:val="StyleArial10pt"/>
          <w:szCs w:val="24"/>
        </w:rPr>
        <w:t>obilité durable</w:t>
      </w:r>
      <w:r w:rsidR="005D6800">
        <w:rPr>
          <w:rStyle w:val="StyleArial10pt"/>
          <w:szCs w:val="24"/>
        </w:rPr>
        <w:t xml:space="preserve"> et de l’Électrification des transports </w:t>
      </w:r>
      <w:r w:rsidR="00745FBB">
        <w:rPr>
          <w:rStyle w:val="StyleArial10pt"/>
          <w:szCs w:val="24"/>
        </w:rPr>
        <w:t>(2016)</w:t>
      </w:r>
      <w:r w:rsidRPr="007D5553">
        <w:rPr>
          <w:rStyle w:val="StyleArial10pt"/>
          <w:szCs w:val="24"/>
        </w:rPr>
        <w:t>.</w:t>
      </w:r>
      <w:r>
        <w:rPr>
          <w:rStyle w:val="StyleArial10pt"/>
          <w:i/>
          <w:szCs w:val="24"/>
        </w:rPr>
        <w:t xml:space="preserve"> </w:t>
      </w:r>
      <w:r w:rsidR="003F1FE5" w:rsidRPr="006B6822">
        <w:rPr>
          <w:rStyle w:val="StyleArial10pt"/>
          <w:i/>
          <w:szCs w:val="24"/>
        </w:rPr>
        <w:t>Modalités d’application</w:t>
      </w:r>
      <w:r w:rsidR="00A74484">
        <w:rPr>
          <w:rStyle w:val="StyleArial10pt"/>
          <w:i/>
          <w:szCs w:val="24"/>
        </w:rPr>
        <w:t> </w:t>
      </w:r>
      <w:r w:rsidR="00216195">
        <w:rPr>
          <w:rStyle w:val="StyleArial10pt"/>
          <w:i/>
          <w:szCs w:val="24"/>
        </w:rPr>
        <w:t>– </w:t>
      </w:r>
      <w:r w:rsidR="003F1FE5" w:rsidRPr="006B6822">
        <w:rPr>
          <w:rStyle w:val="StyleArial10pt"/>
          <w:i/>
          <w:szCs w:val="24"/>
        </w:rPr>
        <w:t xml:space="preserve">Plan d’intervention </w:t>
      </w:r>
      <w:r w:rsidR="002C21A1">
        <w:rPr>
          <w:rStyle w:val="StyleArial10pt"/>
          <w:i/>
          <w:szCs w:val="24"/>
        </w:rPr>
        <w:t>de sécurité routière en milieu municipal</w:t>
      </w:r>
      <w:r w:rsidR="003F1FE5">
        <w:rPr>
          <w:rStyle w:val="StyleArial10pt"/>
          <w:i/>
          <w:szCs w:val="24"/>
        </w:rPr>
        <w:t>.</w:t>
      </w:r>
    </w:p>
    <w:p w14:paraId="37894483" w14:textId="696D7BB2" w:rsidR="00E252F6" w:rsidRPr="007D5553" w:rsidRDefault="00E252F6"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rPr>
          <w:rStyle w:val="StyleArial10pt"/>
          <w:i/>
        </w:rPr>
      </w:pPr>
      <w:r w:rsidRPr="00A3022C">
        <w:t>Ministère</w:t>
      </w:r>
      <w:r w:rsidRPr="00A75177">
        <w:rPr>
          <w:rStyle w:val="StyleArial10pt"/>
          <w:szCs w:val="24"/>
        </w:rPr>
        <w:t xml:space="preserve"> des Transports du Québec</w:t>
      </w:r>
      <w:r w:rsidR="00745FBB">
        <w:rPr>
          <w:rStyle w:val="StyleArial10pt"/>
          <w:szCs w:val="24"/>
        </w:rPr>
        <w:t xml:space="preserve"> et Table québécoise de la sécurité routière (2015)</w:t>
      </w:r>
      <w:r w:rsidRPr="00A75177">
        <w:rPr>
          <w:rStyle w:val="StyleArial10pt"/>
          <w:szCs w:val="24"/>
        </w:rPr>
        <w:t>.</w:t>
      </w:r>
      <w:r>
        <w:rPr>
          <w:rStyle w:val="StyleArial10pt"/>
          <w:i/>
          <w:szCs w:val="24"/>
        </w:rPr>
        <w:t xml:space="preserve"> Guide à l’intention des municipalités. Gestion de la vitesse sur le réseau routier municipal en milieu urbain</w:t>
      </w:r>
      <w:r w:rsidRPr="00A75177">
        <w:rPr>
          <w:rStyle w:val="StyleArial10pt"/>
          <w:szCs w:val="24"/>
        </w:rPr>
        <w:t>.</w:t>
      </w:r>
      <w:r>
        <w:rPr>
          <w:rStyle w:val="StyleArial10pt"/>
          <w:i/>
          <w:szCs w:val="24"/>
        </w:rPr>
        <w:t xml:space="preserve"> </w:t>
      </w:r>
    </w:p>
    <w:p w14:paraId="3780283C" w14:textId="4BDDA438" w:rsidR="007D5553" w:rsidRPr="000D0D76" w:rsidRDefault="007D5553"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rPr>
          <w:rStyle w:val="StyleArial10pt"/>
        </w:rPr>
      </w:pPr>
      <w:r w:rsidRPr="00A3022C">
        <w:t>Agence</w:t>
      </w:r>
      <w:r w:rsidR="00444619">
        <w:rPr>
          <w:rStyle w:val="StyleArial10pt"/>
          <w:szCs w:val="24"/>
        </w:rPr>
        <w:t xml:space="preserve"> Géomatique </w:t>
      </w:r>
      <w:proofErr w:type="spellStart"/>
      <w:r w:rsidR="00444619">
        <w:rPr>
          <w:rStyle w:val="StyleArial10pt"/>
          <w:szCs w:val="24"/>
        </w:rPr>
        <w:t>montégérienne</w:t>
      </w:r>
      <w:proofErr w:type="spellEnd"/>
      <w:r w:rsidR="00444619">
        <w:rPr>
          <w:rStyle w:val="StyleArial10pt"/>
          <w:szCs w:val="24"/>
        </w:rPr>
        <w:t xml:space="preserve"> – </w:t>
      </w:r>
      <w:proofErr w:type="spellStart"/>
      <w:r w:rsidR="00444619">
        <w:rPr>
          <w:rStyle w:val="StyleArial10pt"/>
          <w:szCs w:val="24"/>
        </w:rPr>
        <w:t>GéoM</w:t>
      </w:r>
      <w:r w:rsidRPr="007D5553">
        <w:rPr>
          <w:rStyle w:val="StyleArial10pt"/>
          <w:szCs w:val="24"/>
        </w:rPr>
        <w:t>ont</w:t>
      </w:r>
      <w:proofErr w:type="spellEnd"/>
      <w:r w:rsidR="00745FBB">
        <w:rPr>
          <w:rStyle w:val="StyleArial10pt"/>
          <w:szCs w:val="24"/>
        </w:rPr>
        <w:t xml:space="preserve"> (2011)</w:t>
      </w:r>
      <w:r>
        <w:rPr>
          <w:rStyle w:val="StyleArial10pt"/>
          <w:i/>
          <w:szCs w:val="24"/>
        </w:rPr>
        <w:t xml:space="preserve">. Projet pilote de diagnostic et plan d’action de sécurité routière en milieu municipal. Territoire de la Régie intermunicipale de police Roussillon. </w:t>
      </w:r>
      <w:r w:rsidRPr="000D0D76">
        <w:rPr>
          <w:rStyle w:val="StyleArial10pt"/>
          <w:szCs w:val="24"/>
        </w:rPr>
        <w:t>.</w:t>
      </w:r>
    </w:p>
    <w:p w14:paraId="4A946A33" w14:textId="13F398B3" w:rsidR="007D5553" w:rsidRPr="00E80693" w:rsidRDefault="000D0D76" w:rsidP="00273DA1">
      <w:pPr>
        <w:pStyle w:val="Cadre"/>
        <w:numPr>
          <w:ilvl w:val="0"/>
          <w:numId w:val="4"/>
        </w:numPr>
        <w:pBdr>
          <w:top w:val="none" w:sz="0" w:space="0" w:color="auto"/>
          <w:left w:val="none" w:sz="0" w:space="0" w:color="auto"/>
          <w:bottom w:val="none" w:sz="0" w:space="0" w:color="auto"/>
          <w:right w:val="none" w:sz="0" w:space="0" w:color="auto"/>
        </w:pBdr>
        <w:tabs>
          <w:tab w:val="clear" w:pos="720"/>
        </w:tabs>
        <w:spacing w:before="0" w:after="120" w:afterAutospacing="0"/>
        <w:ind w:left="1170" w:hanging="357"/>
        <w:rPr>
          <w:rStyle w:val="StyleArial10pt"/>
          <w:i/>
        </w:rPr>
      </w:pPr>
      <w:r w:rsidRPr="00A3022C">
        <w:t>Ministère</w:t>
      </w:r>
      <w:r>
        <w:rPr>
          <w:rStyle w:val="StyleArial10pt"/>
        </w:rPr>
        <w:t xml:space="preserve"> des Transports du Québec et Table québécoise de la sécurité routière</w:t>
      </w:r>
      <w:r w:rsidR="00745FBB">
        <w:rPr>
          <w:rStyle w:val="StyleArial10pt"/>
        </w:rPr>
        <w:t xml:space="preserve"> (2008)</w:t>
      </w:r>
      <w:r>
        <w:rPr>
          <w:rStyle w:val="StyleArial10pt"/>
        </w:rPr>
        <w:t xml:space="preserve">. </w:t>
      </w:r>
      <w:r w:rsidRPr="000D0D76">
        <w:rPr>
          <w:rStyle w:val="StyleArial10pt"/>
          <w:i/>
        </w:rPr>
        <w:t>Aide à la détermination des limites de vitesse sur le réseau routier municipal</w:t>
      </w:r>
      <w:r w:rsidR="0085652F">
        <w:rPr>
          <w:rStyle w:val="StyleArial10pt"/>
        </w:rPr>
        <w:t>.</w:t>
      </w:r>
    </w:p>
    <w:p w14:paraId="3ABB0FA7" w14:textId="77777777" w:rsidR="003F1FE5" w:rsidRPr="00E87167" w:rsidRDefault="003F1FE5" w:rsidP="00E87167">
      <w:pPr>
        <w:pStyle w:val="Corpstexte"/>
        <w:spacing w:before="0" w:after="120"/>
      </w:pPr>
    </w:p>
    <w:p w14:paraId="35544D70" w14:textId="77777777" w:rsidR="003F1FE5" w:rsidRPr="00B3120E" w:rsidRDefault="003F1FE5" w:rsidP="00964CE4">
      <w:pPr>
        <w:pStyle w:val="Titre1-devis"/>
        <w:numPr>
          <w:ilvl w:val="0"/>
          <w:numId w:val="1"/>
        </w:numPr>
        <w:tabs>
          <w:tab w:val="clear" w:pos="630"/>
        </w:tabs>
        <w:spacing w:before="0" w:after="120"/>
        <w:ind w:left="450" w:hanging="450"/>
      </w:pPr>
      <w:r>
        <w:t>Obligations et responsabilités du prestataire</w:t>
      </w:r>
    </w:p>
    <w:p w14:paraId="7E2B9E5F" w14:textId="77777777" w:rsidR="00F40277" w:rsidRDefault="00F40277" w:rsidP="0004508E">
      <w:pPr>
        <w:pStyle w:val="Corpstexte"/>
        <w:spacing w:before="0" w:after="120"/>
        <w:ind w:left="450"/>
        <w:rPr>
          <w:rFonts w:cs="Arial"/>
        </w:rPr>
      </w:pPr>
      <w:r w:rsidRPr="00F40277">
        <w:rPr>
          <w:rFonts w:cs="Arial"/>
        </w:rPr>
        <w:t xml:space="preserve">Il est de la responsabilité du prestataire de services de prendre connaissance des exigences du programme et </w:t>
      </w:r>
      <w:r w:rsidRPr="0004508E">
        <w:t>des</w:t>
      </w:r>
      <w:r w:rsidRPr="00F40277">
        <w:rPr>
          <w:rFonts w:cs="Arial"/>
        </w:rPr>
        <w:t xml:space="preserve"> documents afférents.</w:t>
      </w:r>
    </w:p>
    <w:p w14:paraId="19D40F41" w14:textId="77777777" w:rsidR="00F317CF" w:rsidRPr="00496834" w:rsidRDefault="00F317CF" w:rsidP="00496834"/>
    <w:p w14:paraId="6A6796CC" w14:textId="77777777" w:rsidR="003F1FE5" w:rsidRDefault="003F1FE5" w:rsidP="00A77397">
      <w:pPr>
        <w:pStyle w:val="Titre2"/>
      </w:pPr>
      <w:r>
        <w:t>Droits d</w:t>
      </w:r>
      <w:r>
        <w:rPr>
          <w:rFonts w:hint="eastAsia"/>
        </w:rPr>
        <w:t>’</w:t>
      </w:r>
      <w:r>
        <w:t>auteur</w:t>
      </w:r>
    </w:p>
    <w:p w14:paraId="23110CB8" w14:textId="77777777" w:rsidR="003F1FE5" w:rsidRDefault="003F1FE5" w:rsidP="003C4981">
      <w:pPr>
        <w:pStyle w:val="Corpsdetexte"/>
        <w:spacing w:before="0"/>
        <w:ind w:left="810"/>
      </w:pPr>
      <w:r>
        <w:t>Le prestataire de services doit céder et fournir à la MRC tous les droits d’auteur sur tous les documents (bases de données, cartes, vidéos, logiciels, plans de comptage, etc.) conçus en vertu du présent contrat. Cette cession de droit</w:t>
      </w:r>
      <w:r w:rsidR="00216195">
        <w:t>s</w:t>
      </w:r>
      <w:r>
        <w:t xml:space="preserve"> d’auteur est consentie sans limite de temps, de territoire ni de quelque nature que ce soit.</w:t>
      </w:r>
    </w:p>
    <w:p w14:paraId="6021A4F1" w14:textId="77777777" w:rsidR="003F1FE5" w:rsidRDefault="003F1FE5" w:rsidP="003C4981">
      <w:pPr>
        <w:pStyle w:val="Corpsdetexte"/>
        <w:spacing w:before="0"/>
        <w:ind w:left="810"/>
      </w:pPr>
      <w:r>
        <w:t>Toute considération pour la cession de droits d’auteur consentie en vertu du présent contrat est incluse dans la rémunération.</w:t>
      </w:r>
    </w:p>
    <w:p w14:paraId="05C190F0" w14:textId="77777777" w:rsidR="003F1FE5" w:rsidRDefault="003F1FE5" w:rsidP="003C4981">
      <w:pPr>
        <w:pStyle w:val="Corpsdetexte"/>
        <w:spacing w:before="0"/>
        <w:ind w:left="810"/>
      </w:pPr>
      <w:r>
        <w:t>Le prestataire de services doit attester qu’il est titulaire de tous les droits lui permettant d’exécuter le présent contrat et, notamment, de consentir la cession des droits d’auteur prévue dans le présent article. De plus, il doit garantir la MRC contre tout recours</w:t>
      </w:r>
      <w:r w:rsidR="00AF083D">
        <w:t>,</w:t>
      </w:r>
      <w:r>
        <w:t xml:space="preserve"> toute réclamation, </w:t>
      </w:r>
      <w:r w:rsidR="004D7A93">
        <w:t xml:space="preserve">toute </w:t>
      </w:r>
      <w:r>
        <w:t xml:space="preserve">demande, </w:t>
      </w:r>
      <w:r w:rsidR="004D7A93">
        <w:t xml:space="preserve">toute </w:t>
      </w:r>
      <w:r>
        <w:t xml:space="preserve">poursuite et </w:t>
      </w:r>
      <w:r w:rsidR="004D7A93">
        <w:t xml:space="preserve">toute </w:t>
      </w:r>
      <w:r>
        <w:t>autre forme de procédure entamée par toute personne relativement à l’objet de ces garanties.</w:t>
      </w:r>
    </w:p>
    <w:p w14:paraId="6DE2036D" w14:textId="77777777" w:rsidR="003F1FE5" w:rsidRPr="008003C2" w:rsidRDefault="003F1FE5" w:rsidP="00496834"/>
    <w:p w14:paraId="12AA6E4D" w14:textId="77777777" w:rsidR="003F1FE5" w:rsidRDefault="003F1FE5" w:rsidP="00A77397">
      <w:pPr>
        <w:pStyle w:val="Titre2"/>
      </w:pPr>
      <w:r>
        <w:t>Propriété matérielle</w:t>
      </w:r>
    </w:p>
    <w:p w14:paraId="2F5643A2" w14:textId="05CA0A9A" w:rsidR="00DB033C" w:rsidRDefault="00DB033C" w:rsidP="003C4981">
      <w:pPr>
        <w:pStyle w:val="Corpsdetexte"/>
        <w:spacing w:before="0"/>
        <w:ind w:left="810"/>
        <w:rPr>
          <w:b/>
          <w:smallCaps/>
        </w:rPr>
      </w:pPr>
      <w:r>
        <w:t>L</w:t>
      </w:r>
      <w:r w:rsidRPr="000B12CA">
        <w:t>es travaux réalisés</w:t>
      </w:r>
      <w:r>
        <w:t xml:space="preserve"> par le prestataire de services en vertu du présent contrat, y compris les rapports </w:t>
      </w:r>
      <w:r w:rsidRPr="00AF083D">
        <w:t>d’étape,</w:t>
      </w:r>
      <w:r>
        <w:t xml:space="preserve"> les plans et autres </w:t>
      </w:r>
      <w:r w:rsidR="00B90247">
        <w:rPr>
          <w:b/>
          <w:smallCaps/>
        </w:rPr>
        <w:t>documents</w:t>
      </w:r>
      <w:r>
        <w:t xml:space="preserve"> deviendront la propriété entière et exclusive de la</w:t>
      </w:r>
      <w:r w:rsidRPr="000B12CA">
        <w:t xml:space="preserve"> MRC</w:t>
      </w:r>
      <w:r>
        <w:t xml:space="preserve">, qui pourra en disposer à son gré. </w:t>
      </w:r>
    </w:p>
    <w:p w14:paraId="1B6D7884" w14:textId="77777777" w:rsidR="00DB033C" w:rsidRPr="008003C2" w:rsidRDefault="00DB033C" w:rsidP="00496834"/>
    <w:p w14:paraId="51B5318D" w14:textId="77777777" w:rsidR="003F1FE5" w:rsidRDefault="003F1FE5" w:rsidP="00A77397">
      <w:pPr>
        <w:pStyle w:val="Titre2"/>
      </w:pPr>
      <w:r>
        <w:t>Conflits d</w:t>
      </w:r>
      <w:r>
        <w:rPr>
          <w:rFonts w:hint="eastAsia"/>
        </w:rPr>
        <w:t>’</w:t>
      </w:r>
      <w:r>
        <w:t>intérêts</w:t>
      </w:r>
    </w:p>
    <w:p w14:paraId="2F3AC0A5" w14:textId="77777777" w:rsidR="003F1FE5" w:rsidRDefault="003F1FE5" w:rsidP="003C4981">
      <w:pPr>
        <w:pStyle w:val="Corpsdetexte"/>
        <w:spacing w:before="0"/>
        <w:ind w:left="810"/>
        <w:rPr>
          <w:b/>
          <w:smallCaps/>
        </w:rPr>
      </w:pPr>
      <w:r>
        <w:t xml:space="preserve">Le prestataire de services accepte d’éviter toute situation qui mettrait en conflit son intérêt personnel et l’intérêt de la MRC. Si une telle situation se présente, le prestataire de services doit immédiatement en informer par écrit la MRC, qui pourra, à sa discrétion, </w:t>
      </w:r>
      <w:r w:rsidR="0029356E">
        <w:t xml:space="preserve">envoyer </w:t>
      </w:r>
      <w:r>
        <w:t xml:space="preserve">une directive au prestataire de services </w:t>
      </w:r>
      <w:r w:rsidR="0029356E">
        <w:t xml:space="preserve">lui indiquant </w:t>
      </w:r>
      <w:r>
        <w:t>comment remédier à ce conflit d’</w:t>
      </w:r>
      <w:r w:rsidR="002F29C4">
        <w:t>intérêts</w:t>
      </w:r>
      <w:r>
        <w:t xml:space="preserve"> ou résilier le contrat. </w:t>
      </w:r>
    </w:p>
    <w:p w14:paraId="7BFD4C49" w14:textId="77777777" w:rsidR="003F1FE5" w:rsidRDefault="003F1FE5" w:rsidP="003C4981">
      <w:pPr>
        <w:pStyle w:val="Corpsdetexte"/>
        <w:spacing w:before="0"/>
        <w:ind w:left="810"/>
        <w:rPr>
          <w:b/>
          <w:smallCaps/>
        </w:rPr>
      </w:pPr>
      <w:r>
        <w:lastRenderedPageBreak/>
        <w:t xml:space="preserve">Le présent article ne s’applique pas à un conflit pouvant survenir quant à l’interprétation ou à l’application du contrat. </w:t>
      </w:r>
    </w:p>
    <w:p w14:paraId="3F647E43" w14:textId="77777777" w:rsidR="003F1FE5" w:rsidRPr="00496834" w:rsidRDefault="003F1FE5" w:rsidP="00496834"/>
    <w:p w14:paraId="0D4C9FD8" w14:textId="77777777" w:rsidR="003F1FE5" w:rsidRDefault="003F1FE5" w:rsidP="00A77397">
      <w:pPr>
        <w:pStyle w:val="Titre2"/>
      </w:pPr>
      <w:r>
        <w:t>Confidentialité</w:t>
      </w:r>
    </w:p>
    <w:p w14:paraId="4F9CCA3B" w14:textId="77777777" w:rsidR="003F1FE5" w:rsidRDefault="003F1FE5" w:rsidP="003C4981">
      <w:pPr>
        <w:pStyle w:val="Corpsdetexte"/>
        <w:spacing w:before="0"/>
        <w:ind w:left="810"/>
      </w:pPr>
      <w:r>
        <w:t xml:space="preserve">Le prestataire de services s’engage à ce que ni lui ni aucun de ses employés ne </w:t>
      </w:r>
      <w:r w:rsidR="002F29C4">
        <w:t>divulguent</w:t>
      </w:r>
      <w:r>
        <w:t>, sans y être dûment autorisé</w:t>
      </w:r>
      <w:r w:rsidR="00A55780">
        <w:t>s</w:t>
      </w:r>
      <w:r>
        <w:t xml:space="preserve"> par la MRC, les données, </w:t>
      </w:r>
      <w:r w:rsidR="004D7A93">
        <w:t xml:space="preserve">les </w:t>
      </w:r>
      <w:r>
        <w:t xml:space="preserve">analyses ou </w:t>
      </w:r>
      <w:r w:rsidR="004D7A93">
        <w:t xml:space="preserve">les </w:t>
      </w:r>
      <w:r>
        <w:t>résultats inclus dans les rapports réalisés en vertu du contrat ou, généralement, quoi que ce soit dont il aurait eu connaissance</w:t>
      </w:r>
      <w:r w:rsidR="00F00621">
        <w:t xml:space="preserve"> dans l’exécution du contrat.</w:t>
      </w:r>
    </w:p>
    <w:p w14:paraId="4D070C14" w14:textId="77777777" w:rsidR="00220BB8" w:rsidRDefault="0015539B" w:rsidP="003C4981">
      <w:pPr>
        <w:pStyle w:val="Corpsdetexte"/>
        <w:spacing w:before="0"/>
        <w:ind w:left="810"/>
      </w:pPr>
      <w:r>
        <w:t>Préalablement à la transmission au prestataire de service</w:t>
      </w:r>
      <w:r w:rsidR="006B1BEF">
        <w:t>s</w:t>
      </w:r>
      <w:r>
        <w:t xml:space="preserve"> de données fournies par le Ministère, le prestataire s’engage à faire remplir et signer par chacun des membres de son personnel qui sera affecté à la réalisation du plan d’intervention les formulaires d’engagement de confidentialité que la MRC lui enverra, et à les retourner à la MRC.</w:t>
      </w:r>
    </w:p>
    <w:p w14:paraId="22674285" w14:textId="77777777" w:rsidR="00101227" w:rsidRDefault="00101227" w:rsidP="00496834"/>
    <w:p w14:paraId="6E6FA754" w14:textId="77777777" w:rsidR="003F1FE5" w:rsidRDefault="003F1FE5" w:rsidP="00A77397">
      <w:pPr>
        <w:pStyle w:val="Titre2"/>
      </w:pPr>
      <w:r>
        <w:t>Responsabilité du prestataire de services pour dommages causés</w:t>
      </w:r>
    </w:p>
    <w:p w14:paraId="4C733880" w14:textId="77777777" w:rsidR="003F1FE5" w:rsidRDefault="003F1FE5" w:rsidP="003C4981">
      <w:pPr>
        <w:pStyle w:val="Corpsdetexte"/>
        <w:spacing w:before="0"/>
        <w:ind w:left="810"/>
      </w:pPr>
      <w:r>
        <w:t xml:space="preserve">Le prestataire de services sera responsable de tout dommage causé par lui, ses employés, </w:t>
      </w:r>
      <w:r w:rsidR="004D7A93">
        <w:t xml:space="preserve">ses </w:t>
      </w:r>
      <w:r>
        <w:t xml:space="preserve">agents, </w:t>
      </w:r>
      <w:r w:rsidR="004D7A93">
        <w:t xml:space="preserve">ses </w:t>
      </w:r>
      <w:r>
        <w:t xml:space="preserve">représentants ou </w:t>
      </w:r>
      <w:r w:rsidR="004D7A93">
        <w:t xml:space="preserve">ses </w:t>
      </w:r>
      <w:r>
        <w:t xml:space="preserve">sous-traitants </w:t>
      </w:r>
      <w:r w:rsidR="00491BE9">
        <w:t>au</w:t>
      </w:r>
      <w:r>
        <w:t xml:space="preserve"> cours ou à l’occasion de l’exécution du présent contrat, y compris le dommage résultant d’un manquement à un engagement pris en vertu du présent contrat.</w:t>
      </w:r>
    </w:p>
    <w:p w14:paraId="7B4B716B" w14:textId="77777777" w:rsidR="003F1FE5" w:rsidRDefault="003F1FE5" w:rsidP="003C4981">
      <w:pPr>
        <w:pStyle w:val="Corpsdetexte"/>
        <w:spacing w:before="0"/>
        <w:ind w:left="810"/>
      </w:pPr>
      <w:r>
        <w:t xml:space="preserve">Le prestataire de services </w:t>
      </w:r>
      <w:r w:rsidR="004D7A93">
        <w:t>s</w:t>
      </w:r>
      <w:r>
        <w:t xml:space="preserve">’engage à indemniser, </w:t>
      </w:r>
      <w:r w:rsidR="004D7A93">
        <w:t xml:space="preserve">à </w:t>
      </w:r>
      <w:r>
        <w:t xml:space="preserve">protéger et </w:t>
      </w:r>
      <w:r w:rsidR="004D7A93">
        <w:t xml:space="preserve">à </w:t>
      </w:r>
      <w:r>
        <w:t xml:space="preserve">prendre fait et cause pour la MRC contre tout recours, toute réclamation, toute demande, toute poursuite et toute autre procédure </w:t>
      </w:r>
      <w:r w:rsidR="002F29C4">
        <w:t>effectuée</w:t>
      </w:r>
      <w:r>
        <w:t xml:space="preserve"> par toute personne en raison de dommage</w:t>
      </w:r>
      <w:r w:rsidR="002F29C4">
        <w:t>s</w:t>
      </w:r>
      <w:r>
        <w:t xml:space="preserve"> ainsi </w:t>
      </w:r>
      <w:r w:rsidR="002F29C4">
        <w:t>causés</w:t>
      </w:r>
      <w:r>
        <w:t xml:space="preserve">. </w:t>
      </w:r>
    </w:p>
    <w:p w14:paraId="184B1DCB" w14:textId="77777777" w:rsidR="00EB29A3" w:rsidRDefault="00EB29A3" w:rsidP="00E87167">
      <w:pPr>
        <w:pStyle w:val="Corpstexte"/>
        <w:spacing w:before="0" w:after="120"/>
      </w:pPr>
    </w:p>
    <w:p w14:paraId="14C2BB42" w14:textId="77777777" w:rsidR="00EB29A3" w:rsidRDefault="00EB29A3" w:rsidP="00964CE4">
      <w:pPr>
        <w:pStyle w:val="Titre1-devis"/>
        <w:numPr>
          <w:ilvl w:val="0"/>
          <w:numId w:val="1"/>
        </w:numPr>
        <w:tabs>
          <w:tab w:val="clear" w:pos="630"/>
        </w:tabs>
        <w:spacing w:before="0" w:after="120"/>
        <w:ind w:left="450" w:hanging="450"/>
      </w:pPr>
      <w:bookmarkStart w:id="51" w:name="_Toc279583297"/>
      <w:r w:rsidRPr="00264B95">
        <w:t>Pénalités</w:t>
      </w:r>
      <w:bookmarkEnd w:id="51"/>
    </w:p>
    <w:p w14:paraId="75E82A6F" w14:textId="77777777" w:rsidR="0037645D" w:rsidRDefault="0037645D" w:rsidP="00496834">
      <w:bookmarkStart w:id="52" w:name="_Toc279583298"/>
      <w:bookmarkStart w:id="53" w:name="_Toc178153387"/>
    </w:p>
    <w:p w14:paraId="0D968389" w14:textId="77777777" w:rsidR="00EB29A3" w:rsidRPr="000649B3" w:rsidRDefault="00EB29A3" w:rsidP="00A77397">
      <w:pPr>
        <w:pStyle w:val="Titre2"/>
      </w:pPr>
      <w:r w:rsidRPr="000649B3">
        <w:t>chargé de projet</w:t>
      </w:r>
      <w:bookmarkEnd w:id="52"/>
    </w:p>
    <w:p w14:paraId="6240C6DB" w14:textId="77777777" w:rsidR="00EB29A3" w:rsidRDefault="00477639" w:rsidP="003C4981">
      <w:pPr>
        <w:pStyle w:val="Corpsdetexte"/>
        <w:spacing w:before="0"/>
        <w:ind w:left="810"/>
      </w:pPr>
      <w:r>
        <w:t xml:space="preserve">Dans </w:t>
      </w:r>
      <w:r w:rsidR="004D7A93">
        <w:t xml:space="preserve">le </w:t>
      </w:r>
      <w:r>
        <w:t xml:space="preserve">cas </w:t>
      </w:r>
      <w:r w:rsidR="00491BE9">
        <w:t xml:space="preserve">du </w:t>
      </w:r>
      <w:r>
        <w:t xml:space="preserve">remplacement d’une ressource, le prestataire de services doit proposer une ressource possédant un niveau d’expérience au moins équivalent à </w:t>
      </w:r>
      <w:r w:rsidR="006B1BEF">
        <w:t xml:space="preserve">celui de </w:t>
      </w:r>
      <w:r>
        <w:t xml:space="preserve">la ressource initialement </w:t>
      </w:r>
      <w:r w:rsidR="00CF5E2A">
        <w:t>désign</w:t>
      </w:r>
      <w:r w:rsidR="009A2963" w:rsidRPr="009A2963">
        <w:t>é</w:t>
      </w:r>
      <w:r w:rsidR="00CF5E2A" w:rsidRPr="009A2963">
        <w:t>e</w:t>
      </w:r>
      <w:r w:rsidR="00CF5E2A">
        <w:t xml:space="preserve"> </w:t>
      </w:r>
      <w:r>
        <w:t>et assumer, à ses frais, le transfert des connaissances. Autrement, la MRC est en droit de refuser le remplacement, et le prestataire de service</w:t>
      </w:r>
      <w:r w:rsidR="00BD54D0">
        <w:t>s</w:t>
      </w:r>
      <w:r>
        <w:t xml:space="preserve"> doit poursuivre avec la ressource initiale, à défaut de quoi le contrat peut être résilié. </w:t>
      </w:r>
    </w:p>
    <w:p w14:paraId="6A19A037" w14:textId="77777777" w:rsidR="00A876D6" w:rsidRPr="00D33551" w:rsidRDefault="00A876D6" w:rsidP="00496834"/>
    <w:p w14:paraId="742443F4" w14:textId="77777777" w:rsidR="00EB29A3" w:rsidRPr="000649B3" w:rsidRDefault="00EB29A3" w:rsidP="00A77397">
      <w:pPr>
        <w:pStyle w:val="Titre2"/>
      </w:pPr>
      <w:bookmarkStart w:id="54" w:name="_Toc279583299"/>
      <w:r w:rsidRPr="000649B3">
        <w:t>Rapports d’étape</w:t>
      </w:r>
      <w:bookmarkEnd w:id="53"/>
      <w:bookmarkEnd w:id="54"/>
    </w:p>
    <w:p w14:paraId="2E4FF003" w14:textId="77777777" w:rsidR="00EB29A3" w:rsidRDefault="00EB29A3" w:rsidP="003C4981">
      <w:pPr>
        <w:pStyle w:val="Corpsdetexte"/>
        <w:spacing w:before="0"/>
        <w:ind w:left="810"/>
      </w:pPr>
      <w:r w:rsidRPr="00A5623C">
        <w:t>À défaut de re</w:t>
      </w:r>
      <w:r>
        <w:t>specter les délais de remise des</w:t>
      </w:r>
      <w:r w:rsidRPr="00A5623C">
        <w:t xml:space="preserve"> rapports </w:t>
      </w:r>
      <w:r w:rsidRPr="00BD54D0">
        <w:t>d’étape,</w:t>
      </w:r>
      <w:r w:rsidRPr="00A5623C">
        <w:t xml:space="preserve"> </w:t>
      </w:r>
      <w:r w:rsidR="00381BD0">
        <w:t xml:space="preserve">le </w:t>
      </w:r>
      <w:r w:rsidR="00381BD0" w:rsidRPr="00A5623C">
        <w:t xml:space="preserve">prestataire de services </w:t>
      </w:r>
      <w:r w:rsidR="00381BD0">
        <w:t xml:space="preserve">encourt </w:t>
      </w:r>
      <w:r w:rsidRPr="00A5623C">
        <w:t xml:space="preserve">une pénalité de </w:t>
      </w:r>
      <w:r w:rsidRPr="00A5623C">
        <w:rPr>
          <w:highlight w:val="yellow"/>
        </w:rPr>
        <w:t>500</w:t>
      </w:r>
      <w:r w:rsidRPr="00A5623C">
        <w:t> $ pour chaque jour de retard</w:t>
      </w:r>
      <w:r w:rsidR="00381BD0">
        <w:t>.</w:t>
      </w:r>
      <w:r w:rsidRPr="00A5623C">
        <w:t xml:space="preserve"> </w:t>
      </w:r>
      <w:r w:rsidR="00381BD0">
        <w:t>L</w:t>
      </w:r>
      <w:r>
        <w:t xml:space="preserve">a MRC </w:t>
      </w:r>
      <w:r w:rsidR="00381BD0">
        <w:t>peut déduire cette pénalité</w:t>
      </w:r>
      <w:r w:rsidR="00381BD0" w:rsidRPr="00A5623C">
        <w:t xml:space="preserve"> </w:t>
      </w:r>
      <w:r w:rsidRPr="00A5623C">
        <w:t>des sommes dues au prestataire de services.</w:t>
      </w:r>
      <w:r w:rsidR="00FC2189">
        <w:t xml:space="preserve"> </w:t>
      </w:r>
    </w:p>
    <w:p w14:paraId="4BB76D0B" w14:textId="77777777" w:rsidR="00A876D6" w:rsidRPr="00A5623C" w:rsidRDefault="00A876D6" w:rsidP="00496834"/>
    <w:p w14:paraId="56DF238C" w14:textId="77777777" w:rsidR="00EB29A3" w:rsidRPr="000649B3" w:rsidRDefault="00E56829" w:rsidP="00A77397">
      <w:pPr>
        <w:pStyle w:val="Titre2"/>
      </w:pPr>
      <w:r>
        <w:t>plan d</w:t>
      </w:r>
      <w:r>
        <w:rPr>
          <w:rFonts w:hint="eastAsia"/>
        </w:rPr>
        <w:t>’</w:t>
      </w:r>
      <w:r>
        <w:t>intervention définitif</w:t>
      </w:r>
    </w:p>
    <w:p w14:paraId="4963A8EC" w14:textId="77777777" w:rsidR="00EB29A3" w:rsidRPr="00A5623C" w:rsidRDefault="00EB29A3" w:rsidP="003C4981">
      <w:pPr>
        <w:pStyle w:val="Corpsdetexte"/>
        <w:spacing w:before="0"/>
        <w:ind w:left="810"/>
      </w:pPr>
      <w:r w:rsidRPr="00A5623C">
        <w:t xml:space="preserve">À défaut de respecter les délais prévus dans le présent contrat, </w:t>
      </w:r>
      <w:r>
        <w:t xml:space="preserve">le prestataire de services encourt </w:t>
      </w:r>
      <w:r w:rsidRPr="00A5623C">
        <w:t xml:space="preserve">une pénalité de </w:t>
      </w:r>
      <w:r w:rsidRPr="00A5623C">
        <w:rPr>
          <w:highlight w:val="yellow"/>
        </w:rPr>
        <w:t>1 000</w:t>
      </w:r>
      <w:r w:rsidRPr="00A5623C">
        <w:t> $ pour chaque jour de retard</w:t>
      </w:r>
      <w:r>
        <w:t>. La MRC peut déduire cette pénalité</w:t>
      </w:r>
      <w:r w:rsidRPr="00A5623C">
        <w:t xml:space="preserve"> des sommes dues au prestataire de services. Ce dernier est mis en demeure par le simple écoulement du temps prévu dans le présent contrat pour s’acquitter de ses obligations.</w:t>
      </w:r>
    </w:p>
    <w:p w14:paraId="0F543144" w14:textId="77777777" w:rsidR="00F2486B" w:rsidRDefault="00F2486B" w:rsidP="00E87167">
      <w:pPr>
        <w:pStyle w:val="Corpstexte"/>
        <w:spacing w:before="0" w:after="120"/>
      </w:pPr>
    </w:p>
    <w:p w14:paraId="2BF2B4C7" w14:textId="77777777" w:rsidR="00981015" w:rsidRDefault="00981015" w:rsidP="00964CE4">
      <w:pPr>
        <w:pStyle w:val="Titre1-devis"/>
        <w:numPr>
          <w:ilvl w:val="0"/>
          <w:numId w:val="1"/>
        </w:numPr>
        <w:tabs>
          <w:tab w:val="clear" w:pos="630"/>
        </w:tabs>
        <w:spacing w:before="0" w:after="120"/>
        <w:ind w:left="450" w:hanging="450"/>
      </w:pPr>
      <w:bookmarkStart w:id="55" w:name="_Toc177792213"/>
      <w:bookmarkStart w:id="56" w:name="_Toc178132793"/>
      <w:bookmarkStart w:id="57" w:name="_Toc279583301"/>
      <w:r>
        <w:lastRenderedPageBreak/>
        <w:t>Communications à l</w:t>
      </w:r>
      <w:r>
        <w:rPr>
          <w:rFonts w:hint="eastAsia"/>
        </w:rPr>
        <w:t>’</w:t>
      </w:r>
      <w:r>
        <w:t>externe</w:t>
      </w:r>
    </w:p>
    <w:p w14:paraId="190DFD2E" w14:textId="77777777" w:rsidR="00981015" w:rsidRDefault="00981015" w:rsidP="0004508E">
      <w:pPr>
        <w:pStyle w:val="Corpstexte"/>
        <w:spacing w:before="0" w:after="120"/>
        <w:ind w:left="450"/>
        <w:rPr>
          <w:b/>
          <w:caps/>
        </w:rPr>
      </w:pPr>
      <w:r>
        <w:t>L</w:t>
      </w:r>
      <w:r w:rsidRPr="00981015">
        <w:t xml:space="preserve">a MRC </w:t>
      </w:r>
      <w:r>
        <w:t>est la seule autorisée à prendre contact avec les médias ou à leur fournir de l’information. Le prestataire de service</w:t>
      </w:r>
      <w:r w:rsidR="004D7A93">
        <w:t>s</w:t>
      </w:r>
      <w:r>
        <w:t xml:space="preserve"> et son personnel doivent collaborer au besoin avec le responsable des communications de la MRC </w:t>
      </w:r>
      <w:r w:rsidR="00F031F2">
        <w:t xml:space="preserve">pour des travaux réalisés pour cette dernière. </w:t>
      </w:r>
    </w:p>
    <w:p w14:paraId="48B67ABE" w14:textId="77777777" w:rsidR="008D5551" w:rsidRPr="00E87167" w:rsidRDefault="008D5551" w:rsidP="00E87167">
      <w:pPr>
        <w:pStyle w:val="Corpstexte"/>
        <w:spacing w:before="0" w:after="120"/>
      </w:pPr>
    </w:p>
    <w:p w14:paraId="1B8FAB3C" w14:textId="77777777" w:rsidR="00F2486B" w:rsidRPr="00A5623C" w:rsidRDefault="00F2486B" w:rsidP="00964CE4">
      <w:pPr>
        <w:pStyle w:val="Titre1-devis"/>
        <w:numPr>
          <w:ilvl w:val="0"/>
          <w:numId w:val="1"/>
        </w:numPr>
        <w:tabs>
          <w:tab w:val="clear" w:pos="630"/>
        </w:tabs>
        <w:spacing w:before="0" w:after="120"/>
        <w:ind w:left="450" w:hanging="450"/>
      </w:pPr>
      <w:r w:rsidRPr="00A5623C">
        <w:t>DURÉE DU CONTRAT</w:t>
      </w:r>
      <w:bookmarkEnd w:id="55"/>
      <w:bookmarkEnd w:id="56"/>
      <w:bookmarkEnd w:id="57"/>
    </w:p>
    <w:p w14:paraId="71A8D8F6" w14:textId="7302E864" w:rsidR="00794054" w:rsidRDefault="00C234AF" w:rsidP="0004508E">
      <w:pPr>
        <w:pStyle w:val="Corpstexte"/>
        <w:spacing w:before="0" w:after="120"/>
        <w:ind w:left="450"/>
      </w:pPr>
      <w:r>
        <w:t xml:space="preserve">Le présent contrat </w:t>
      </w:r>
      <w:r w:rsidR="003A7348">
        <w:t xml:space="preserve">prend fin </w:t>
      </w:r>
      <w:r w:rsidR="00597E44">
        <w:t xml:space="preserve">lorsque la version définitive du plan d’intervention est jugée conforme </w:t>
      </w:r>
      <w:r w:rsidR="00E56829">
        <w:t xml:space="preserve">par la MRC </w:t>
      </w:r>
      <w:r w:rsidR="00460806">
        <w:t xml:space="preserve">et par le </w:t>
      </w:r>
      <w:r w:rsidR="0024282E">
        <w:t>MTMDET</w:t>
      </w:r>
      <w:r w:rsidR="00767207">
        <w:t>.</w:t>
      </w:r>
      <w:r w:rsidR="00F2486B">
        <w:t xml:space="preserve"> Toutefois</w:t>
      </w:r>
      <w:r w:rsidR="005D6ABD">
        <w:t xml:space="preserve">, </w:t>
      </w:r>
      <w:r w:rsidR="00324609">
        <w:t xml:space="preserve">le dépôt </w:t>
      </w:r>
      <w:r w:rsidR="006D7C58">
        <w:t xml:space="preserve">au Ministère </w:t>
      </w:r>
      <w:r w:rsidR="00324609">
        <w:t xml:space="preserve">de la version </w:t>
      </w:r>
      <w:r w:rsidR="006D7C58">
        <w:t xml:space="preserve">provisoire révisée </w:t>
      </w:r>
      <w:r w:rsidR="00324609">
        <w:t xml:space="preserve">du PISRMM ne peut excéder </w:t>
      </w:r>
      <w:r w:rsidR="00B90247">
        <w:t>18 </w:t>
      </w:r>
      <w:r w:rsidR="00324609">
        <w:t>mois à compter de la date d’envoi de la lettre attestant l’acceptation de la de</w:t>
      </w:r>
      <w:r w:rsidR="005D6ABD">
        <w:t>mande d’aide financière par le M</w:t>
      </w:r>
      <w:r w:rsidR="00324609">
        <w:t>inistère, sauf si ce dernier autorise un délai supplémentaire.</w:t>
      </w:r>
    </w:p>
    <w:p w14:paraId="75985019" w14:textId="77777777" w:rsidR="00BA6922" w:rsidRDefault="00BA6922" w:rsidP="00E87167">
      <w:pPr>
        <w:pStyle w:val="Corpstexte"/>
        <w:spacing w:before="0" w:after="120"/>
      </w:pPr>
      <w:bookmarkStart w:id="58" w:name="_Toc177792214"/>
      <w:bookmarkStart w:id="59" w:name="_Toc178132794"/>
      <w:bookmarkStart w:id="60" w:name="_Toc279583302"/>
    </w:p>
    <w:p w14:paraId="6F45BD26" w14:textId="77777777" w:rsidR="00D85FB5" w:rsidRPr="00465485" w:rsidRDefault="00D85FB5" w:rsidP="00964CE4">
      <w:pPr>
        <w:pStyle w:val="Titre"/>
      </w:pPr>
      <w:r w:rsidRPr="00465485">
        <w:t>SIGNATURE ET DATE DU DEVIS</w:t>
      </w:r>
      <w:bookmarkEnd w:id="58"/>
      <w:bookmarkEnd w:id="59"/>
      <w:bookmarkEnd w:id="60"/>
    </w:p>
    <w:p w14:paraId="61765490" w14:textId="77777777" w:rsidR="00A514CE" w:rsidRDefault="00A514CE"/>
    <w:p w14:paraId="1396F899" w14:textId="77777777" w:rsidR="00432E61" w:rsidRPr="007648F9" w:rsidRDefault="0019112D" w:rsidP="005D6ABD">
      <w:pPr>
        <w:pStyle w:val="Cadre"/>
      </w:pPr>
      <w:r w:rsidRPr="00163A27">
        <w:rPr>
          <w:highlight w:val="lightGray"/>
        </w:rPr>
        <w:t>L</w:t>
      </w:r>
      <w:r w:rsidR="00432E61" w:rsidRPr="00163A27">
        <w:rPr>
          <w:highlight w:val="lightGray"/>
        </w:rPr>
        <w:t xml:space="preserve">es coordonnées (adresse et numéro de téléphone) des personnes qui signent ce devis ne </w:t>
      </w:r>
      <w:r w:rsidRPr="00163A27">
        <w:rPr>
          <w:highlight w:val="lightGray"/>
        </w:rPr>
        <w:t xml:space="preserve">devraient </w:t>
      </w:r>
      <w:r w:rsidR="00432E61" w:rsidRPr="00163A27">
        <w:rPr>
          <w:highlight w:val="lightGray"/>
        </w:rPr>
        <w:t xml:space="preserve">pas </w:t>
      </w:r>
      <w:r w:rsidRPr="00163A27">
        <w:rPr>
          <w:highlight w:val="lightGray"/>
        </w:rPr>
        <w:t xml:space="preserve">être </w:t>
      </w:r>
      <w:r w:rsidR="00432E61" w:rsidRPr="00163A27">
        <w:rPr>
          <w:highlight w:val="lightGray"/>
        </w:rPr>
        <w:t>indiquées afin de ne pas inciter les prestataires de services à communiquer avec elles pendant la période de l’appel d’offres. Les signataires du devis sont d’ailleurs invités à rediriger les demandes d’information à la MRC</w:t>
      </w:r>
      <w:r w:rsidR="006B1BEF" w:rsidRPr="00163A27">
        <w:rPr>
          <w:highlight w:val="lightGray"/>
        </w:rPr>
        <w:t>,</w:t>
      </w:r>
      <w:r w:rsidR="00D46C37" w:rsidRPr="00163A27">
        <w:rPr>
          <w:highlight w:val="lightGray"/>
        </w:rPr>
        <w:t xml:space="preserve"> </w:t>
      </w:r>
      <w:r w:rsidR="00432E61" w:rsidRPr="00163A27">
        <w:rPr>
          <w:highlight w:val="lightGray"/>
        </w:rPr>
        <w:t>qui s’assurera que l’ensemble des prestataires de services dispose de la même information avant de soumettre leur soumission.</w:t>
      </w:r>
    </w:p>
    <w:p w14:paraId="21CBC8B8" w14:textId="77777777" w:rsidR="00A876D6" w:rsidRDefault="00A876D6"/>
    <w:tbl>
      <w:tblPr>
        <w:tblW w:w="0" w:type="auto"/>
        <w:tblLayout w:type="fixed"/>
        <w:tblCellMar>
          <w:left w:w="70" w:type="dxa"/>
          <w:right w:w="70" w:type="dxa"/>
        </w:tblCellMar>
        <w:tblLook w:val="0000" w:firstRow="0" w:lastRow="0" w:firstColumn="0" w:lastColumn="0" w:noHBand="0" w:noVBand="0"/>
      </w:tblPr>
      <w:tblGrid>
        <w:gridCol w:w="4824"/>
        <w:gridCol w:w="1274"/>
        <w:gridCol w:w="2526"/>
      </w:tblGrid>
      <w:tr w:rsidR="00D85FB5" w:rsidRPr="00EE0111" w14:paraId="758BEB56" w14:textId="77777777" w:rsidTr="00A876D6">
        <w:trPr>
          <w:trHeight w:hRule="exact" w:val="805"/>
        </w:trPr>
        <w:tc>
          <w:tcPr>
            <w:tcW w:w="4824" w:type="dxa"/>
            <w:tcBorders>
              <w:top w:val="single" w:sz="6" w:space="0" w:color="auto"/>
              <w:left w:val="nil"/>
              <w:right w:val="nil"/>
            </w:tcBorders>
          </w:tcPr>
          <w:p w14:paraId="21E00B18" w14:textId="75D3BF5B" w:rsidR="00D85FB5" w:rsidRPr="00EE0111" w:rsidRDefault="00D85FB5" w:rsidP="00D85FB5">
            <w:pPr>
              <w:tabs>
                <w:tab w:val="left" w:pos="180"/>
                <w:tab w:val="left" w:pos="720"/>
                <w:tab w:val="left" w:leader="dot" w:pos="9630"/>
              </w:tabs>
              <w:jc w:val="center"/>
              <w:rPr>
                <w:rFonts w:ascii="Arial" w:hAnsi="Arial" w:cs="Arial"/>
              </w:rPr>
            </w:pPr>
            <w:r w:rsidRPr="00EE0111">
              <w:rPr>
                <w:rFonts w:ascii="Arial" w:hAnsi="Arial" w:cs="Arial"/>
              </w:rPr>
              <w:t>Préparé par</w:t>
            </w:r>
            <w:r w:rsidR="008C5D3F">
              <w:rPr>
                <w:rFonts w:ascii="Arial" w:hAnsi="Arial" w:cs="Arial"/>
              </w:rPr>
              <w:t> :</w:t>
            </w:r>
          </w:p>
          <w:p w14:paraId="2B165FCD" w14:textId="77777777" w:rsidR="00D85FB5" w:rsidRPr="00EE0111" w:rsidRDefault="00D85FB5" w:rsidP="00D85FB5">
            <w:pPr>
              <w:tabs>
                <w:tab w:val="left" w:pos="180"/>
                <w:tab w:val="left" w:pos="720"/>
                <w:tab w:val="left" w:leader="dot" w:pos="9630"/>
              </w:tabs>
              <w:jc w:val="center"/>
              <w:rPr>
                <w:rFonts w:ascii="Arial" w:hAnsi="Arial" w:cs="Arial"/>
              </w:rPr>
            </w:pPr>
            <w:r w:rsidRPr="00EE0111">
              <w:rPr>
                <w:rFonts w:ascii="Arial" w:hAnsi="Arial" w:cs="Arial"/>
              </w:rPr>
              <w:t>(Nom)</w:t>
            </w:r>
          </w:p>
        </w:tc>
        <w:tc>
          <w:tcPr>
            <w:tcW w:w="1274" w:type="dxa"/>
          </w:tcPr>
          <w:p w14:paraId="14660B46" w14:textId="77777777" w:rsidR="00D85FB5" w:rsidRPr="00EE0111" w:rsidRDefault="00D85FB5" w:rsidP="00D85FB5">
            <w:pPr>
              <w:tabs>
                <w:tab w:val="left" w:pos="180"/>
                <w:tab w:val="left" w:pos="720"/>
                <w:tab w:val="left" w:leader="dot" w:pos="9630"/>
              </w:tabs>
              <w:rPr>
                <w:rFonts w:ascii="Arial" w:hAnsi="Arial" w:cs="Arial"/>
              </w:rPr>
            </w:pPr>
          </w:p>
        </w:tc>
        <w:tc>
          <w:tcPr>
            <w:tcW w:w="2526" w:type="dxa"/>
            <w:tcBorders>
              <w:top w:val="single" w:sz="6" w:space="0" w:color="auto"/>
              <w:left w:val="nil"/>
              <w:right w:val="nil"/>
            </w:tcBorders>
          </w:tcPr>
          <w:p w14:paraId="29CB4111" w14:textId="77777777" w:rsidR="00D85FB5" w:rsidRPr="00EE0111" w:rsidRDefault="00D85FB5" w:rsidP="00D85FB5">
            <w:pPr>
              <w:tabs>
                <w:tab w:val="left" w:pos="180"/>
                <w:tab w:val="left" w:pos="720"/>
                <w:tab w:val="left" w:leader="dot" w:pos="9630"/>
              </w:tabs>
              <w:jc w:val="center"/>
              <w:rPr>
                <w:rFonts w:ascii="Arial" w:hAnsi="Arial" w:cs="Arial"/>
              </w:rPr>
            </w:pPr>
            <w:r w:rsidRPr="00EE0111">
              <w:rPr>
                <w:rFonts w:ascii="Arial" w:hAnsi="Arial" w:cs="Arial"/>
              </w:rPr>
              <w:t>Date</w:t>
            </w:r>
          </w:p>
        </w:tc>
      </w:tr>
    </w:tbl>
    <w:p w14:paraId="13D02AFF" w14:textId="77777777" w:rsidR="00D85FB5" w:rsidRDefault="00D85FB5"/>
    <w:tbl>
      <w:tblPr>
        <w:tblW w:w="0" w:type="auto"/>
        <w:tblLayout w:type="fixed"/>
        <w:tblCellMar>
          <w:left w:w="70" w:type="dxa"/>
          <w:right w:w="70" w:type="dxa"/>
        </w:tblCellMar>
        <w:tblLook w:val="0000" w:firstRow="0" w:lastRow="0" w:firstColumn="0" w:lastColumn="0" w:noHBand="0" w:noVBand="0"/>
      </w:tblPr>
      <w:tblGrid>
        <w:gridCol w:w="4824"/>
        <w:gridCol w:w="1274"/>
        <w:gridCol w:w="2526"/>
      </w:tblGrid>
      <w:tr w:rsidR="00D85FB5" w:rsidRPr="00EE0111" w14:paraId="75159E02" w14:textId="77777777" w:rsidTr="00A876D6">
        <w:trPr>
          <w:trHeight w:hRule="exact" w:val="680"/>
        </w:trPr>
        <w:tc>
          <w:tcPr>
            <w:tcW w:w="4824" w:type="dxa"/>
            <w:tcBorders>
              <w:top w:val="single" w:sz="6" w:space="0" w:color="auto"/>
              <w:left w:val="nil"/>
              <w:bottom w:val="nil"/>
              <w:right w:val="nil"/>
            </w:tcBorders>
          </w:tcPr>
          <w:p w14:paraId="340E2991" w14:textId="3D5A2B32" w:rsidR="00D85FB5" w:rsidRPr="00EE0111" w:rsidRDefault="00D85FB5" w:rsidP="00D85FB5">
            <w:pPr>
              <w:tabs>
                <w:tab w:val="left" w:pos="180"/>
                <w:tab w:val="left" w:pos="720"/>
                <w:tab w:val="left" w:leader="dot" w:pos="9630"/>
              </w:tabs>
              <w:jc w:val="center"/>
              <w:rPr>
                <w:rFonts w:ascii="Arial" w:hAnsi="Arial" w:cs="Arial"/>
              </w:rPr>
            </w:pPr>
            <w:r>
              <w:rPr>
                <w:rFonts w:ascii="Arial" w:hAnsi="Arial" w:cs="Arial"/>
              </w:rPr>
              <w:t>Vérifi</w:t>
            </w:r>
            <w:r w:rsidRPr="00EE0111">
              <w:rPr>
                <w:rFonts w:ascii="Arial" w:hAnsi="Arial" w:cs="Arial"/>
              </w:rPr>
              <w:t>é par</w:t>
            </w:r>
            <w:r w:rsidR="008C5D3F">
              <w:rPr>
                <w:rFonts w:ascii="Arial" w:hAnsi="Arial" w:cs="Arial"/>
              </w:rPr>
              <w:t> :</w:t>
            </w:r>
          </w:p>
          <w:p w14:paraId="1E5D6A9B" w14:textId="77777777" w:rsidR="00D85FB5" w:rsidRDefault="00D85FB5" w:rsidP="00D85FB5">
            <w:pPr>
              <w:tabs>
                <w:tab w:val="left" w:pos="180"/>
                <w:tab w:val="left" w:pos="720"/>
                <w:tab w:val="left" w:leader="dot" w:pos="9630"/>
              </w:tabs>
              <w:jc w:val="center"/>
              <w:rPr>
                <w:rFonts w:ascii="Arial" w:hAnsi="Arial" w:cs="Arial"/>
              </w:rPr>
            </w:pPr>
            <w:r w:rsidRPr="00EE0111">
              <w:rPr>
                <w:rFonts w:ascii="Arial" w:hAnsi="Arial" w:cs="Arial"/>
              </w:rPr>
              <w:t>(Nom)</w:t>
            </w:r>
          </w:p>
          <w:p w14:paraId="00CF885D" w14:textId="77777777" w:rsidR="00D85FB5" w:rsidRPr="00EE0111" w:rsidRDefault="00D85FB5" w:rsidP="00D85FB5">
            <w:pPr>
              <w:tabs>
                <w:tab w:val="left" w:pos="180"/>
                <w:tab w:val="left" w:pos="720"/>
                <w:tab w:val="left" w:leader="dot" w:pos="9630"/>
              </w:tabs>
              <w:jc w:val="center"/>
              <w:rPr>
                <w:rFonts w:ascii="Arial" w:hAnsi="Arial" w:cs="Arial"/>
              </w:rPr>
            </w:pPr>
          </w:p>
          <w:p w14:paraId="34AF1946" w14:textId="77777777" w:rsidR="00D85FB5" w:rsidRPr="006900A4" w:rsidRDefault="00D85FB5" w:rsidP="00D85FB5">
            <w:pPr>
              <w:tabs>
                <w:tab w:val="left" w:pos="180"/>
                <w:tab w:val="left" w:pos="720"/>
                <w:tab w:val="left" w:leader="dot" w:pos="9630"/>
              </w:tabs>
              <w:jc w:val="center"/>
              <w:rPr>
                <w:rFonts w:ascii="Arial" w:hAnsi="Arial" w:cs="Arial"/>
              </w:rPr>
            </w:pPr>
          </w:p>
        </w:tc>
        <w:tc>
          <w:tcPr>
            <w:tcW w:w="1274" w:type="dxa"/>
          </w:tcPr>
          <w:p w14:paraId="3C6962D4" w14:textId="77777777" w:rsidR="00D85FB5" w:rsidRPr="00EE0111" w:rsidRDefault="00D85FB5" w:rsidP="00D85FB5">
            <w:pPr>
              <w:tabs>
                <w:tab w:val="left" w:pos="180"/>
                <w:tab w:val="left" w:pos="720"/>
                <w:tab w:val="left" w:leader="dot" w:pos="9630"/>
              </w:tabs>
              <w:rPr>
                <w:rFonts w:ascii="Arial" w:hAnsi="Arial" w:cs="Arial"/>
              </w:rPr>
            </w:pPr>
          </w:p>
        </w:tc>
        <w:tc>
          <w:tcPr>
            <w:tcW w:w="2526" w:type="dxa"/>
            <w:tcBorders>
              <w:top w:val="single" w:sz="6" w:space="0" w:color="auto"/>
              <w:left w:val="nil"/>
              <w:bottom w:val="nil"/>
              <w:right w:val="nil"/>
            </w:tcBorders>
          </w:tcPr>
          <w:p w14:paraId="32014089" w14:textId="77777777" w:rsidR="00D85FB5" w:rsidRPr="00EE0111" w:rsidRDefault="00D85FB5" w:rsidP="00D85FB5">
            <w:pPr>
              <w:tabs>
                <w:tab w:val="left" w:pos="180"/>
                <w:tab w:val="left" w:pos="720"/>
                <w:tab w:val="left" w:leader="dot" w:pos="9630"/>
              </w:tabs>
              <w:jc w:val="center"/>
              <w:rPr>
                <w:rFonts w:ascii="Arial" w:hAnsi="Arial" w:cs="Arial"/>
              </w:rPr>
            </w:pPr>
            <w:r w:rsidRPr="00EE0111">
              <w:rPr>
                <w:rFonts w:ascii="Arial" w:hAnsi="Arial" w:cs="Arial"/>
              </w:rPr>
              <w:t>Date</w:t>
            </w:r>
          </w:p>
        </w:tc>
      </w:tr>
    </w:tbl>
    <w:p w14:paraId="595BB58D" w14:textId="2122ED2F" w:rsidR="00D85FB5" w:rsidRDefault="004B44E3">
      <w:r>
        <w:rPr>
          <w:noProof/>
        </w:rPr>
        <w:drawing>
          <wp:anchor distT="0" distB="0" distL="114300" distR="114300" simplePos="0" relativeHeight="251659264" behindDoc="0" locked="0" layoutInCell="1" allowOverlap="1" wp14:anchorId="7197A458" wp14:editId="6A5F8EC5">
            <wp:simplePos x="0" y="0"/>
            <wp:positionH relativeFrom="column">
              <wp:posOffset>4523105</wp:posOffset>
            </wp:positionH>
            <wp:positionV relativeFrom="paragraph">
              <wp:posOffset>4847980</wp:posOffset>
            </wp:positionV>
            <wp:extent cx="1936352" cy="910235"/>
            <wp:effectExtent l="0" t="0" r="6985"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MDETcou.jpg"/>
                    <pic:cNvPicPr/>
                  </pic:nvPicPr>
                  <pic:blipFill>
                    <a:blip r:embed="rId12">
                      <a:extLst>
                        <a:ext uri="{28A0092B-C50C-407E-A947-70E740481C1C}">
                          <a14:useLocalDpi xmlns:a14="http://schemas.microsoft.com/office/drawing/2010/main" val="0"/>
                        </a:ext>
                      </a:extLst>
                    </a:blip>
                    <a:stretch>
                      <a:fillRect/>
                    </a:stretch>
                  </pic:blipFill>
                  <pic:spPr>
                    <a:xfrm>
                      <a:off x="0" y="0"/>
                      <a:ext cx="1936352" cy="910235"/>
                    </a:xfrm>
                    <a:prstGeom prst="rect">
                      <a:avLst/>
                    </a:prstGeom>
                  </pic:spPr>
                </pic:pic>
              </a:graphicData>
            </a:graphic>
            <wp14:sizeRelH relativeFrom="page">
              <wp14:pctWidth>0</wp14:pctWidth>
            </wp14:sizeRelH>
            <wp14:sizeRelV relativeFrom="page">
              <wp14:pctHeight>0</wp14:pctHeight>
            </wp14:sizeRelV>
          </wp:anchor>
        </w:drawing>
      </w:r>
    </w:p>
    <w:sectPr w:rsidR="00D85FB5" w:rsidSect="00E20468">
      <w:footerReference w:type="even" r:id="rId13"/>
      <w:footerReference w:type="default" r:id="rId14"/>
      <w:pgSz w:w="12242" w:h="20163" w:code="5"/>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BAD90" w14:textId="77777777" w:rsidR="00820C9B" w:rsidRDefault="00820C9B" w:rsidP="0024431A">
      <w:pPr>
        <w:pStyle w:val="Corpsdetexte"/>
      </w:pPr>
      <w:r>
        <w:separator/>
      </w:r>
    </w:p>
  </w:endnote>
  <w:endnote w:type="continuationSeparator" w:id="0">
    <w:p w14:paraId="19BD483E" w14:textId="77777777" w:rsidR="00820C9B" w:rsidRDefault="00820C9B" w:rsidP="0024431A">
      <w:pPr>
        <w:pStyle w:val="Corpsdetexte"/>
      </w:pPr>
      <w:r>
        <w:continuationSeparator/>
      </w:r>
    </w:p>
  </w:endnote>
  <w:endnote w:type="continuationNotice" w:id="1">
    <w:p w14:paraId="621918F2" w14:textId="77777777" w:rsidR="00820C9B" w:rsidRDefault="00820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Gras">
    <w:altName w:val="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0C19C" w14:textId="77777777" w:rsidR="000A0DAE" w:rsidRDefault="000A0DAE" w:rsidP="00C71E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6B2039E9" w14:textId="77777777" w:rsidR="000A0DAE" w:rsidRDefault="000A0DAE" w:rsidP="00C71EB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96FF" w14:textId="77777777" w:rsidR="000A0DAE" w:rsidRDefault="000A0DAE" w:rsidP="002B028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071BC">
      <w:rPr>
        <w:rStyle w:val="Numrodepage"/>
        <w:noProof/>
      </w:rPr>
      <w:t>2</w:t>
    </w:r>
    <w:r>
      <w:rPr>
        <w:rStyle w:val="Numrodepage"/>
      </w:rPr>
      <w:fldChar w:fldCharType="end"/>
    </w:r>
  </w:p>
  <w:p w14:paraId="606968EF" w14:textId="77777777" w:rsidR="000A0DAE" w:rsidRPr="00C71EBE" w:rsidRDefault="000A0DAE" w:rsidP="00C71EBE">
    <w:pPr>
      <w:pStyle w:val="Pieddepage"/>
      <w:ind w:right="360"/>
      <w:rPr>
        <w:rFonts w:ascii="Arial" w:hAnsi="Arial" w:cs="Arial"/>
        <w:sz w:val="20"/>
        <w:szCs w:val="20"/>
      </w:rPr>
    </w:pPr>
    <w:r w:rsidRPr="00C71EBE">
      <w:rPr>
        <w:rFonts w:ascii="Arial" w:hAnsi="Arial" w:cs="Arial"/>
        <w:sz w:val="20"/>
        <w:szCs w:val="20"/>
      </w:rPr>
      <w:t>Date du devis : 20__/__/__</w:t>
    </w:r>
    <w:r w:rsidRPr="00C71EBE">
      <w:rPr>
        <w:rFonts w:ascii="Arial" w:hAnsi="Arial" w:cs="Arial"/>
        <w:sz w:val="20"/>
        <w:szCs w:val="20"/>
      </w:rPr>
      <w:tab/>
      <w:t>Numéro du dossier : 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334E2" w14:textId="77777777" w:rsidR="00820C9B" w:rsidRDefault="00820C9B" w:rsidP="0024431A">
      <w:pPr>
        <w:pStyle w:val="Corpsdetexte"/>
      </w:pPr>
      <w:r>
        <w:separator/>
      </w:r>
    </w:p>
  </w:footnote>
  <w:footnote w:type="continuationSeparator" w:id="0">
    <w:p w14:paraId="14E5CF5A" w14:textId="77777777" w:rsidR="00820C9B" w:rsidRDefault="00820C9B" w:rsidP="0024431A">
      <w:pPr>
        <w:pStyle w:val="Corpsdetexte"/>
      </w:pPr>
      <w:r>
        <w:continuationSeparator/>
      </w:r>
    </w:p>
  </w:footnote>
  <w:footnote w:type="continuationNotice" w:id="1">
    <w:p w14:paraId="5DA2767F" w14:textId="77777777" w:rsidR="00820C9B" w:rsidRDefault="00820C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4AB"/>
    <w:multiLevelType w:val="hybridMultilevel"/>
    <w:tmpl w:val="466AD0CE"/>
    <w:lvl w:ilvl="0" w:tplc="6CB6042A">
      <w:start w:val="1"/>
      <w:numFmt w:val="lowerLetter"/>
      <w:lvlText w:val="%1."/>
      <w:lvlJc w:val="left"/>
      <w:pPr>
        <w:tabs>
          <w:tab w:val="num" w:pos="540"/>
        </w:tabs>
        <w:ind w:left="540" w:hanging="360"/>
      </w:pPr>
      <w:rPr>
        <w:rFonts w:hint="default"/>
      </w:rPr>
    </w:lvl>
    <w:lvl w:ilvl="1" w:tplc="0C0C0019">
      <w:start w:val="1"/>
      <w:numFmt w:val="lowerLetter"/>
      <w:lvlText w:val="%2."/>
      <w:lvlJc w:val="left"/>
      <w:pPr>
        <w:tabs>
          <w:tab w:val="num" w:pos="1260"/>
        </w:tabs>
        <w:ind w:left="1260" w:hanging="360"/>
      </w:pPr>
      <w:rPr>
        <w:rFonts w:hint="default"/>
      </w:rPr>
    </w:lvl>
    <w:lvl w:ilvl="2" w:tplc="0C0C0005" w:tentative="1">
      <w:start w:val="1"/>
      <w:numFmt w:val="bullet"/>
      <w:lvlText w:val=""/>
      <w:lvlJc w:val="left"/>
      <w:pPr>
        <w:tabs>
          <w:tab w:val="num" w:pos="1980"/>
        </w:tabs>
        <w:ind w:left="1980" w:hanging="360"/>
      </w:pPr>
      <w:rPr>
        <w:rFonts w:ascii="Wingdings" w:hAnsi="Wingdings" w:hint="default"/>
      </w:rPr>
    </w:lvl>
    <w:lvl w:ilvl="3" w:tplc="0C0C0001" w:tentative="1">
      <w:start w:val="1"/>
      <w:numFmt w:val="bullet"/>
      <w:lvlText w:val=""/>
      <w:lvlJc w:val="left"/>
      <w:pPr>
        <w:tabs>
          <w:tab w:val="num" w:pos="2700"/>
        </w:tabs>
        <w:ind w:left="2700" w:hanging="360"/>
      </w:pPr>
      <w:rPr>
        <w:rFonts w:ascii="Symbol" w:hAnsi="Symbol" w:hint="default"/>
      </w:rPr>
    </w:lvl>
    <w:lvl w:ilvl="4" w:tplc="0C0C0003" w:tentative="1">
      <w:start w:val="1"/>
      <w:numFmt w:val="bullet"/>
      <w:lvlText w:val="o"/>
      <w:lvlJc w:val="left"/>
      <w:pPr>
        <w:tabs>
          <w:tab w:val="num" w:pos="3420"/>
        </w:tabs>
        <w:ind w:left="3420" w:hanging="360"/>
      </w:pPr>
      <w:rPr>
        <w:rFonts w:ascii="Courier New" w:hAnsi="Courier New" w:cs="Courier New" w:hint="default"/>
      </w:rPr>
    </w:lvl>
    <w:lvl w:ilvl="5" w:tplc="0C0C0005" w:tentative="1">
      <w:start w:val="1"/>
      <w:numFmt w:val="bullet"/>
      <w:lvlText w:val=""/>
      <w:lvlJc w:val="left"/>
      <w:pPr>
        <w:tabs>
          <w:tab w:val="num" w:pos="4140"/>
        </w:tabs>
        <w:ind w:left="4140" w:hanging="360"/>
      </w:pPr>
      <w:rPr>
        <w:rFonts w:ascii="Wingdings" w:hAnsi="Wingdings" w:hint="default"/>
      </w:rPr>
    </w:lvl>
    <w:lvl w:ilvl="6" w:tplc="0C0C0001" w:tentative="1">
      <w:start w:val="1"/>
      <w:numFmt w:val="bullet"/>
      <w:lvlText w:val=""/>
      <w:lvlJc w:val="left"/>
      <w:pPr>
        <w:tabs>
          <w:tab w:val="num" w:pos="4860"/>
        </w:tabs>
        <w:ind w:left="4860" w:hanging="360"/>
      </w:pPr>
      <w:rPr>
        <w:rFonts w:ascii="Symbol" w:hAnsi="Symbol" w:hint="default"/>
      </w:rPr>
    </w:lvl>
    <w:lvl w:ilvl="7" w:tplc="0C0C0003" w:tentative="1">
      <w:start w:val="1"/>
      <w:numFmt w:val="bullet"/>
      <w:lvlText w:val="o"/>
      <w:lvlJc w:val="left"/>
      <w:pPr>
        <w:tabs>
          <w:tab w:val="num" w:pos="5580"/>
        </w:tabs>
        <w:ind w:left="5580" w:hanging="360"/>
      </w:pPr>
      <w:rPr>
        <w:rFonts w:ascii="Courier New" w:hAnsi="Courier New" w:cs="Courier New" w:hint="default"/>
      </w:rPr>
    </w:lvl>
    <w:lvl w:ilvl="8" w:tplc="0C0C0005" w:tentative="1">
      <w:start w:val="1"/>
      <w:numFmt w:val="bullet"/>
      <w:lvlText w:val=""/>
      <w:lvlJc w:val="left"/>
      <w:pPr>
        <w:tabs>
          <w:tab w:val="num" w:pos="6300"/>
        </w:tabs>
        <w:ind w:left="6300" w:hanging="360"/>
      </w:pPr>
      <w:rPr>
        <w:rFonts w:ascii="Wingdings" w:hAnsi="Wingdings" w:hint="default"/>
      </w:rPr>
    </w:lvl>
  </w:abstractNum>
  <w:abstractNum w:abstractNumId="1">
    <w:nsid w:val="04CA69B7"/>
    <w:multiLevelType w:val="multilevel"/>
    <w:tmpl w:val="0C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6D46F92"/>
    <w:multiLevelType w:val="hybridMultilevel"/>
    <w:tmpl w:val="23E671AE"/>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38444E0B"/>
    <w:multiLevelType w:val="hybridMultilevel"/>
    <w:tmpl w:val="7BC0ED40"/>
    <w:lvl w:ilvl="0" w:tplc="0C0C0005">
      <w:start w:val="1"/>
      <w:numFmt w:val="bullet"/>
      <w:pStyle w:val="Titre1-devis"/>
      <w:lvlText w:val=""/>
      <w:lvlJc w:val="left"/>
      <w:pPr>
        <w:tabs>
          <w:tab w:val="num" w:pos="720"/>
        </w:tabs>
        <w:ind w:left="720" w:hanging="360"/>
      </w:pPr>
      <w:rPr>
        <w:rFonts w:ascii="Wingdings" w:hAnsi="Wingdings" w:hint="default"/>
      </w:rPr>
    </w:lvl>
    <w:lvl w:ilvl="1" w:tplc="0C0C0003" w:tentative="1">
      <w:start w:val="1"/>
      <w:numFmt w:val="bullet"/>
      <w:pStyle w:val="StyleStyleStyleStyleTitre2Crnage10ptAvant6ptApr"/>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38C80947"/>
    <w:multiLevelType w:val="hybridMultilevel"/>
    <w:tmpl w:val="5F56EAD0"/>
    <w:lvl w:ilvl="0" w:tplc="0BDC375E">
      <w:start w:val="1"/>
      <w:numFmt w:val="decimal"/>
      <w:lvlText w:val="%1."/>
      <w:lvlJc w:val="left"/>
      <w:pPr>
        <w:tabs>
          <w:tab w:val="num" w:pos="360"/>
        </w:tabs>
        <w:ind w:left="360" w:hanging="360"/>
      </w:pPr>
      <w:rPr>
        <w:rFonts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
    <w:nsid w:val="5F5C06ED"/>
    <w:multiLevelType w:val="hybridMultilevel"/>
    <w:tmpl w:val="C57CC0C8"/>
    <w:lvl w:ilvl="0" w:tplc="2E04C456">
      <w:start w:val="1"/>
      <w:numFmt w:val="bullet"/>
      <w:pStyle w:val="Puces"/>
      <w:lvlText w:val=""/>
      <w:lvlJc w:val="left"/>
      <w:pPr>
        <w:tabs>
          <w:tab w:val="num" w:pos="0"/>
        </w:tabs>
        <w:ind w:left="357" w:hanging="357"/>
      </w:pPr>
      <w:rPr>
        <w:rFonts w:ascii="Symbol" w:hAnsi="Symbol" w:hint="default"/>
        <w:vanish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606601B8"/>
    <w:multiLevelType w:val="hybridMultilevel"/>
    <w:tmpl w:val="3B2A054C"/>
    <w:lvl w:ilvl="0" w:tplc="0C0C0005">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7">
    <w:nsid w:val="74605F85"/>
    <w:multiLevelType w:val="multilevel"/>
    <w:tmpl w:val="3A42834C"/>
    <w:lvl w:ilvl="0">
      <w:start w:val="1"/>
      <w:numFmt w:val="decimal"/>
      <w:pStyle w:val="Titre"/>
      <w:lvlText w:val="%1."/>
      <w:lvlJc w:val="left"/>
      <w:pPr>
        <w:tabs>
          <w:tab w:val="num" w:pos="630"/>
        </w:tabs>
        <w:ind w:left="630" w:hanging="360"/>
      </w:pPr>
      <w:rPr>
        <w:rFonts w:hint="default"/>
        <w:u w:val="none"/>
      </w:rPr>
    </w:lvl>
    <w:lvl w:ilvl="1">
      <w:start w:val="1"/>
      <w:numFmt w:val="decimal"/>
      <w:pStyle w:val="Titre2-devis"/>
      <w:lvlText w:val="%1.%2"/>
      <w:lvlJc w:val="left"/>
      <w:pPr>
        <w:tabs>
          <w:tab w:val="num" w:pos="900"/>
        </w:tabs>
        <w:ind w:left="540" w:hanging="360"/>
      </w:pPr>
      <w:rPr>
        <w:rFonts w:hint="default"/>
      </w:rPr>
    </w:lvl>
    <w:lvl w:ilvl="2">
      <w:start w:val="1"/>
      <w:numFmt w:val="decimal"/>
      <w:pStyle w:val="Titre3-devis"/>
      <w:lvlText w:val="%1.%2.%3"/>
      <w:lvlJc w:val="left"/>
      <w:pPr>
        <w:tabs>
          <w:tab w:val="num" w:pos="720"/>
        </w:tabs>
        <w:ind w:left="720" w:hanging="720"/>
      </w:pPr>
      <w:rPr>
        <w:rFonts w:hint="default"/>
      </w:rPr>
    </w:lvl>
    <w:lvl w:ilvl="3">
      <w:start w:val="1"/>
      <w:numFmt w:val="decimal"/>
      <w:pStyle w:val="Titre4p"/>
      <w:lvlText w:val="%1.%2.%3.%4"/>
      <w:lvlJc w:val="left"/>
      <w:pPr>
        <w:tabs>
          <w:tab w:val="num" w:pos="720"/>
        </w:tabs>
        <w:ind w:left="720" w:hanging="720"/>
      </w:pPr>
      <w:rPr>
        <w:rFonts w:hint="default"/>
      </w:rPr>
    </w:lvl>
    <w:lvl w:ilvl="4">
      <w:start w:val="1"/>
      <w:numFmt w:val="decimal"/>
      <w:pStyle w:val="StyleTitre5Arial10ptItaliquePruneAvant6ptAprs"/>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5"/>
  </w:num>
  <w:num w:numId="3">
    <w:abstractNumId w:val="3"/>
  </w:num>
  <w:num w:numId="4">
    <w:abstractNumId w:val="2"/>
  </w:num>
  <w:num w:numId="5">
    <w:abstractNumId w:val="1"/>
  </w:num>
  <w:num w:numId="6">
    <w:abstractNumId w:val="0"/>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BD"/>
    <w:rsid w:val="000016E0"/>
    <w:rsid w:val="000059AE"/>
    <w:rsid w:val="000063A7"/>
    <w:rsid w:val="00007D9A"/>
    <w:rsid w:val="000136BA"/>
    <w:rsid w:val="00021F45"/>
    <w:rsid w:val="000238C6"/>
    <w:rsid w:val="0002588B"/>
    <w:rsid w:val="0003344D"/>
    <w:rsid w:val="000343F1"/>
    <w:rsid w:val="000347BE"/>
    <w:rsid w:val="000354F7"/>
    <w:rsid w:val="00037D08"/>
    <w:rsid w:val="00041A39"/>
    <w:rsid w:val="0004508E"/>
    <w:rsid w:val="00055394"/>
    <w:rsid w:val="00063584"/>
    <w:rsid w:val="00076ABA"/>
    <w:rsid w:val="00081B72"/>
    <w:rsid w:val="00085C45"/>
    <w:rsid w:val="000913B1"/>
    <w:rsid w:val="00094A4F"/>
    <w:rsid w:val="000A00DD"/>
    <w:rsid w:val="000A0DAE"/>
    <w:rsid w:val="000A4E2B"/>
    <w:rsid w:val="000B10D8"/>
    <w:rsid w:val="000B12CA"/>
    <w:rsid w:val="000B3148"/>
    <w:rsid w:val="000B4F7D"/>
    <w:rsid w:val="000B63FC"/>
    <w:rsid w:val="000C3003"/>
    <w:rsid w:val="000C50AE"/>
    <w:rsid w:val="000D0D76"/>
    <w:rsid w:val="000D3CD8"/>
    <w:rsid w:val="000D6DB9"/>
    <w:rsid w:val="000E70EE"/>
    <w:rsid w:val="000F13F8"/>
    <w:rsid w:val="000F356F"/>
    <w:rsid w:val="000F779F"/>
    <w:rsid w:val="000F79F2"/>
    <w:rsid w:val="00101227"/>
    <w:rsid w:val="0010135C"/>
    <w:rsid w:val="00103892"/>
    <w:rsid w:val="001039F5"/>
    <w:rsid w:val="0011482C"/>
    <w:rsid w:val="00114AB1"/>
    <w:rsid w:val="00116830"/>
    <w:rsid w:val="00116D16"/>
    <w:rsid w:val="0012770B"/>
    <w:rsid w:val="00127B7A"/>
    <w:rsid w:val="00133E7E"/>
    <w:rsid w:val="00134D80"/>
    <w:rsid w:val="001354DA"/>
    <w:rsid w:val="0013567D"/>
    <w:rsid w:val="0015539B"/>
    <w:rsid w:val="00157D50"/>
    <w:rsid w:val="001601CD"/>
    <w:rsid w:val="00163A27"/>
    <w:rsid w:val="00173005"/>
    <w:rsid w:val="00175BD8"/>
    <w:rsid w:val="00183822"/>
    <w:rsid w:val="00185DB7"/>
    <w:rsid w:val="00186071"/>
    <w:rsid w:val="0019112D"/>
    <w:rsid w:val="00193023"/>
    <w:rsid w:val="00193F84"/>
    <w:rsid w:val="001970EF"/>
    <w:rsid w:val="001A62EE"/>
    <w:rsid w:val="001C113D"/>
    <w:rsid w:val="001C1314"/>
    <w:rsid w:val="001C192F"/>
    <w:rsid w:val="001C24DE"/>
    <w:rsid w:val="001C6BE8"/>
    <w:rsid w:val="001D0159"/>
    <w:rsid w:val="001D1BCF"/>
    <w:rsid w:val="001E120D"/>
    <w:rsid w:val="001E58ED"/>
    <w:rsid w:val="001F6937"/>
    <w:rsid w:val="002035BB"/>
    <w:rsid w:val="00203B00"/>
    <w:rsid w:val="00216195"/>
    <w:rsid w:val="00216D99"/>
    <w:rsid w:val="00220BB8"/>
    <w:rsid w:val="00224ADA"/>
    <w:rsid w:val="00227D8D"/>
    <w:rsid w:val="0023372F"/>
    <w:rsid w:val="002339F4"/>
    <w:rsid w:val="00233BBE"/>
    <w:rsid w:val="0024282E"/>
    <w:rsid w:val="0024296D"/>
    <w:rsid w:val="0024431A"/>
    <w:rsid w:val="0025305E"/>
    <w:rsid w:val="00261B44"/>
    <w:rsid w:val="002638A1"/>
    <w:rsid w:val="002647CC"/>
    <w:rsid w:val="00265D57"/>
    <w:rsid w:val="00270BDD"/>
    <w:rsid w:val="00273DA1"/>
    <w:rsid w:val="00274F1D"/>
    <w:rsid w:val="0029334C"/>
    <w:rsid w:val="0029356E"/>
    <w:rsid w:val="002946ED"/>
    <w:rsid w:val="0029748F"/>
    <w:rsid w:val="002A4D17"/>
    <w:rsid w:val="002B0281"/>
    <w:rsid w:val="002B6041"/>
    <w:rsid w:val="002B608E"/>
    <w:rsid w:val="002B726E"/>
    <w:rsid w:val="002B7305"/>
    <w:rsid w:val="002C21A1"/>
    <w:rsid w:val="002D1842"/>
    <w:rsid w:val="002E2DF1"/>
    <w:rsid w:val="002E327F"/>
    <w:rsid w:val="002E545E"/>
    <w:rsid w:val="002E6305"/>
    <w:rsid w:val="002F050A"/>
    <w:rsid w:val="002F29C4"/>
    <w:rsid w:val="002F33B4"/>
    <w:rsid w:val="002F3727"/>
    <w:rsid w:val="00301389"/>
    <w:rsid w:val="003021E6"/>
    <w:rsid w:val="0030429A"/>
    <w:rsid w:val="00310AE9"/>
    <w:rsid w:val="003150D5"/>
    <w:rsid w:val="00315FB1"/>
    <w:rsid w:val="00316ED6"/>
    <w:rsid w:val="00321A05"/>
    <w:rsid w:val="00324609"/>
    <w:rsid w:val="0032643D"/>
    <w:rsid w:val="003325E8"/>
    <w:rsid w:val="003423B9"/>
    <w:rsid w:val="00342D84"/>
    <w:rsid w:val="00345A3D"/>
    <w:rsid w:val="003461E6"/>
    <w:rsid w:val="00352401"/>
    <w:rsid w:val="00352CFA"/>
    <w:rsid w:val="00363BDD"/>
    <w:rsid w:val="003648A6"/>
    <w:rsid w:val="00365457"/>
    <w:rsid w:val="0037206E"/>
    <w:rsid w:val="0037645D"/>
    <w:rsid w:val="00381BD0"/>
    <w:rsid w:val="00383B95"/>
    <w:rsid w:val="003A1139"/>
    <w:rsid w:val="003A6055"/>
    <w:rsid w:val="003A7348"/>
    <w:rsid w:val="003A7C44"/>
    <w:rsid w:val="003B0C1B"/>
    <w:rsid w:val="003B1397"/>
    <w:rsid w:val="003B48C0"/>
    <w:rsid w:val="003B6C71"/>
    <w:rsid w:val="003C4981"/>
    <w:rsid w:val="003D0FA0"/>
    <w:rsid w:val="003D4765"/>
    <w:rsid w:val="003D6548"/>
    <w:rsid w:val="003E635B"/>
    <w:rsid w:val="003E6563"/>
    <w:rsid w:val="003F1EBC"/>
    <w:rsid w:val="003F1FE5"/>
    <w:rsid w:val="003F23BA"/>
    <w:rsid w:val="004077BE"/>
    <w:rsid w:val="00420360"/>
    <w:rsid w:val="004230E1"/>
    <w:rsid w:val="00426D38"/>
    <w:rsid w:val="00432E61"/>
    <w:rsid w:val="00433633"/>
    <w:rsid w:val="0043546E"/>
    <w:rsid w:val="004433BE"/>
    <w:rsid w:val="00443EF7"/>
    <w:rsid w:val="00444619"/>
    <w:rsid w:val="00446107"/>
    <w:rsid w:val="00454955"/>
    <w:rsid w:val="00457FF5"/>
    <w:rsid w:val="00460806"/>
    <w:rsid w:val="00463EAE"/>
    <w:rsid w:val="00464E61"/>
    <w:rsid w:val="00466B9B"/>
    <w:rsid w:val="00470AD7"/>
    <w:rsid w:val="00476A59"/>
    <w:rsid w:val="00477639"/>
    <w:rsid w:val="004828F5"/>
    <w:rsid w:val="00485D84"/>
    <w:rsid w:val="0049094E"/>
    <w:rsid w:val="00491453"/>
    <w:rsid w:val="00491BE9"/>
    <w:rsid w:val="004953E7"/>
    <w:rsid w:val="00496834"/>
    <w:rsid w:val="004A525F"/>
    <w:rsid w:val="004B0532"/>
    <w:rsid w:val="004B1D2D"/>
    <w:rsid w:val="004B29E8"/>
    <w:rsid w:val="004B2A06"/>
    <w:rsid w:val="004B44E3"/>
    <w:rsid w:val="004B6946"/>
    <w:rsid w:val="004C3408"/>
    <w:rsid w:val="004C5922"/>
    <w:rsid w:val="004C5C99"/>
    <w:rsid w:val="004D7A93"/>
    <w:rsid w:val="004E2097"/>
    <w:rsid w:val="004E7571"/>
    <w:rsid w:val="004F1AE1"/>
    <w:rsid w:val="004F2E12"/>
    <w:rsid w:val="00500807"/>
    <w:rsid w:val="0050194C"/>
    <w:rsid w:val="005019B0"/>
    <w:rsid w:val="00503B47"/>
    <w:rsid w:val="00506539"/>
    <w:rsid w:val="00514D0C"/>
    <w:rsid w:val="0051761A"/>
    <w:rsid w:val="00521CD3"/>
    <w:rsid w:val="00536C43"/>
    <w:rsid w:val="00541BE3"/>
    <w:rsid w:val="00553D36"/>
    <w:rsid w:val="0055445B"/>
    <w:rsid w:val="0055717A"/>
    <w:rsid w:val="005629DF"/>
    <w:rsid w:val="0057388F"/>
    <w:rsid w:val="00580BE8"/>
    <w:rsid w:val="00582B40"/>
    <w:rsid w:val="00582FC0"/>
    <w:rsid w:val="005846EA"/>
    <w:rsid w:val="0058721B"/>
    <w:rsid w:val="00593DAC"/>
    <w:rsid w:val="00597E44"/>
    <w:rsid w:val="005A4127"/>
    <w:rsid w:val="005B6E6C"/>
    <w:rsid w:val="005C2007"/>
    <w:rsid w:val="005C2C60"/>
    <w:rsid w:val="005C30F6"/>
    <w:rsid w:val="005C3CFF"/>
    <w:rsid w:val="005D23F4"/>
    <w:rsid w:val="005D6800"/>
    <w:rsid w:val="005D6ABD"/>
    <w:rsid w:val="005E35BA"/>
    <w:rsid w:val="005F4838"/>
    <w:rsid w:val="005F55F0"/>
    <w:rsid w:val="0060267E"/>
    <w:rsid w:val="00607527"/>
    <w:rsid w:val="0061077F"/>
    <w:rsid w:val="00610D1B"/>
    <w:rsid w:val="00612F92"/>
    <w:rsid w:val="00621D42"/>
    <w:rsid w:val="00622B16"/>
    <w:rsid w:val="006255EB"/>
    <w:rsid w:val="006264DC"/>
    <w:rsid w:val="0062712D"/>
    <w:rsid w:val="0063152D"/>
    <w:rsid w:val="0063430E"/>
    <w:rsid w:val="0063557D"/>
    <w:rsid w:val="00637E96"/>
    <w:rsid w:val="0064096B"/>
    <w:rsid w:val="0064159E"/>
    <w:rsid w:val="00643552"/>
    <w:rsid w:val="00643A03"/>
    <w:rsid w:val="00643BE2"/>
    <w:rsid w:val="006525D7"/>
    <w:rsid w:val="00656F0F"/>
    <w:rsid w:val="00670237"/>
    <w:rsid w:val="0068143C"/>
    <w:rsid w:val="0069732E"/>
    <w:rsid w:val="006A0A97"/>
    <w:rsid w:val="006A13AE"/>
    <w:rsid w:val="006A5379"/>
    <w:rsid w:val="006A5FAD"/>
    <w:rsid w:val="006A6361"/>
    <w:rsid w:val="006B037D"/>
    <w:rsid w:val="006B1BEF"/>
    <w:rsid w:val="006B2EB5"/>
    <w:rsid w:val="006B6822"/>
    <w:rsid w:val="006B7392"/>
    <w:rsid w:val="006C1EC2"/>
    <w:rsid w:val="006C4484"/>
    <w:rsid w:val="006D027E"/>
    <w:rsid w:val="006D170F"/>
    <w:rsid w:val="006D25FC"/>
    <w:rsid w:val="006D2BBA"/>
    <w:rsid w:val="006D7C58"/>
    <w:rsid w:val="006E64FA"/>
    <w:rsid w:val="006E788B"/>
    <w:rsid w:val="007014CB"/>
    <w:rsid w:val="00702E93"/>
    <w:rsid w:val="00716711"/>
    <w:rsid w:val="00731B7A"/>
    <w:rsid w:val="00740BE6"/>
    <w:rsid w:val="0074117B"/>
    <w:rsid w:val="00744CFA"/>
    <w:rsid w:val="00745FBB"/>
    <w:rsid w:val="00751810"/>
    <w:rsid w:val="007648F9"/>
    <w:rsid w:val="00765D45"/>
    <w:rsid w:val="00767207"/>
    <w:rsid w:val="00771196"/>
    <w:rsid w:val="007772E5"/>
    <w:rsid w:val="00780666"/>
    <w:rsid w:val="00780D46"/>
    <w:rsid w:val="00784D79"/>
    <w:rsid w:val="007932EA"/>
    <w:rsid w:val="00794054"/>
    <w:rsid w:val="0079672F"/>
    <w:rsid w:val="007A2082"/>
    <w:rsid w:val="007A39E6"/>
    <w:rsid w:val="007A435B"/>
    <w:rsid w:val="007B150A"/>
    <w:rsid w:val="007C67A5"/>
    <w:rsid w:val="007C6EF2"/>
    <w:rsid w:val="007C7B2A"/>
    <w:rsid w:val="007D17FB"/>
    <w:rsid w:val="007D5553"/>
    <w:rsid w:val="007E1BF6"/>
    <w:rsid w:val="007F0694"/>
    <w:rsid w:val="007F12BD"/>
    <w:rsid w:val="007F1F63"/>
    <w:rsid w:val="007F2F14"/>
    <w:rsid w:val="007F4657"/>
    <w:rsid w:val="008003C2"/>
    <w:rsid w:val="0080300F"/>
    <w:rsid w:val="00805771"/>
    <w:rsid w:val="00814C58"/>
    <w:rsid w:val="00820C9B"/>
    <w:rsid w:val="00823CAB"/>
    <w:rsid w:val="00833DBB"/>
    <w:rsid w:val="008404B7"/>
    <w:rsid w:val="00841753"/>
    <w:rsid w:val="00843C44"/>
    <w:rsid w:val="00850236"/>
    <w:rsid w:val="008538FB"/>
    <w:rsid w:val="008552E6"/>
    <w:rsid w:val="0085652F"/>
    <w:rsid w:val="00862B4B"/>
    <w:rsid w:val="00863365"/>
    <w:rsid w:val="00864DA6"/>
    <w:rsid w:val="008653BB"/>
    <w:rsid w:val="00871920"/>
    <w:rsid w:val="00871A4F"/>
    <w:rsid w:val="0087304E"/>
    <w:rsid w:val="00876267"/>
    <w:rsid w:val="00880119"/>
    <w:rsid w:val="0088035F"/>
    <w:rsid w:val="00881D85"/>
    <w:rsid w:val="00882203"/>
    <w:rsid w:val="00882DB9"/>
    <w:rsid w:val="00897BAD"/>
    <w:rsid w:val="008B6704"/>
    <w:rsid w:val="008B7C90"/>
    <w:rsid w:val="008C0D5C"/>
    <w:rsid w:val="008C5D3F"/>
    <w:rsid w:val="008D0260"/>
    <w:rsid w:val="008D492B"/>
    <w:rsid w:val="008D5551"/>
    <w:rsid w:val="008E660A"/>
    <w:rsid w:val="008F0E6D"/>
    <w:rsid w:val="008F5460"/>
    <w:rsid w:val="00903654"/>
    <w:rsid w:val="00903947"/>
    <w:rsid w:val="00913A30"/>
    <w:rsid w:val="009171EB"/>
    <w:rsid w:val="009244BC"/>
    <w:rsid w:val="0092517D"/>
    <w:rsid w:val="0092616D"/>
    <w:rsid w:val="00931F6B"/>
    <w:rsid w:val="0093239D"/>
    <w:rsid w:val="009344EF"/>
    <w:rsid w:val="00941979"/>
    <w:rsid w:val="00944D78"/>
    <w:rsid w:val="00952BA4"/>
    <w:rsid w:val="00962B95"/>
    <w:rsid w:val="0096325A"/>
    <w:rsid w:val="00964CE4"/>
    <w:rsid w:val="009664D6"/>
    <w:rsid w:val="00975B99"/>
    <w:rsid w:val="00976B19"/>
    <w:rsid w:val="009806FF"/>
    <w:rsid w:val="00981015"/>
    <w:rsid w:val="009958D7"/>
    <w:rsid w:val="009A2963"/>
    <w:rsid w:val="009A4065"/>
    <w:rsid w:val="009B59D0"/>
    <w:rsid w:val="009C2DC8"/>
    <w:rsid w:val="009C30F7"/>
    <w:rsid w:val="009C7DE6"/>
    <w:rsid w:val="009D34A0"/>
    <w:rsid w:val="009D740E"/>
    <w:rsid w:val="009E05D3"/>
    <w:rsid w:val="009E2F66"/>
    <w:rsid w:val="009E7F3B"/>
    <w:rsid w:val="009F13CD"/>
    <w:rsid w:val="009F376C"/>
    <w:rsid w:val="009F4809"/>
    <w:rsid w:val="009F508C"/>
    <w:rsid w:val="00A00E95"/>
    <w:rsid w:val="00A01EBA"/>
    <w:rsid w:val="00A13A49"/>
    <w:rsid w:val="00A145CA"/>
    <w:rsid w:val="00A147BE"/>
    <w:rsid w:val="00A16A73"/>
    <w:rsid w:val="00A3022C"/>
    <w:rsid w:val="00A342E4"/>
    <w:rsid w:val="00A408ED"/>
    <w:rsid w:val="00A43AD6"/>
    <w:rsid w:val="00A47C70"/>
    <w:rsid w:val="00A514CE"/>
    <w:rsid w:val="00A531F3"/>
    <w:rsid w:val="00A55780"/>
    <w:rsid w:val="00A57206"/>
    <w:rsid w:val="00A6143B"/>
    <w:rsid w:val="00A62815"/>
    <w:rsid w:val="00A63C29"/>
    <w:rsid w:val="00A651AC"/>
    <w:rsid w:val="00A6780B"/>
    <w:rsid w:val="00A67F03"/>
    <w:rsid w:val="00A70D9D"/>
    <w:rsid w:val="00A74484"/>
    <w:rsid w:val="00A75177"/>
    <w:rsid w:val="00A75F8B"/>
    <w:rsid w:val="00A77397"/>
    <w:rsid w:val="00A829DE"/>
    <w:rsid w:val="00A829E8"/>
    <w:rsid w:val="00A84346"/>
    <w:rsid w:val="00A876D6"/>
    <w:rsid w:val="00AA36E2"/>
    <w:rsid w:val="00AA3EA9"/>
    <w:rsid w:val="00AB27BA"/>
    <w:rsid w:val="00AB3C02"/>
    <w:rsid w:val="00AB45E7"/>
    <w:rsid w:val="00AB542E"/>
    <w:rsid w:val="00AB75C8"/>
    <w:rsid w:val="00AC206C"/>
    <w:rsid w:val="00AC597A"/>
    <w:rsid w:val="00AC6234"/>
    <w:rsid w:val="00AE0801"/>
    <w:rsid w:val="00AE5F8E"/>
    <w:rsid w:val="00AF083D"/>
    <w:rsid w:val="00B01514"/>
    <w:rsid w:val="00B02A92"/>
    <w:rsid w:val="00B0553B"/>
    <w:rsid w:val="00B1589D"/>
    <w:rsid w:val="00B17DA2"/>
    <w:rsid w:val="00B22C5E"/>
    <w:rsid w:val="00B23F82"/>
    <w:rsid w:val="00B33CD0"/>
    <w:rsid w:val="00B36CE2"/>
    <w:rsid w:val="00B373AA"/>
    <w:rsid w:val="00B40789"/>
    <w:rsid w:val="00B46205"/>
    <w:rsid w:val="00B63609"/>
    <w:rsid w:val="00B7152E"/>
    <w:rsid w:val="00B73173"/>
    <w:rsid w:val="00B81A5C"/>
    <w:rsid w:val="00B90247"/>
    <w:rsid w:val="00B97B3E"/>
    <w:rsid w:val="00BA0912"/>
    <w:rsid w:val="00BA0FC0"/>
    <w:rsid w:val="00BA5550"/>
    <w:rsid w:val="00BA6922"/>
    <w:rsid w:val="00BB7392"/>
    <w:rsid w:val="00BC0335"/>
    <w:rsid w:val="00BC25AD"/>
    <w:rsid w:val="00BC5D3A"/>
    <w:rsid w:val="00BC67BE"/>
    <w:rsid w:val="00BD129A"/>
    <w:rsid w:val="00BD5227"/>
    <w:rsid w:val="00BD54D0"/>
    <w:rsid w:val="00BD64CB"/>
    <w:rsid w:val="00BD6900"/>
    <w:rsid w:val="00BE07BF"/>
    <w:rsid w:val="00BE31AA"/>
    <w:rsid w:val="00BE46B8"/>
    <w:rsid w:val="00BE7713"/>
    <w:rsid w:val="00BF07D5"/>
    <w:rsid w:val="00BF3361"/>
    <w:rsid w:val="00BF3477"/>
    <w:rsid w:val="00C02FC4"/>
    <w:rsid w:val="00C055F5"/>
    <w:rsid w:val="00C15F34"/>
    <w:rsid w:val="00C16109"/>
    <w:rsid w:val="00C22F42"/>
    <w:rsid w:val="00C234AF"/>
    <w:rsid w:val="00C338FA"/>
    <w:rsid w:val="00C3445A"/>
    <w:rsid w:val="00C35FB3"/>
    <w:rsid w:val="00C42155"/>
    <w:rsid w:val="00C535C1"/>
    <w:rsid w:val="00C6230E"/>
    <w:rsid w:val="00C71EBE"/>
    <w:rsid w:val="00C94738"/>
    <w:rsid w:val="00C95753"/>
    <w:rsid w:val="00C96608"/>
    <w:rsid w:val="00CA08A2"/>
    <w:rsid w:val="00CA4BC9"/>
    <w:rsid w:val="00CB1313"/>
    <w:rsid w:val="00CF055E"/>
    <w:rsid w:val="00CF124B"/>
    <w:rsid w:val="00CF4C67"/>
    <w:rsid w:val="00CF5E2A"/>
    <w:rsid w:val="00CF7414"/>
    <w:rsid w:val="00CF7CD5"/>
    <w:rsid w:val="00D018D4"/>
    <w:rsid w:val="00D03BB4"/>
    <w:rsid w:val="00D05CED"/>
    <w:rsid w:val="00D071BC"/>
    <w:rsid w:val="00D077F9"/>
    <w:rsid w:val="00D204CD"/>
    <w:rsid w:val="00D30375"/>
    <w:rsid w:val="00D364AD"/>
    <w:rsid w:val="00D374B1"/>
    <w:rsid w:val="00D37A30"/>
    <w:rsid w:val="00D46C37"/>
    <w:rsid w:val="00D51E71"/>
    <w:rsid w:val="00D51FBD"/>
    <w:rsid w:val="00D5398E"/>
    <w:rsid w:val="00D53C61"/>
    <w:rsid w:val="00D54E9F"/>
    <w:rsid w:val="00D60964"/>
    <w:rsid w:val="00D61E80"/>
    <w:rsid w:val="00D762DC"/>
    <w:rsid w:val="00D77242"/>
    <w:rsid w:val="00D8106A"/>
    <w:rsid w:val="00D85FB5"/>
    <w:rsid w:val="00D86C93"/>
    <w:rsid w:val="00D8795F"/>
    <w:rsid w:val="00D87C13"/>
    <w:rsid w:val="00D90123"/>
    <w:rsid w:val="00D90148"/>
    <w:rsid w:val="00D901D7"/>
    <w:rsid w:val="00D907B5"/>
    <w:rsid w:val="00D973F8"/>
    <w:rsid w:val="00DA08FA"/>
    <w:rsid w:val="00DA665A"/>
    <w:rsid w:val="00DB033C"/>
    <w:rsid w:val="00DB301E"/>
    <w:rsid w:val="00DC5904"/>
    <w:rsid w:val="00DD0352"/>
    <w:rsid w:val="00DE1CEE"/>
    <w:rsid w:val="00DE2AF6"/>
    <w:rsid w:val="00DE41A0"/>
    <w:rsid w:val="00DF1710"/>
    <w:rsid w:val="00DF5A07"/>
    <w:rsid w:val="00DF5D71"/>
    <w:rsid w:val="00E01B8A"/>
    <w:rsid w:val="00E12009"/>
    <w:rsid w:val="00E126AD"/>
    <w:rsid w:val="00E1599A"/>
    <w:rsid w:val="00E17128"/>
    <w:rsid w:val="00E20468"/>
    <w:rsid w:val="00E252F6"/>
    <w:rsid w:val="00E30C1F"/>
    <w:rsid w:val="00E3545E"/>
    <w:rsid w:val="00E41919"/>
    <w:rsid w:val="00E55CEB"/>
    <w:rsid w:val="00E56829"/>
    <w:rsid w:val="00E80693"/>
    <w:rsid w:val="00E869DE"/>
    <w:rsid w:val="00E87167"/>
    <w:rsid w:val="00E958AF"/>
    <w:rsid w:val="00EB29A3"/>
    <w:rsid w:val="00EC09B1"/>
    <w:rsid w:val="00EC51D7"/>
    <w:rsid w:val="00ED605E"/>
    <w:rsid w:val="00EE3211"/>
    <w:rsid w:val="00EF593A"/>
    <w:rsid w:val="00F00621"/>
    <w:rsid w:val="00F031F2"/>
    <w:rsid w:val="00F07DCE"/>
    <w:rsid w:val="00F1166F"/>
    <w:rsid w:val="00F169C7"/>
    <w:rsid w:val="00F2486B"/>
    <w:rsid w:val="00F24D0B"/>
    <w:rsid w:val="00F317CF"/>
    <w:rsid w:val="00F326C0"/>
    <w:rsid w:val="00F40277"/>
    <w:rsid w:val="00F42BE6"/>
    <w:rsid w:val="00F43B0F"/>
    <w:rsid w:val="00F47802"/>
    <w:rsid w:val="00F47B57"/>
    <w:rsid w:val="00F53FD3"/>
    <w:rsid w:val="00F56E4B"/>
    <w:rsid w:val="00F64C7C"/>
    <w:rsid w:val="00F66960"/>
    <w:rsid w:val="00F70985"/>
    <w:rsid w:val="00F75EF5"/>
    <w:rsid w:val="00F92DCD"/>
    <w:rsid w:val="00F959F9"/>
    <w:rsid w:val="00FA28A8"/>
    <w:rsid w:val="00FA2AC1"/>
    <w:rsid w:val="00FA5F5D"/>
    <w:rsid w:val="00FA6F14"/>
    <w:rsid w:val="00FA723B"/>
    <w:rsid w:val="00FC0424"/>
    <w:rsid w:val="00FC2189"/>
    <w:rsid w:val="00FC4B3B"/>
    <w:rsid w:val="00FC5663"/>
    <w:rsid w:val="00FC6262"/>
    <w:rsid w:val="00FC72F1"/>
    <w:rsid w:val="00FD0B0F"/>
    <w:rsid w:val="00FD3943"/>
    <w:rsid w:val="00FD6250"/>
    <w:rsid w:val="00FD7CEE"/>
    <w:rsid w:val="00FE461C"/>
    <w:rsid w:val="00FE4635"/>
    <w:rsid w:val="00FF5F8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sz w:val="24"/>
      <w:szCs w:val="24"/>
    </w:rPr>
  </w:style>
  <w:style w:type="paragraph" w:styleId="Titre1">
    <w:name w:val="heading 1"/>
    <w:basedOn w:val="Normal"/>
    <w:next w:val="Normal"/>
    <w:qFormat/>
    <w:rsid w:val="00D51FBD"/>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9D740E"/>
    <w:pPr>
      <w:keepNext/>
      <w:spacing w:before="240" w:after="60"/>
      <w:outlineLvl w:val="2"/>
    </w:pPr>
    <w:rPr>
      <w:rFonts w:ascii="Arial" w:hAnsi="Arial" w:cs="Arial"/>
      <w:b/>
      <w:bCs/>
      <w:sz w:val="26"/>
      <w:szCs w:val="26"/>
    </w:rPr>
  </w:style>
  <w:style w:type="paragraph" w:styleId="Titre4">
    <w:name w:val="heading 4"/>
    <w:basedOn w:val="Normal"/>
    <w:next w:val="Normal"/>
    <w:qFormat/>
    <w:rsid w:val="00D51FBD"/>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D51FB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p">
    <w:name w:val="Titre 4p"/>
    <w:basedOn w:val="Titre4"/>
    <w:next w:val="Normal"/>
    <w:semiHidden/>
    <w:rsid w:val="00D51FBD"/>
    <w:pPr>
      <w:numPr>
        <w:ilvl w:val="3"/>
        <w:numId w:val="1"/>
      </w:numPr>
      <w:spacing w:line="300" w:lineRule="exact"/>
    </w:pPr>
    <w:rPr>
      <w:rFonts w:ascii="Arial" w:hAnsi="Arial"/>
      <w:bCs w:val="0"/>
      <w:sz w:val="22"/>
      <w:szCs w:val="20"/>
      <w:lang w:eastAsia="fr-FR"/>
    </w:rPr>
  </w:style>
  <w:style w:type="paragraph" w:styleId="Corpsdetexte">
    <w:name w:val="Body Text"/>
    <w:basedOn w:val="Normal"/>
    <w:link w:val="CorpsdetexteCar"/>
    <w:rsid w:val="00D51FBD"/>
    <w:pPr>
      <w:suppressAutoHyphens/>
      <w:spacing w:before="120" w:after="120" w:line="300" w:lineRule="exact"/>
      <w:jc w:val="both"/>
    </w:pPr>
    <w:rPr>
      <w:rFonts w:ascii="Arial" w:hAnsi="Arial"/>
      <w:spacing w:val="-3"/>
      <w:szCs w:val="20"/>
      <w:lang w:eastAsia="fr-FR"/>
    </w:rPr>
  </w:style>
  <w:style w:type="paragraph" w:customStyle="1" w:styleId="StyleTitre110ptToutenmajusculeAvant6ptAprs5p">
    <w:name w:val="Style Titre 1 + 10 pt Tout en majuscule Avant : 6 pt Après : 5 p..."/>
    <w:basedOn w:val="Titre1"/>
    <w:semiHidden/>
    <w:rsid w:val="00D51FBD"/>
    <w:pPr>
      <w:pBdr>
        <w:bottom w:val="single" w:sz="12" w:space="1" w:color="auto"/>
      </w:pBdr>
      <w:tabs>
        <w:tab w:val="num" w:pos="630"/>
      </w:tabs>
      <w:spacing w:before="120" w:after="100"/>
      <w:ind w:left="630" w:hanging="360"/>
    </w:pPr>
    <w:rPr>
      <w:rFonts w:ascii="Arial Gras" w:hAnsi="Arial Gras" w:cs="Times New Roman"/>
      <w:caps/>
      <w:kern w:val="28"/>
      <w:sz w:val="24"/>
      <w:szCs w:val="20"/>
      <w:u w:val="single"/>
      <w:lang w:eastAsia="fr-FR"/>
    </w:rPr>
  </w:style>
  <w:style w:type="paragraph" w:customStyle="1" w:styleId="StyleTitre5Arial10ptItaliquePruneAvant6ptAprs">
    <w:name w:val="Style Titre 5 + Arial 10 pt Italique Prune Avant : 6 pt Après ..."/>
    <w:basedOn w:val="Titre5"/>
    <w:semiHidden/>
    <w:rsid w:val="00D51FBD"/>
    <w:pPr>
      <w:numPr>
        <w:ilvl w:val="4"/>
        <w:numId w:val="1"/>
      </w:numPr>
      <w:spacing w:before="120" w:after="100"/>
    </w:pPr>
    <w:rPr>
      <w:rFonts w:ascii="Arial" w:hAnsi="Arial"/>
      <w:b w:val="0"/>
      <w:bCs w:val="0"/>
      <w:i w:val="0"/>
      <w:sz w:val="20"/>
      <w:szCs w:val="20"/>
      <w:u w:val="single"/>
      <w:lang w:eastAsia="fr-FR"/>
    </w:rPr>
  </w:style>
  <w:style w:type="paragraph" w:customStyle="1" w:styleId="Titre2-devis">
    <w:name w:val="Titre 2 - devis"/>
    <w:basedOn w:val="Normal"/>
    <w:link w:val="Titre2-devisCar"/>
    <w:rsid w:val="00D51FBD"/>
    <w:pPr>
      <w:keepNext/>
      <w:numPr>
        <w:ilvl w:val="1"/>
        <w:numId w:val="1"/>
      </w:numPr>
      <w:spacing w:before="120" w:after="100" w:afterAutospacing="1"/>
      <w:outlineLvl w:val="1"/>
    </w:pPr>
    <w:rPr>
      <w:rFonts w:ascii="Arial Gras" w:hAnsi="Arial Gras"/>
      <w:b/>
      <w:bCs/>
      <w:smallCaps/>
      <w:kern w:val="20"/>
      <w:szCs w:val="20"/>
      <w:lang w:eastAsia="fr-FR"/>
    </w:rPr>
  </w:style>
  <w:style w:type="paragraph" w:customStyle="1" w:styleId="Titre3-devis">
    <w:name w:val="Titre 3 - devis"/>
    <w:basedOn w:val="Normal"/>
    <w:rsid w:val="00D51FBD"/>
    <w:pPr>
      <w:keepNext/>
      <w:numPr>
        <w:ilvl w:val="2"/>
        <w:numId w:val="1"/>
      </w:numPr>
      <w:spacing w:before="120" w:after="100"/>
      <w:outlineLvl w:val="2"/>
    </w:pPr>
    <w:rPr>
      <w:rFonts w:ascii="Arial Gras" w:hAnsi="Arial Gras"/>
      <w:b/>
      <w:bCs/>
      <w:kern w:val="20"/>
      <w:szCs w:val="20"/>
      <w:lang w:eastAsia="fr-FR"/>
    </w:rPr>
  </w:style>
  <w:style w:type="paragraph" w:customStyle="1" w:styleId="Titre1-devis">
    <w:name w:val="Titre 1-devis"/>
    <w:basedOn w:val="Normal"/>
    <w:rsid w:val="00D51FBD"/>
    <w:pPr>
      <w:keepNext/>
      <w:numPr>
        <w:numId w:val="3"/>
      </w:numPr>
      <w:spacing w:before="120" w:after="100"/>
      <w:outlineLvl w:val="0"/>
    </w:pPr>
    <w:rPr>
      <w:rFonts w:ascii="Arial Gras" w:hAnsi="Arial Gras"/>
      <w:b/>
      <w:bCs/>
      <w:caps/>
      <w:kern w:val="20"/>
      <w:szCs w:val="20"/>
      <w:u w:val="single"/>
      <w:lang w:eastAsia="fr-FR"/>
    </w:rPr>
  </w:style>
  <w:style w:type="paragraph" w:customStyle="1" w:styleId="Corpstexte">
    <w:name w:val="Corps texte"/>
    <w:basedOn w:val="Normal"/>
    <w:semiHidden/>
    <w:rsid w:val="00D51FBD"/>
    <w:pPr>
      <w:spacing w:before="120" w:after="100"/>
      <w:jc w:val="both"/>
    </w:pPr>
    <w:rPr>
      <w:rFonts w:ascii="Arial" w:hAnsi="Arial"/>
      <w:szCs w:val="20"/>
      <w:lang w:eastAsia="fr-FR"/>
    </w:rPr>
  </w:style>
  <w:style w:type="character" w:customStyle="1" w:styleId="CorpsdetexteCar">
    <w:name w:val="Corps de texte Car"/>
    <w:link w:val="Corpsdetexte"/>
    <w:rsid w:val="00D51FBD"/>
    <w:rPr>
      <w:rFonts w:ascii="Arial" w:hAnsi="Arial"/>
      <w:spacing w:val="-3"/>
      <w:sz w:val="24"/>
      <w:lang w:val="fr-CA" w:eastAsia="fr-FR" w:bidi="ar-SA"/>
    </w:rPr>
  </w:style>
  <w:style w:type="paragraph" w:customStyle="1" w:styleId="Masqu">
    <w:name w:val="Masqué"/>
    <w:basedOn w:val="Normal"/>
    <w:next w:val="Normal"/>
    <w:link w:val="MasquCar"/>
    <w:rsid w:val="00BF3477"/>
    <w:pPr>
      <w:shd w:val="clear" w:color="auto" w:fill="C0C0C0"/>
      <w:spacing w:before="60" w:after="60"/>
      <w:jc w:val="both"/>
    </w:pPr>
    <w:rPr>
      <w:rFonts w:ascii="Arial" w:hAnsi="Arial" w:cs="Arial"/>
      <w:vanish/>
      <w:color w:val="0000FF"/>
      <w:szCs w:val="20"/>
      <w:lang w:eastAsia="fr-FR"/>
    </w:rPr>
  </w:style>
  <w:style w:type="paragraph" w:customStyle="1" w:styleId="Cadre">
    <w:name w:val="Cadre"/>
    <w:basedOn w:val="Normal"/>
    <w:rsid w:val="00BF3477"/>
    <w:pPr>
      <w:pBdr>
        <w:top w:val="single" w:sz="4" w:space="1" w:color="0000FF"/>
        <w:left w:val="single" w:sz="4" w:space="4" w:color="0000FF"/>
        <w:bottom w:val="single" w:sz="4" w:space="1" w:color="0000FF"/>
        <w:right w:val="single" w:sz="4" w:space="4" w:color="0000FF"/>
      </w:pBdr>
      <w:spacing w:before="120" w:after="100" w:afterAutospacing="1"/>
      <w:jc w:val="both"/>
    </w:pPr>
    <w:rPr>
      <w:rFonts w:ascii="Arial" w:hAnsi="Arial" w:cs="Arial"/>
      <w:spacing w:val="-3"/>
      <w:szCs w:val="20"/>
      <w:lang w:eastAsia="fr-FR"/>
    </w:rPr>
  </w:style>
  <w:style w:type="character" w:customStyle="1" w:styleId="MasquCar">
    <w:name w:val="Masqué Car"/>
    <w:link w:val="Masqu"/>
    <w:rsid w:val="00BF3477"/>
    <w:rPr>
      <w:rFonts w:ascii="Arial" w:hAnsi="Arial" w:cs="Arial"/>
      <w:vanish/>
      <w:color w:val="0000FF"/>
      <w:sz w:val="24"/>
      <w:lang w:val="fr-CA" w:eastAsia="fr-FR" w:bidi="ar-SA"/>
    </w:rPr>
  </w:style>
  <w:style w:type="character" w:customStyle="1" w:styleId="StyleArial10pt">
    <w:name w:val="Style Arial 10 pt"/>
    <w:semiHidden/>
    <w:rsid w:val="006B2EB5"/>
    <w:rPr>
      <w:rFonts w:ascii="Arial" w:hAnsi="Arial"/>
      <w:sz w:val="24"/>
    </w:rPr>
  </w:style>
  <w:style w:type="paragraph" w:customStyle="1" w:styleId="Puces">
    <w:name w:val="Puces"/>
    <w:basedOn w:val="Corpsdetexte"/>
    <w:rsid w:val="002E2DF1"/>
    <w:pPr>
      <w:numPr>
        <w:numId w:val="2"/>
      </w:numPr>
      <w:tabs>
        <w:tab w:val="clear" w:pos="0"/>
      </w:tabs>
    </w:pPr>
    <w:rPr>
      <w:kern w:val="1"/>
    </w:rPr>
  </w:style>
  <w:style w:type="character" w:styleId="Marquedecommentaire">
    <w:name w:val="annotation reference"/>
    <w:semiHidden/>
    <w:rsid w:val="0063152D"/>
    <w:rPr>
      <w:sz w:val="16"/>
      <w:szCs w:val="16"/>
    </w:rPr>
  </w:style>
  <w:style w:type="paragraph" w:styleId="Commentaire">
    <w:name w:val="annotation text"/>
    <w:basedOn w:val="Normal"/>
    <w:link w:val="CommentaireCar"/>
    <w:uiPriority w:val="99"/>
    <w:semiHidden/>
    <w:rsid w:val="0063152D"/>
    <w:rPr>
      <w:sz w:val="20"/>
      <w:szCs w:val="20"/>
    </w:rPr>
  </w:style>
  <w:style w:type="paragraph" w:styleId="Objetducommentaire">
    <w:name w:val="annotation subject"/>
    <w:basedOn w:val="Commentaire"/>
    <w:next w:val="Commentaire"/>
    <w:semiHidden/>
    <w:rsid w:val="0063152D"/>
    <w:rPr>
      <w:b/>
      <w:bCs/>
    </w:rPr>
  </w:style>
  <w:style w:type="paragraph" w:styleId="Textedebulles">
    <w:name w:val="Balloon Text"/>
    <w:basedOn w:val="Normal"/>
    <w:semiHidden/>
    <w:rsid w:val="0063152D"/>
    <w:rPr>
      <w:rFonts w:ascii="Tahoma" w:hAnsi="Tahoma" w:cs="Tahoma"/>
      <w:sz w:val="16"/>
      <w:szCs w:val="16"/>
    </w:rPr>
  </w:style>
  <w:style w:type="table" w:styleId="Grilledutableau">
    <w:name w:val="Table Grid"/>
    <w:basedOn w:val="TableauNormal"/>
    <w:rsid w:val="004B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GrasItalique">
    <w:name w:val="Style Arial 10 pt Gras Italique"/>
    <w:semiHidden/>
    <w:rsid w:val="00081B72"/>
    <w:rPr>
      <w:rFonts w:ascii="Arial Gras" w:hAnsi="Arial Gras"/>
      <w:b/>
      <w:bCs/>
      <w:i/>
      <w:iCs/>
      <w:spacing w:val="-3"/>
      <w:kern w:val="20"/>
      <w:sz w:val="24"/>
    </w:rPr>
  </w:style>
  <w:style w:type="paragraph" w:customStyle="1" w:styleId="StyleStyleStyleStyleTitre2Crnage10ptAvant6ptApr">
    <w:name w:val="Style Style Style Style Titre 2 + Crénage 10 pt + Avant : 6 pt Aprè..."/>
    <w:basedOn w:val="Normal"/>
    <w:semiHidden/>
    <w:rsid w:val="003648A6"/>
    <w:pPr>
      <w:keepNext/>
      <w:numPr>
        <w:ilvl w:val="1"/>
        <w:numId w:val="3"/>
      </w:numPr>
      <w:spacing w:before="120" w:after="100" w:afterAutospacing="1"/>
      <w:outlineLvl w:val="1"/>
    </w:pPr>
    <w:rPr>
      <w:rFonts w:ascii="Arial Gras" w:hAnsi="Arial Gras"/>
      <w:b/>
      <w:bCs/>
      <w:smallCaps/>
      <w:kern w:val="20"/>
      <w:szCs w:val="20"/>
      <w:lang w:eastAsia="fr-FR"/>
    </w:rPr>
  </w:style>
  <w:style w:type="character" w:styleId="Appelnotedebasdep">
    <w:name w:val="footnote reference"/>
    <w:semiHidden/>
    <w:rsid w:val="00EE3211"/>
    <w:rPr>
      <w:vertAlign w:val="superscript"/>
    </w:rPr>
  </w:style>
  <w:style w:type="paragraph" w:styleId="Pieddepage">
    <w:name w:val="footer"/>
    <w:basedOn w:val="Normal"/>
    <w:rsid w:val="0024431A"/>
    <w:pPr>
      <w:tabs>
        <w:tab w:val="center" w:pos="4320"/>
        <w:tab w:val="right" w:pos="8640"/>
      </w:tabs>
    </w:pPr>
  </w:style>
  <w:style w:type="character" w:styleId="Numrodepage">
    <w:name w:val="page number"/>
    <w:basedOn w:val="Policepardfaut"/>
    <w:rsid w:val="0024431A"/>
  </w:style>
  <w:style w:type="paragraph" w:styleId="Notedebasdepage">
    <w:name w:val="footnote text"/>
    <w:basedOn w:val="Normal"/>
    <w:semiHidden/>
    <w:rsid w:val="00CF055E"/>
    <w:rPr>
      <w:sz w:val="20"/>
      <w:szCs w:val="20"/>
    </w:rPr>
  </w:style>
  <w:style w:type="character" w:styleId="Lienhypertexte">
    <w:name w:val="Hyperlink"/>
    <w:rsid w:val="00CF055E"/>
    <w:rPr>
      <w:color w:val="0000FF"/>
      <w:u w:val="single"/>
    </w:rPr>
  </w:style>
  <w:style w:type="paragraph" w:styleId="En-tte">
    <w:name w:val="header"/>
    <w:basedOn w:val="Normal"/>
    <w:rsid w:val="00A876D6"/>
    <w:pPr>
      <w:tabs>
        <w:tab w:val="center" w:pos="4320"/>
        <w:tab w:val="right" w:pos="8640"/>
      </w:tabs>
    </w:pPr>
  </w:style>
  <w:style w:type="numbering" w:styleId="111111">
    <w:name w:val="Outline List 2"/>
    <w:basedOn w:val="Aucuneliste"/>
    <w:rsid w:val="000B10D8"/>
    <w:pPr>
      <w:numPr>
        <w:numId w:val="5"/>
      </w:numPr>
    </w:pPr>
  </w:style>
  <w:style w:type="paragraph" w:styleId="Titre">
    <w:name w:val="Title"/>
    <w:basedOn w:val="Titre1-devis"/>
    <w:autoRedefine/>
    <w:qFormat/>
    <w:rsid w:val="00964CE4"/>
    <w:pPr>
      <w:numPr>
        <w:numId w:val="1"/>
      </w:numPr>
      <w:tabs>
        <w:tab w:val="clear" w:pos="630"/>
      </w:tabs>
      <w:spacing w:before="0" w:after="120"/>
      <w:ind w:left="450" w:hanging="450"/>
    </w:pPr>
  </w:style>
  <w:style w:type="paragraph" w:customStyle="1" w:styleId="corpstexte0">
    <w:name w:val="corpstexte"/>
    <w:basedOn w:val="Normal"/>
    <w:rsid w:val="0080300F"/>
    <w:pPr>
      <w:spacing w:before="120" w:after="100"/>
      <w:jc w:val="both"/>
    </w:pPr>
    <w:rPr>
      <w:rFonts w:ascii="Arial" w:hAnsi="Arial" w:cs="Arial"/>
    </w:rPr>
  </w:style>
  <w:style w:type="character" w:styleId="Lienhypertextesuivivisit">
    <w:name w:val="FollowedHyperlink"/>
    <w:rsid w:val="00622B16"/>
    <w:rPr>
      <w:color w:val="800080"/>
      <w:u w:val="single"/>
    </w:rPr>
  </w:style>
  <w:style w:type="paragraph" w:styleId="Rvision">
    <w:name w:val="Revision"/>
    <w:hidden/>
    <w:uiPriority w:val="99"/>
    <w:semiHidden/>
    <w:rsid w:val="00163A27"/>
    <w:rPr>
      <w:rFonts w:ascii="Calibri" w:hAnsi="Calibri"/>
      <w:sz w:val="24"/>
      <w:szCs w:val="24"/>
    </w:rPr>
  </w:style>
  <w:style w:type="character" w:customStyle="1" w:styleId="CommentaireCar">
    <w:name w:val="Commentaire Car"/>
    <w:basedOn w:val="Policepardfaut"/>
    <w:link w:val="Commentaire"/>
    <w:uiPriority w:val="99"/>
    <w:semiHidden/>
    <w:rsid w:val="0024282E"/>
    <w:rPr>
      <w:rFonts w:ascii="Calibri" w:hAnsi="Calibri"/>
    </w:rPr>
  </w:style>
  <w:style w:type="paragraph" w:customStyle="1" w:styleId="Titre2">
    <w:name w:val="Titre_2"/>
    <w:basedOn w:val="Titre2-devis"/>
    <w:link w:val="Titre2Car"/>
    <w:qFormat/>
    <w:rsid w:val="00A77397"/>
    <w:pPr>
      <w:tabs>
        <w:tab w:val="clear" w:pos="900"/>
      </w:tabs>
      <w:spacing w:before="0" w:after="120" w:afterAutospacing="0"/>
      <w:ind w:left="810" w:hanging="630"/>
    </w:pPr>
  </w:style>
  <w:style w:type="character" w:customStyle="1" w:styleId="Titre2-devisCar">
    <w:name w:val="Titre 2 - devis Car"/>
    <w:basedOn w:val="Policepardfaut"/>
    <w:link w:val="Titre2-devis"/>
    <w:rsid w:val="00964CE4"/>
    <w:rPr>
      <w:rFonts w:ascii="Arial Gras" w:hAnsi="Arial Gras"/>
      <w:b/>
      <w:bCs/>
      <w:smallCaps/>
      <w:kern w:val="20"/>
      <w:sz w:val="24"/>
      <w:lang w:eastAsia="fr-FR"/>
    </w:rPr>
  </w:style>
  <w:style w:type="character" w:customStyle="1" w:styleId="Titre2Car">
    <w:name w:val="Titre_2 Car"/>
    <w:basedOn w:val="Titre2-devisCar"/>
    <w:link w:val="Titre2"/>
    <w:rsid w:val="00A77397"/>
    <w:rPr>
      <w:rFonts w:ascii="Arial Gras" w:hAnsi="Arial Gras"/>
      <w:b/>
      <w:bCs/>
      <w:smallCaps/>
      <w:kern w:val="20"/>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sz w:val="24"/>
      <w:szCs w:val="24"/>
    </w:rPr>
  </w:style>
  <w:style w:type="paragraph" w:styleId="Titre1">
    <w:name w:val="heading 1"/>
    <w:basedOn w:val="Normal"/>
    <w:next w:val="Normal"/>
    <w:qFormat/>
    <w:rsid w:val="00D51FBD"/>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9D740E"/>
    <w:pPr>
      <w:keepNext/>
      <w:spacing w:before="240" w:after="60"/>
      <w:outlineLvl w:val="2"/>
    </w:pPr>
    <w:rPr>
      <w:rFonts w:ascii="Arial" w:hAnsi="Arial" w:cs="Arial"/>
      <w:b/>
      <w:bCs/>
      <w:sz w:val="26"/>
      <w:szCs w:val="26"/>
    </w:rPr>
  </w:style>
  <w:style w:type="paragraph" w:styleId="Titre4">
    <w:name w:val="heading 4"/>
    <w:basedOn w:val="Normal"/>
    <w:next w:val="Normal"/>
    <w:qFormat/>
    <w:rsid w:val="00D51FBD"/>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D51FB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p">
    <w:name w:val="Titre 4p"/>
    <w:basedOn w:val="Titre4"/>
    <w:next w:val="Normal"/>
    <w:semiHidden/>
    <w:rsid w:val="00D51FBD"/>
    <w:pPr>
      <w:numPr>
        <w:ilvl w:val="3"/>
        <w:numId w:val="1"/>
      </w:numPr>
      <w:spacing w:line="300" w:lineRule="exact"/>
    </w:pPr>
    <w:rPr>
      <w:rFonts w:ascii="Arial" w:hAnsi="Arial"/>
      <w:bCs w:val="0"/>
      <w:sz w:val="22"/>
      <w:szCs w:val="20"/>
      <w:lang w:eastAsia="fr-FR"/>
    </w:rPr>
  </w:style>
  <w:style w:type="paragraph" w:styleId="Corpsdetexte">
    <w:name w:val="Body Text"/>
    <w:basedOn w:val="Normal"/>
    <w:link w:val="CorpsdetexteCar"/>
    <w:rsid w:val="00D51FBD"/>
    <w:pPr>
      <w:suppressAutoHyphens/>
      <w:spacing w:before="120" w:after="120" w:line="300" w:lineRule="exact"/>
      <w:jc w:val="both"/>
    </w:pPr>
    <w:rPr>
      <w:rFonts w:ascii="Arial" w:hAnsi="Arial"/>
      <w:spacing w:val="-3"/>
      <w:szCs w:val="20"/>
      <w:lang w:eastAsia="fr-FR"/>
    </w:rPr>
  </w:style>
  <w:style w:type="paragraph" w:customStyle="1" w:styleId="StyleTitre110ptToutenmajusculeAvant6ptAprs5p">
    <w:name w:val="Style Titre 1 + 10 pt Tout en majuscule Avant : 6 pt Après : 5 p..."/>
    <w:basedOn w:val="Titre1"/>
    <w:semiHidden/>
    <w:rsid w:val="00D51FBD"/>
    <w:pPr>
      <w:pBdr>
        <w:bottom w:val="single" w:sz="12" w:space="1" w:color="auto"/>
      </w:pBdr>
      <w:tabs>
        <w:tab w:val="num" w:pos="630"/>
      </w:tabs>
      <w:spacing w:before="120" w:after="100"/>
      <w:ind w:left="630" w:hanging="360"/>
    </w:pPr>
    <w:rPr>
      <w:rFonts w:ascii="Arial Gras" w:hAnsi="Arial Gras" w:cs="Times New Roman"/>
      <w:caps/>
      <w:kern w:val="28"/>
      <w:sz w:val="24"/>
      <w:szCs w:val="20"/>
      <w:u w:val="single"/>
      <w:lang w:eastAsia="fr-FR"/>
    </w:rPr>
  </w:style>
  <w:style w:type="paragraph" w:customStyle="1" w:styleId="StyleTitre5Arial10ptItaliquePruneAvant6ptAprs">
    <w:name w:val="Style Titre 5 + Arial 10 pt Italique Prune Avant : 6 pt Après ..."/>
    <w:basedOn w:val="Titre5"/>
    <w:semiHidden/>
    <w:rsid w:val="00D51FBD"/>
    <w:pPr>
      <w:numPr>
        <w:ilvl w:val="4"/>
        <w:numId w:val="1"/>
      </w:numPr>
      <w:spacing w:before="120" w:after="100"/>
    </w:pPr>
    <w:rPr>
      <w:rFonts w:ascii="Arial" w:hAnsi="Arial"/>
      <w:b w:val="0"/>
      <w:bCs w:val="0"/>
      <w:i w:val="0"/>
      <w:sz w:val="20"/>
      <w:szCs w:val="20"/>
      <w:u w:val="single"/>
      <w:lang w:eastAsia="fr-FR"/>
    </w:rPr>
  </w:style>
  <w:style w:type="paragraph" w:customStyle="1" w:styleId="Titre2-devis">
    <w:name w:val="Titre 2 - devis"/>
    <w:basedOn w:val="Normal"/>
    <w:link w:val="Titre2-devisCar"/>
    <w:rsid w:val="00D51FBD"/>
    <w:pPr>
      <w:keepNext/>
      <w:numPr>
        <w:ilvl w:val="1"/>
        <w:numId w:val="1"/>
      </w:numPr>
      <w:spacing w:before="120" w:after="100" w:afterAutospacing="1"/>
      <w:outlineLvl w:val="1"/>
    </w:pPr>
    <w:rPr>
      <w:rFonts w:ascii="Arial Gras" w:hAnsi="Arial Gras"/>
      <w:b/>
      <w:bCs/>
      <w:smallCaps/>
      <w:kern w:val="20"/>
      <w:szCs w:val="20"/>
      <w:lang w:eastAsia="fr-FR"/>
    </w:rPr>
  </w:style>
  <w:style w:type="paragraph" w:customStyle="1" w:styleId="Titre3-devis">
    <w:name w:val="Titre 3 - devis"/>
    <w:basedOn w:val="Normal"/>
    <w:rsid w:val="00D51FBD"/>
    <w:pPr>
      <w:keepNext/>
      <w:numPr>
        <w:ilvl w:val="2"/>
        <w:numId w:val="1"/>
      </w:numPr>
      <w:spacing w:before="120" w:after="100"/>
      <w:outlineLvl w:val="2"/>
    </w:pPr>
    <w:rPr>
      <w:rFonts w:ascii="Arial Gras" w:hAnsi="Arial Gras"/>
      <w:b/>
      <w:bCs/>
      <w:kern w:val="20"/>
      <w:szCs w:val="20"/>
      <w:lang w:eastAsia="fr-FR"/>
    </w:rPr>
  </w:style>
  <w:style w:type="paragraph" w:customStyle="1" w:styleId="Titre1-devis">
    <w:name w:val="Titre 1-devis"/>
    <w:basedOn w:val="Normal"/>
    <w:rsid w:val="00D51FBD"/>
    <w:pPr>
      <w:keepNext/>
      <w:numPr>
        <w:numId w:val="3"/>
      </w:numPr>
      <w:spacing w:before="120" w:after="100"/>
      <w:outlineLvl w:val="0"/>
    </w:pPr>
    <w:rPr>
      <w:rFonts w:ascii="Arial Gras" w:hAnsi="Arial Gras"/>
      <w:b/>
      <w:bCs/>
      <w:caps/>
      <w:kern w:val="20"/>
      <w:szCs w:val="20"/>
      <w:u w:val="single"/>
      <w:lang w:eastAsia="fr-FR"/>
    </w:rPr>
  </w:style>
  <w:style w:type="paragraph" w:customStyle="1" w:styleId="Corpstexte">
    <w:name w:val="Corps texte"/>
    <w:basedOn w:val="Normal"/>
    <w:semiHidden/>
    <w:rsid w:val="00D51FBD"/>
    <w:pPr>
      <w:spacing w:before="120" w:after="100"/>
      <w:jc w:val="both"/>
    </w:pPr>
    <w:rPr>
      <w:rFonts w:ascii="Arial" w:hAnsi="Arial"/>
      <w:szCs w:val="20"/>
      <w:lang w:eastAsia="fr-FR"/>
    </w:rPr>
  </w:style>
  <w:style w:type="character" w:customStyle="1" w:styleId="CorpsdetexteCar">
    <w:name w:val="Corps de texte Car"/>
    <w:link w:val="Corpsdetexte"/>
    <w:rsid w:val="00D51FBD"/>
    <w:rPr>
      <w:rFonts w:ascii="Arial" w:hAnsi="Arial"/>
      <w:spacing w:val="-3"/>
      <w:sz w:val="24"/>
      <w:lang w:val="fr-CA" w:eastAsia="fr-FR" w:bidi="ar-SA"/>
    </w:rPr>
  </w:style>
  <w:style w:type="paragraph" w:customStyle="1" w:styleId="Masqu">
    <w:name w:val="Masqué"/>
    <w:basedOn w:val="Normal"/>
    <w:next w:val="Normal"/>
    <w:link w:val="MasquCar"/>
    <w:rsid w:val="00BF3477"/>
    <w:pPr>
      <w:shd w:val="clear" w:color="auto" w:fill="C0C0C0"/>
      <w:spacing w:before="60" w:after="60"/>
      <w:jc w:val="both"/>
    </w:pPr>
    <w:rPr>
      <w:rFonts w:ascii="Arial" w:hAnsi="Arial" w:cs="Arial"/>
      <w:vanish/>
      <w:color w:val="0000FF"/>
      <w:szCs w:val="20"/>
      <w:lang w:eastAsia="fr-FR"/>
    </w:rPr>
  </w:style>
  <w:style w:type="paragraph" w:customStyle="1" w:styleId="Cadre">
    <w:name w:val="Cadre"/>
    <w:basedOn w:val="Normal"/>
    <w:rsid w:val="00BF3477"/>
    <w:pPr>
      <w:pBdr>
        <w:top w:val="single" w:sz="4" w:space="1" w:color="0000FF"/>
        <w:left w:val="single" w:sz="4" w:space="4" w:color="0000FF"/>
        <w:bottom w:val="single" w:sz="4" w:space="1" w:color="0000FF"/>
        <w:right w:val="single" w:sz="4" w:space="4" w:color="0000FF"/>
      </w:pBdr>
      <w:spacing w:before="120" w:after="100" w:afterAutospacing="1"/>
      <w:jc w:val="both"/>
    </w:pPr>
    <w:rPr>
      <w:rFonts w:ascii="Arial" w:hAnsi="Arial" w:cs="Arial"/>
      <w:spacing w:val="-3"/>
      <w:szCs w:val="20"/>
      <w:lang w:eastAsia="fr-FR"/>
    </w:rPr>
  </w:style>
  <w:style w:type="character" w:customStyle="1" w:styleId="MasquCar">
    <w:name w:val="Masqué Car"/>
    <w:link w:val="Masqu"/>
    <w:rsid w:val="00BF3477"/>
    <w:rPr>
      <w:rFonts w:ascii="Arial" w:hAnsi="Arial" w:cs="Arial"/>
      <w:vanish/>
      <w:color w:val="0000FF"/>
      <w:sz w:val="24"/>
      <w:lang w:val="fr-CA" w:eastAsia="fr-FR" w:bidi="ar-SA"/>
    </w:rPr>
  </w:style>
  <w:style w:type="character" w:customStyle="1" w:styleId="StyleArial10pt">
    <w:name w:val="Style Arial 10 pt"/>
    <w:semiHidden/>
    <w:rsid w:val="006B2EB5"/>
    <w:rPr>
      <w:rFonts w:ascii="Arial" w:hAnsi="Arial"/>
      <w:sz w:val="24"/>
    </w:rPr>
  </w:style>
  <w:style w:type="paragraph" w:customStyle="1" w:styleId="Puces">
    <w:name w:val="Puces"/>
    <w:basedOn w:val="Corpsdetexte"/>
    <w:rsid w:val="002E2DF1"/>
    <w:pPr>
      <w:numPr>
        <w:numId w:val="2"/>
      </w:numPr>
      <w:tabs>
        <w:tab w:val="clear" w:pos="0"/>
      </w:tabs>
    </w:pPr>
    <w:rPr>
      <w:kern w:val="1"/>
    </w:rPr>
  </w:style>
  <w:style w:type="character" w:styleId="Marquedecommentaire">
    <w:name w:val="annotation reference"/>
    <w:semiHidden/>
    <w:rsid w:val="0063152D"/>
    <w:rPr>
      <w:sz w:val="16"/>
      <w:szCs w:val="16"/>
    </w:rPr>
  </w:style>
  <w:style w:type="paragraph" w:styleId="Commentaire">
    <w:name w:val="annotation text"/>
    <w:basedOn w:val="Normal"/>
    <w:link w:val="CommentaireCar"/>
    <w:uiPriority w:val="99"/>
    <w:semiHidden/>
    <w:rsid w:val="0063152D"/>
    <w:rPr>
      <w:sz w:val="20"/>
      <w:szCs w:val="20"/>
    </w:rPr>
  </w:style>
  <w:style w:type="paragraph" w:styleId="Objetducommentaire">
    <w:name w:val="annotation subject"/>
    <w:basedOn w:val="Commentaire"/>
    <w:next w:val="Commentaire"/>
    <w:semiHidden/>
    <w:rsid w:val="0063152D"/>
    <w:rPr>
      <w:b/>
      <w:bCs/>
    </w:rPr>
  </w:style>
  <w:style w:type="paragraph" w:styleId="Textedebulles">
    <w:name w:val="Balloon Text"/>
    <w:basedOn w:val="Normal"/>
    <w:semiHidden/>
    <w:rsid w:val="0063152D"/>
    <w:rPr>
      <w:rFonts w:ascii="Tahoma" w:hAnsi="Tahoma" w:cs="Tahoma"/>
      <w:sz w:val="16"/>
      <w:szCs w:val="16"/>
    </w:rPr>
  </w:style>
  <w:style w:type="table" w:styleId="Grilledutableau">
    <w:name w:val="Table Grid"/>
    <w:basedOn w:val="TableauNormal"/>
    <w:rsid w:val="004B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GrasItalique">
    <w:name w:val="Style Arial 10 pt Gras Italique"/>
    <w:semiHidden/>
    <w:rsid w:val="00081B72"/>
    <w:rPr>
      <w:rFonts w:ascii="Arial Gras" w:hAnsi="Arial Gras"/>
      <w:b/>
      <w:bCs/>
      <w:i/>
      <w:iCs/>
      <w:spacing w:val="-3"/>
      <w:kern w:val="20"/>
      <w:sz w:val="24"/>
    </w:rPr>
  </w:style>
  <w:style w:type="paragraph" w:customStyle="1" w:styleId="StyleStyleStyleStyleTitre2Crnage10ptAvant6ptApr">
    <w:name w:val="Style Style Style Style Titre 2 + Crénage 10 pt + Avant : 6 pt Aprè..."/>
    <w:basedOn w:val="Normal"/>
    <w:semiHidden/>
    <w:rsid w:val="003648A6"/>
    <w:pPr>
      <w:keepNext/>
      <w:numPr>
        <w:ilvl w:val="1"/>
        <w:numId w:val="3"/>
      </w:numPr>
      <w:spacing w:before="120" w:after="100" w:afterAutospacing="1"/>
      <w:outlineLvl w:val="1"/>
    </w:pPr>
    <w:rPr>
      <w:rFonts w:ascii="Arial Gras" w:hAnsi="Arial Gras"/>
      <w:b/>
      <w:bCs/>
      <w:smallCaps/>
      <w:kern w:val="20"/>
      <w:szCs w:val="20"/>
      <w:lang w:eastAsia="fr-FR"/>
    </w:rPr>
  </w:style>
  <w:style w:type="character" w:styleId="Appelnotedebasdep">
    <w:name w:val="footnote reference"/>
    <w:semiHidden/>
    <w:rsid w:val="00EE3211"/>
    <w:rPr>
      <w:vertAlign w:val="superscript"/>
    </w:rPr>
  </w:style>
  <w:style w:type="paragraph" w:styleId="Pieddepage">
    <w:name w:val="footer"/>
    <w:basedOn w:val="Normal"/>
    <w:rsid w:val="0024431A"/>
    <w:pPr>
      <w:tabs>
        <w:tab w:val="center" w:pos="4320"/>
        <w:tab w:val="right" w:pos="8640"/>
      </w:tabs>
    </w:pPr>
  </w:style>
  <w:style w:type="character" w:styleId="Numrodepage">
    <w:name w:val="page number"/>
    <w:basedOn w:val="Policepardfaut"/>
    <w:rsid w:val="0024431A"/>
  </w:style>
  <w:style w:type="paragraph" w:styleId="Notedebasdepage">
    <w:name w:val="footnote text"/>
    <w:basedOn w:val="Normal"/>
    <w:semiHidden/>
    <w:rsid w:val="00CF055E"/>
    <w:rPr>
      <w:sz w:val="20"/>
      <w:szCs w:val="20"/>
    </w:rPr>
  </w:style>
  <w:style w:type="character" w:styleId="Lienhypertexte">
    <w:name w:val="Hyperlink"/>
    <w:rsid w:val="00CF055E"/>
    <w:rPr>
      <w:color w:val="0000FF"/>
      <w:u w:val="single"/>
    </w:rPr>
  </w:style>
  <w:style w:type="paragraph" w:styleId="En-tte">
    <w:name w:val="header"/>
    <w:basedOn w:val="Normal"/>
    <w:rsid w:val="00A876D6"/>
    <w:pPr>
      <w:tabs>
        <w:tab w:val="center" w:pos="4320"/>
        <w:tab w:val="right" w:pos="8640"/>
      </w:tabs>
    </w:pPr>
  </w:style>
  <w:style w:type="numbering" w:styleId="111111">
    <w:name w:val="Outline List 2"/>
    <w:basedOn w:val="Aucuneliste"/>
    <w:rsid w:val="000B10D8"/>
    <w:pPr>
      <w:numPr>
        <w:numId w:val="5"/>
      </w:numPr>
    </w:pPr>
  </w:style>
  <w:style w:type="paragraph" w:styleId="Titre">
    <w:name w:val="Title"/>
    <w:basedOn w:val="Titre1-devis"/>
    <w:autoRedefine/>
    <w:qFormat/>
    <w:rsid w:val="00964CE4"/>
    <w:pPr>
      <w:numPr>
        <w:numId w:val="1"/>
      </w:numPr>
      <w:tabs>
        <w:tab w:val="clear" w:pos="630"/>
      </w:tabs>
      <w:spacing w:before="0" w:after="120"/>
      <w:ind w:left="450" w:hanging="450"/>
    </w:pPr>
  </w:style>
  <w:style w:type="paragraph" w:customStyle="1" w:styleId="corpstexte0">
    <w:name w:val="corpstexte"/>
    <w:basedOn w:val="Normal"/>
    <w:rsid w:val="0080300F"/>
    <w:pPr>
      <w:spacing w:before="120" w:after="100"/>
      <w:jc w:val="both"/>
    </w:pPr>
    <w:rPr>
      <w:rFonts w:ascii="Arial" w:hAnsi="Arial" w:cs="Arial"/>
    </w:rPr>
  </w:style>
  <w:style w:type="character" w:styleId="Lienhypertextesuivivisit">
    <w:name w:val="FollowedHyperlink"/>
    <w:rsid w:val="00622B16"/>
    <w:rPr>
      <w:color w:val="800080"/>
      <w:u w:val="single"/>
    </w:rPr>
  </w:style>
  <w:style w:type="paragraph" w:styleId="Rvision">
    <w:name w:val="Revision"/>
    <w:hidden/>
    <w:uiPriority w:val="99"/>
    <w:semiHidden/>
    <w:rsid w:val="00163A27"/>
    <w:rPr>
      <w:rFonts w:ascii="Calibri" w:hAnsi="Calibri"/>
      <w:sz w:val="24"/>
      <w:szCs w:val="24"/>
    </w:rPr>
  </w:style>
  <w:style w:type="character" w:customStyle="1" w:styleId="CommentaireCar">
    <w:name w:val="Commentaire Car"/>
    <w:basedOn w:val="Policepardfaut"/>
    <w:link w:val="Commentaire"/>
    <w:uiPriority w:val="99"/>
    <w:semiHidden/>
    <w:rsid w:val="0024282E"/>
    <w:rPr>
      <w:rFonts w:ascii="Calibri" w:hAnsi="Calibri"/>
    </w:rPr>
  </w:style>
  <w:style w:type="paragraph" w:customStyle="1" w:styleId="Titre2">
    <w:name w:val="Titre_2"/>
    <w:basedOn w:val="Titre2-devis"/>
    <w:link w:val="Titre2Car"/>
    <w:qFormat/>
    <w:rsid w:val="00A77397"/>
    <w:pPr>
      <w:tabs>
        <w:tab w:val="clear" w:pos="900"/>
      </w:tabs>
      <w:spacing w:before="0" w:after="120" w:afterAutospacing="0"/>
      <w:ind w:left="810" w:hanging="630"/>
    </w:pPr>
  </w:style>
  <w:style w:type="character" w:customStyle="1" w:styleId="Titre2-devisCar">
    <w:name w:val="Titre 2 - devis Car"/>
    <w:basedOn w:val="Policepardfaut"/>
    <w:link w:val="Titre2-devis"/>
    <w:rsid w:val="00964CE4"/>
    <w:rPr>
      <w:rFonts w:ascii="Arial Gras" w:hAnsi="Arial Gras"/>
      <w:b/>
      <w:bCs/>
      <w:smallCaps/>
      <w:kern w:val="20"/>
      <w:sz w:val="24"/>
      <w:lang w:eastAsia="fr-FR"/>
    </w:rPr>
  </w:style>
  <w:style w:type="character" w:customStyle="1" w:styleId="Titre2Car">
    <w:name w:val="Titre_2 Car"/>
    <w:basedOn w:val="Titre2-devisCar"/>
    <w:link w:val="Titre2"/>
    <w:rsid w:val="00A77397"/>
    <w:rPr>
      <w:rFonts w:ascii="Arial Gras" w:hAnsi="Arial Gras"/>
      <w:b/>
      <w:bCs/>
      <w:smallCaps/>
      <w:kern w:val="20"/>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82783">
      <w:bodyDiv w:val="1"/>
      <w:marLeft w:val="0"/>
      <w:marRight w:val="0"/>
      <w:marTop w:val="0"/>
      <w:marBottom w:val="0"/>
      <w:divBdr>
        <w:top w:val="none" w:sz="0" w:space="0" w:color="auto"/>
        <w:left w:val="none" w:sz="0" w:space="0" w:color="auto"/>
        <w:bottom w:val="none" w:sz="0" w:space="0" w:color="auto"/>
        <w:right w:val="none" w:sz="0" w:space="0" w:color="auto"/>
      </w:divBdr>
      <w:divsChild>
        <w:div w:id="1845166671">
          <w:marLeft w:val="0"/>
          <w:marRight w:val="0"/>
          <w:marTop w:val="0"/>
          <w:marBottom w:val="0"/>
          <w:divBdr>
            <w:top w:val="none" w:sz="0" w:space="0" w:color="auto"/>
            <w:left w:val="none" w:sz="0" w:space="0" w:color="auto"/>
            <w:bottom w:val="none" w:sz="0" w:space="0" w:color="auto"/>
            <w:right w:val="none" w:sz="0" w:space="0" w:color="auto"/>
          </w:divBdr>
          <w:divsChild>
            <w:div w:id="148791892">
              <w:marLeft w:val="0"/>
              <w:marRight w:val="0"/>
              <w:marTop w:val="0"/>
              <w:marBottom w:val="0"/>
              <w:divBdr>
                <w:top w:val="none" w:sz="0" w:space="0" w:color="auto"/>
                <w:left w:val="none" w:sz="0" w:space="0" w:color="auto"/>
                <w:bottom w:val="none" w:sz="0" w:space="0" w:color="auto"/>
                <w:right w:val="none" w:sz="0" w:space="0" w:color="auto"/>
              </w:divBdr>
            </w:div>
            <w:div w:id="463668673">
              <w:marLeft w:val="0"/>
              <w:marRight w:val="0"/>
              <w:marTop w:val="0"/>
              <w:marBottom w:val="0"/>
              <w:divBdr>
                <w:top w:val="none" w:sz="0" w:space="0" w:color="auto"/>
                <w:left w:val="none" w:sz="0" w:space="0" w:color="auto"/>
                <w:bottom w:val="none" w:sz="0" w:space="0" w:color="auto"/>
                <w:right w:val="none" w:sz="0" w:space="0" w:color="auto"/>
              </w:divBdr>
            </w:div>
            <w:div w:id="782847946">
              <w:marLeft w:val="0"/>
              <w:marRight w:val="0"/>
              <w:marTop w:val="0"/>
              <w:marBottom w:val="0"/>
              <w:divBdr>
                <w:top w:val="none" w:sz="0" w:space="0" w:color="auto"/>
                <w:left w:val="none" w:sz="0" w:space="0" w:color="auto"/>
                <w:bottom w:val="none" w:sz="0" w:space="0" w:color="auto"/>
                <w:right w:val="none" w:sz="0" w:space="0" w:color="auto"/>
              </w:divBdr>
            </w:div>
            <w:div w:id="1113087469">
              <w:marLeft w:val="0"/>
              <w:marRight w:val="0"/>
              <w:marTop w:val="0"/>
              <w:marBottom w:val="0"/>
              <w:divBdr>
                <w:top w:val="none" w:sz="0" w:space="0" w:color="auto"/>
                <w:left w:val="none" w:sz="0" w:space="0" w:color="auto"/>
                <w:bottom w:val="none" w:sz="0" w:space="0" w:color="auto"/>
                <w:right w:val="none" w:sz="0" w:space="0" w:color="auto"/>
              </w:divBdr>
            </w:div>
            <w:div w:id="1336690456">
              <w:marLeft w:val="0"/>
              <w:marRight w:val="0"/>
              <w:marTop w:val="0"/>
              <w:marBottom w:val="0"/>
              <w:divBdr>
                <w:top w:val="none" w:sz="0" w:space="0" w:color="auto"/>
                <w:left w:val="none" w:sz="0" w:space="0" w:color="auto"/>
                <w:bottom w:val="none" w:sz="0" w:space="0" w:color="auto"/>
                <w:right w:val="none" w:sz="0" w:space="0" w:color="auto"/>
              </w:divBdr>
            </w:div>
            <w:div w:id="1987124660">
              <w:marLeft w:val="0"/>
              <w:marRight w:val="0"/>
              <w:marTop w:val="0"/>
              <w:marBottom w:val="0"/>
              <w:divBdr>
                <w:top w:val="none" w:sz="0" w:space="0" w:color="auto"/>
                <w:left w:val="none" w:sz="0" w:space="0" w:color="auto"/>
                <w:bottom w:val="none" w:sz="0" w:space="0" w:color="auto"/>
                <w:right w:val="none" w:sz="0" w:space="0" w:color="auto"/>
              </w:divBdr>
            </w:div>
            <w:div w:id="20895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ansports.gouv.q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mot.gouv.qc.ca/gestion-contractuelle-et-ethique/gestion-contractuelle/#c6995"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mamot.gouv.qc.ca/gestion-contractuelle-et-ethique/gestion-contractuelle/"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5ae7812-1ab0-4572-a6c7-91e90b93790a">UMXZNRYXENRP-430-3216</_dlc_DocId>
    <_dlc_DocIdUrl xmlns="35ae7812-1ab0-4572-a6c7-91e90b93790a">
      <Url>http://edition.simtq.mtq.min.intra/fr/aide-finan/municipalites/programme-aide-voirie/amelioration-reseau-routier-municipal/_layouts/15/DocIdRedir.aspx?ID=UMXZNRYXENRP-430-3216</Url>
      <Description>UMXZNRYXENRP-430-3216</Description>
    </_dlc_DocIdUrl>
    <SousSousTheme xmlns="35ae7812-1ab0-4572-a6c7-91e90b93790a">
      <Value>38</Value>
    </SousSousTheme>
    <Theme xmlns="35ae7812-1ab0-4572-a6c7-91e90b93790a">
      <Value>4</Value>
    </Theme>
    <ExclureImportation xmlns="35ae7812-1ab0-4572-a6c7-91e90b93790a">false</ExclureImportation>
    <LiensConnexes xmlns="35ae7812-1ab0-4572-a6c7-91e90b93790a">&lt;div title="_schemaversion" id="_3"&gt;
  &lt;div title="_view"&gt;
    &lt;span title="_columns"&gt;1&lt;/span&gt;
    &lt;span title="_linkstyle"&gt;&lt;/span&gt;
    &lt;span title="_groupstyle"&gt;&lt;/span&gt;
  &lt;/div&gt;
&lt;/div&gt;</LiensConnexes>
    <SousTheme xmlns="35ae7812-1ab0-4572-a6c7-91e90b93790a">
      <Value>11</Value>
    </SousTheme>
    <TypeDocument xmlns="35ae7812-1ab0-4572-a6c7-91e90b93790a">5</TypeDocument>
    <RoutingRuleDescription xmlns="http://schemas.microsoft.com/sharepoint/v3" xsi:nil="true"/>
    <ImageDocument xmlns="35ae7812-1ab0-4572-a6c7-91e90b93790a">
      <Url xsi:nil="true"/>
      <Description xsi:nil="true"/>
    </ImageDocument>
    <DescriptionDocument xmlns="35ae7812-1ab0-4572-a6c7-91e90b93790a" xsi:nil="true"/>
    <DatePublication xmlns="35ae7812-1ab0-4572-a6c7-91e90b93790a">2018-03-16T14:29:21+00:00</DatePublicat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 Documentation et publications" ma:contentTypeID="0x0101004CF7858666DCF549A225B94A6B816A8100A37421BA61F146408FD279C135123F24" ma:contentTypeVersion="12" ma:contentTypeDescription="" ma:contentTypeScope="" ma:versionID="3571179f8603571f6356eaea19908dce">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5862681bee591871458d15ab3983a04b" ns1:_="" ns2:_="">
    <xsd:import namespace="http://schemas.microsoft.com/sharepoint/v3"/>
    <xsd:import namespace="35ae7812-1ab0-4572-a6c7-91e90b93790a"/>
    <xsd:element name="properties">
      <xsd:complexType>
        <xsd:sequence>
          <xsd:element name="documentManagement">
            <xsd:complexType>
              <xsd:all>
                <xsd:element ref="ns2:DescriptionDocument" minOccurs="0"/>
                <xsd:element ref="ns1:RoutingRuleDescription" minOccurs="0"/>
                <xsd:element ref="ns2:LiensConnexes" minOccurs="0"/>
                <xsd:element ref="ns2:Theme" minOccurs="0"/>
                <xsd:element ref="ns2:SousTheme" minOccurs="0"/>
                <xsd:element ref="ns2:SousSousTheme" minOccurs="0"/>
                <xsd:element ref="ns2:TypeDocument"/>
                <xsd:element ref="ns2:ImageDocument" minOccurs="0"/>
                <xsd:element ref="ns2:ExclureImportation" minOccurs="0"/>
                <xsd:element ref="ns2:_dlc_DocId" minOccurs="0"/>
                <xsd:element ref="ns2:_dlc_DocIdUrl" minOccurs="0"/>
                <xsd:element ref="ns2:_dlc_DocIdPersistId" minOccurs="0"/>
                <xsd:element ref="ns2:Date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DescriptionDocument" ma:index="2" nillable="true" ma:displayName="Description du document" ma:internalName="DescriptionDocument">
      <xsd:simpleType>
        <xsd:restriction base="dms:Note"/>
      </xsd:simpleType>
    </xsd:element>
    <xsd:element name="LiensConnexes" ma:index="4" nillable="true" ma:displayName="Liens connexes" ma:internalName="LiensConnexes">
      <xsd:simpleType>
        <xsd:restriction base="dms:Unknown"/>
      </xsd:simpleType>
    </xsd:element>
    <xsd:element name="Theme" ma:index="5" nillable="true" ma:displayName="Thème" ma:list="{bdebda74-ca37-41fd-90df-8d955ef10679}" ma:internalName="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Theme" ma:index="6" nillable="true" ma:displayName="Sous-thème" ma:list="{3130be0d-b66e-408f-a776-12ba0f39c938}" ma:internalName="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SousTheme" ma:index="7" nillable="true" ma:displayName="Sous sous-thème" ma:list="{30ea00ab-c7b9-4add-aca4-0637f10fb6b8}" ma:internalName="Sous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TypeDocument" ma:index="8" ma:displayName="Type de document" ma:list="{1e040e3a-8d76-437d-8fa6-548da1ec216d}" ma:internalName="TypeDocument" ma:showField="Title" ma:web="35ae7812-1ab0-4572-a6c7-91e90b93790a">
      <xsd:simpleType>
        <xsd:restriction base="dms:Lookup"/>
      </xsd:simpleType>
    </xsd:element>
    <xsd:element name="ImageDocument" ma:index="9" nillable="true" ma:displayName="Image du document" ma:format="Image" ma:internalName="ImageDocument">
      <xsd:complexType>
        <xsd:complexContent>
          <xsd:extension base="dms:URL">
            <xsd:sequence>
              <xsd:element name="Url" type="dms:ValidUrl" minOccurs="0" nillable="true"/>
              <xsd:element name="Description" type="xsd:string" nillable="true"/>
            </xsd:sequence>
          </xsd:extension>
        </xsd:complexContent>
      </xsd:complexType>
    </xsd:element>
    <xsd:element name="ExclureImportation" ma:index="11" nillable="true" ma:displayName="Exclure de l'importation" ma:default="0" ma:internalName="ExclureImportation">
      <xsd:simpleType>
        <xsd:restriction base="dms:Boolea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atePublication" ma:index="21" ma:displayName="Date de publication" ma:default="[today]" ma:format="DateOnly" ma:internalName="DatePubl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ma:index="10"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09E00B-A35F-47E5-8482-6F76171E31BE}"/>
</file>

<file path=customXml/itemProps2.xml><?xml version="1.0" encoding="utf-8"?>
<ds:datastoreItem xmlns:ds="http://schemas.openxmlformats.org/officeDocument/2006/customXml" ds:itemID="{811FD9CC-9587-4D16-8FF4-AB073E149ECB}"/>
</file>

<file path=customXml/itemProps3.xml><?xml version="1.0" encoding="utf-8"?>
<ds:datastoreItem xmlns:ds="http://schemas.openxmlformats.org/officeDocument/2006/customXml" ds:itemID="{03336FBB-1F3B-488C-A0A5-C1454D4AC478}"/>
</file>

<file path=customXml/itemProps4.xml><?xml version="1.0" encoding="utf-8"?>
<ds:datastoreItem xmlns:ds="http://schemas.openxmlformats.org/officeDocument/2006/customXml" ds:itemID="{BCF9DBC5-1301-427A-B562-FA047826F60A}"/>
</file>

<file path=docProps/app.xml><?xml version="1.0" encoding="utf-8"?>
<Properties xmlns="http://schemas.openxmlformats.org/officeDocument/2006/extended-properties" xmlns:vt="http://schemas.openxmlformats.org/officeDocument/2006/docPropsVTypes">
  <Template>FDB752D7.dotm</Template>
  <TotalTime>0</TotalTime>
  <Pages>1</Pages>
  <Words>5542</Words>
  <Characters>30483</Characters>
  <Application>Microsoft Office Word</Application>
  <DocSecurity>0</DocSecurity>
  <Lines>254</Lines>
  <Paragraphs>71</Paragraphs>
  <ScaleCrop>false</ScaleCrop>
  <HeadingPairs>
    <vt:vector size="2" baseType="variant">
      <vt:variant>
        <vt:lpstr>Titre</vt:lpstr>
      </vt:variant>
      <vt:variant>
        <vt:i4>1</vt:i4>
      </vt:variant>
    </vt:vector>
  </HeadingPairs>
  <TitlesOfParts>
    <vt:vector size="1" baseType="lpstr">
      <vt:lpstr>DEVIS TYPE DE SERVICES PROFESSIONNELS - Plan d'intervention de sécurité routière en milieu municipal</vt:lpstr>
    </vt:vector>
  </TitlesOfParts>
  <Manager>Catherine Berthod, ing. et urb.</Manager>
  <Company>Ministère des Transports, de la Mobilité durable et de l'Électrification des transports</Company>
  <LinksUpToDate>false</LinksUpToDate>
  <CharactersWithSpaces>35954</CharactersWithSpaces>
  <SharedDoc>false</SharedDoc>
  <HLinks>
    <vt:vector size="18" baseType="variant">
      <vt:variant>
        <vt:i4>2359341</vt:i4>
      </vt:variant>
      <vt:variant>
        <vt:i4>6</vt:i4>
      </vt:variant>
      <vt:variant>
        <vt:i4>0</vt:i4>
      </vt:variant>
      <vt:variant>
        <vt:i4>5</vt:i4>
      </vt:variant>
      <vt:variant>
        <vt:lpwstr>http://www.mtq.gouv.qc.ca/</vt:lpwstr>
      </vt:variant>
      <vt:variant>
        <vt:lpwstr/>
      </vt:variant>
      <vt:variant>
        <vt:i4>4522009</vt:i4>
      </vt:variant>
      <vt:variant>
        <vt:i4>3</vt:i4>
      </vt:variant>
      <vt:variant>
        <vt:i4>0</vt:i4>
      </vt:variant>
      <vt:variant>
        <vt:i4>5</vt:i4>
      </vt:variant>
      <vt:variant>
        <vt:lpwstr>http://www.mamrot.gouv.qc.ca/gestion-contractuelle-et-ethique/gestion-contractuelle/</vt:lpwstr>
      </vt:variant>
      <vt:variant>
        <vt:lpwstr>c6995</vt:lpwstr>
      </vt:variant>
      <vt:variant>
        <vt:i4>5963808</vt:i4>
      </vt:variant>
      <vt:variant>
        <vt:i4>0</vt:i4>
      </vt:variant>
      <vt:variant>
        <vt:i4>0</vt:i4>
      </vt:variant>
      <vt:variant>
        <vt:i4>5</vt:i4>
      </vt:variant>
      <vt:variant>
        <vt:lpwstr>../AppData/Roaming/OpenText/OTEdit/EC_livelinkprod/AppData/Local/Microsoft/Windows/Temporary Internet Files/Content.IE5/IWDN3CYV/www.mamrot.gouv.qc.ca/gestion-contractuelle-et-ethique/gestion-contractuelle/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d'intervention de sécurité routière en milieu municipal</dc:title>
  <dc:subject>Devis type</dc:subject>
  <dc:creator>Direction de la sécurité en transport - Service de l'expertise et des technologies en sécurité routière</dc:creator>
  <cp:keywords>Devis type, services professionnels, plan d'intervention de sécurité routière en milieu municipal</cp:keywords>
  <cp:lastModifiedBy>Lesueur, François</cp:lastModifiedBy>
  <cp:revision>4</cp:revision>
  <cp:lastPrinted>2015-05-11T17:32:00Z</cp:lastPrinted>
  <dcterms:created xsi:type="dcterms:W3CDTF">2016-05-18T19:53:00Z</dcterms:created>
  <dcterms:modified xsi:type="dcterms:W3CDTF">2016-05-18T19:53:00Z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0x0101004CF7858666DCF549A225B94A6B816A8100A37421BA61F146408FD279C135123F24</vt:lpwstr>
  </property>
  <property fmtid="{D5CDD505-2E9C-101B-9397-08002B2CF9AE}" pid="3" name="_dlc_DocIdItemGuid">
    <vt:lpwstr>474873e1-bed9-48bb-89a4-011b17ba7f23</vt:lpwstr>
  </property>
</Properties>
</file>