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jc w:val="center"/>
        <w:tblLayout w:type="fixed"/>
        <w:tblCellMar>
          <w:left w:w="0" w:type="dxa"/>
          <w:right w:w="0" w:type="dxa"/>
        </w:tblCellMar>
        <w:tblLook w:val="0000" w:firstRow="0" w:lastRow="0" w:firstColumn="0" w:lastColumn="0" w:noHBand="0" w:noVBand="0"/>
      </w:tblPr>
      <w:tblGrid>
        <w:gridCol w:w="834"/>
        <w:gridCol w:w="840"/>
        <w:gridCol w:w="834"/>
        <w:gridCol w:w="6"/>
        <w:gridCol w:w="3480"/>
        <w:gridCol w:w="1740"/>
        <w:gridCol w:w="300"/>
        <w:gridCol w:w="240"/>
        <w:gridCol w:w="480"/>
        <w:gridCol w:w="720"/>
        <w:gridCol w:w="1314"/>
      </w:tblGrid>
      <w:tr w:rsidR="00242FFA" w:rsidTr="00EF3AE0">
        <w:trPr>
          <w:cantSplit/>
          <w:trHeight w:hRule="exact" w:val="480"/>
          <w:jc w:val="center"/>
        </w:trPr>
        <w:tc>
          <w:tcPr>
            <w:tcW w:w="2508" w:type="dxa"/>
            <w:gridSpan w:val="3"/>
            <w:tcBorders>
              <w:bottom w:val="nil"/>
            </w:tcBorders>
          </w:tcPr>
          <w:p w:rsidR="00242FFA" w:rsidRDefault="00B94739" w:rsidP="00EF3AE0">
            <w:pPr>
              <w:pStyle w:val="Variables"/>
              <w:ind w:left="0" w:right="9"/>
              <w:rPr>
                <w:sz w:val="16"/>
              </w:rPr>
            </w:pPr>
            <w:bookmarkStart w:id="0" w:name="_Toc260145689"/>
            <w:bookmarkStart w:id="1" w:name="_GoBack"/>
            <w:bookmarkEnd w:id="1"/>
            <w:r>
              <w:rPr>
                <w:noProof/>
                <w:lang w:eastAsia="fr-CA"/>
              </w:rPr>
              <w:drawing>
                <wp:anchor distT="0" distB="0" distL="114300" distR="114300" simplePos="0" relativeHeight="251662336" behindDoc="1" locked="0" layoutInCell="1" allowOverlap="1" wp14:anchorId="081930EA" wp14:editId="49763FA6">
                  <wp:simplePos x="0" y="0"/>
                  <wp:positionH relativeFrom="column">
                    <wp:posOffset>-11430</wp:posOffset>
                  </wp:positionH>
                  <wp:positionV relativeFrom="paragraph">
                    <wp:posOffset>-28575</wp:posOffset>
                  </wp:positionV>
                  <wp:extent cx="1442085" cy="339725"/>
                  <wp:effectExtent l="0" t="0" r="5715" b="3175"/>
                  <wp:wrapThrough wrapText="bothSides">
                    <wp:wrapPolygon edited="0">
                      <wp:start x="0" y="0"/>
                      <wp:lineTo x="0" y="20591"/>
                      <wp:lineTo x="21400" y="20591"/>
                      <wp:lineTo x="21400" y="0"/>
                      <wp:lineTo x="0" y="0"/>
                    </wp:wrapPolygon>
                  </wp:wrapThrough>
                  <wp:docPr id="3" name="Image 3"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Q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gridSpan w:val="8"/>
            <w:tcBorders>
              <w:bottom w:val="nil"/>
            </w:tcBorders>
            <w:shd w:val="clear" w:color="auto" w:fill="CCCCCC"/>
          </w:tcPr>
          <w:p w:rsidR="00242FFA" w:rsidRPr="00944C38" w:rsidRDefault="00242FFA" w:rsidP="00EF3AE0">
            <w:pPr>
              <w:pStyle w:val="Titres"/>
              <w:spacing w:before="60" w:line="240" w:lineRule="auto"/>
              <w:ind w:left="120" w:right="0"/>
              <w:jc w:val="left"/>
              <w:rPr>
                <w:rFonts w:ascii="Chaloult_Cond_Demi_Gras" w:hAnsi="Chaloult_Cond_Demi_Gras" w:cs="Arial"/>
                <w:b w:val="0"/>
                <w:bCs/>
                <w:sz w:val="28"/>
              </w:rPr>
            </w:pPr>
            <w:r>
              <w:rPr>
                <w:rFonts w:ascii="Chaloult_Cond_Demi_Gras" w:hAnsi="Chaloult_Cond_Demi_Gras" w:cs="Arial"/>
                <w:b w:val="0"/>
                <w:bCs/>
                <w:sz w:val="28"/>
              </w:rPr>
              <w:t>Devis spécial</w:t>
            </w:r>
          </w:p>
        </w:tc>
      </w:tr>
      <w:tr w:rsidR="00242FFA" w:rsidTr="00EF3AE0">
        <w:trPr>
          <w:cantSplit/>
          <w:trHeight w:hRule="exact" w:val="200"/>
          <w:jc w:val="center"/>
        </w:trPr>
        <w:tc>
          <w:tcPr>
            <w:tcW w:w="2508" w:type="dxa"/>
            <w:gridSpan w:val="3"/>
            <w:vAlign w:val="bottom"/>
          </w:tcPr>
          <w:p w:rsidR="00242FFA" w:rsidRDefault="00242FFA" w:rsidP="00EF3AE0">
            <w:pPr>
              <w:pStyle w:val="Sous-titres"/>
            </w:pPr>
          </w:p>
        </w:tc>
        <w:tc>
          <w:tcPr>
            <w:tcW w:w="8280" w:type="dxa"/>
            <w:gridSpan w:val="8"/>
            <w:vAlign w:val="bottom"/>
          </w:tcPr>
          <w:p w:rsidR="00242FFA" w:rsidRDefault="00242FFA" w:rsidP="00EF3AE0">
            <w:pPr>
              <w:pStyle w:val="Sous-titres"/>
              <w:tabs>
                <w:tab w:val="clear" w:pos="8504"/>
              </w:tabs>
              <w:ind w:left="0"/>
              <w:rPr>
                <w:spacing w:val="-2"/>
                <w:sz w:val="14"/>
              </w:rPr>
            </w:pPr>
            <w:r>
              <w:rPr>
                <w:rFonts w:cs="Arial"/>
                <w:b/>
                <w:bCs/>
                <w:spacing w:val="-2"/>
                <w:sz w:val="14"/>
              </w:rPr>
              <w:t>Note :</w:t>
            </w:r>
            <w:r>
              <w:rPr>
                <w:rFonts w:cs="Arial"/>
                <w:spacing w:val="-2"/>
                <w:sz w:val="14"/>
              </w:rPr>
              <w:t xml:space="preserve"> La forme masculine utilisée dans ce formulaire désigne aussi bien les femmes que les hommes, lorsque le contexte s’y prête.</w:t>
            </w:r>
          </w:p>
        </w:tc>
      </w:tr>
      <w:tr w:rsidR="00242FFA" w:rsidRPr="00830C65" w:rsidTr="00EF3AE0">
        <w:trPr>
          <w:trHeight w:hRule="exact" w:val="240"/>
          <w:jc w:val="center"/>
        </w:trPr>
        <w:tc>
          <w:tcPr>
            <w:tcW w:w="10788" w:type="dxa"/>
            <w:gridSpan w:val="11"/>
            <w:vAlign w:val="center"/>
          </w:tcPr>
          <w:p w:rsidR="00242FFA" w:rsidRPr="00830C65" w:rsidRDefault="00242FFA" w:rsidP="00EF3AE0">
            <w:pPr>
              <w:pStyle w:val="Sous-titres"/>
              <w:tabs>
                <w:tab w:val="left" w:pos="366"/>
              </w:tabs>
              <w:rPr>
                <w:rFonts w:cs="Arial"/>
                <w:bCs/>
              </w:rPr>
            </w:pPr>
          </w:p>
        </w:tc>
      </w:tr>
      <w:tr w:rsidR="00242FFA" w:rsidRPr="00830C65" w:rsidTr="00EF3AE0">
        <w:trPr>
          <w:trHeight w:hRule="exact" w:val="200"/>
          <w:jc w:val="center"/>
        </w:trPr>
        <w:tc>
          <w:tcPr>
            <w:tcW w:w="8034" w:type="dxa"/>
            <w:gridSpan w:val="7"/>
            <w:tcBorders>
              <w:top w:val="single" w:sz="2" w:space="0" w:color="auto"/>
              <w:left w:val="single" w:sz="2" w:space="0" w:color="auto"/>
              <w:right w:val="single" w:sz="2" w:space="0" w:color="auto"/>
            </w:tcBorders>
            <w:shd w:val="clear" w:color="auto" w:fill="D9D9D9"/>
            <w:vAlign w:val="center"/>
          </w:tcPr>
          <w:p w:rsidR="00242FFA" w:rsidRPr="00830C65" w:rsidRDefault="00242FFA" w:rsidP="00EF3AE0">
            <w:pPr>
              <w:pStyle w:val="Sous-titres"/>
              <w:tabs>
                <w:tab w:val="left" w:pos="366"/>
              </w:tabs>
              <w:rPr>
                <w:rFonts w:cs="Arial"/>
                <w:bCs/>
              </w:rPr>
            </w:pPr>
            <w:r w:rsidRPr="00830C65">
              <w:rPr>
                <w:rFonts w:cs="Arial"/>
                <w:bCs/>
              </w:rPr>
              <w:t>Unité administrative</w:t>
            </w:r>
          </w:p>
        </w:tc>
        <w:tc>
          <w:tcPr>
            <w:tcW w:w="240" w:type="dxa"/>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514" w:type="dxa"/>
            <w:gridSpan w:val="3"/>
            <w:tcBorders>
              <w:top w:val="single" w:sz="2" w:space="0" w:color="auto"/>
              <w:left w:val="single" w:sz="2" w:space="0" w:color="auto"/>
              <w:right w:val="single" w:sz="2" w:space="0" w:color="auto"/>
            </w:tcBorders>
            <w:shd w:val="clear" w:color="auto" w:fill="D9D9D9"/>
            <w:vAlign w:val="center"/>
          </w:tcPr>
          <w:p w:rsidR="00242FFA" w:rsidRPr="00830C65" w:rsidRDefault="00242FFA" w:rsidP="00EF3AE0">
            <w:pPr>
              <w:pStyle w:val="Sous-titres"/>
              <w:tabs>
                <w:tab w:val="left" w:pos="366"/>
              </w:tabs>
              <w:rPr>
                <w:rFonts w:cs="Arial"/>
                <w:bCs/>
              </w:rPr>
            </w:pPr>
            <w:r w:rsidRPr="00830C65">
              <w:rPr>
                <w:rFonts w:cs="Arial"/>
                <w:bCs/>
              </w:rPr>
              <w:t>Numéro de projet</w:t>
            </w:r>
          </w:p>
        </w:tc>
      </w:tr>
      <w:tr w:rsidR="00242FFA" w:rsidRPr="00830C65" w:rsidTr="00EF3AE0">
        <w:trPr>
          <w:trHeight w:hRule="exact" w:val="40"/>
          <w:jc w:val="center"/>
        </w:trPr>
        <w:tc>
          <w:tcPr>
            <w:tcW w:w="8034" w:type="dxa"/>
            <w:gridSpan w:val="7"/>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514" w:type="dxa"/>
            <w:gridSpan w:val="3"/>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r>
      <w:bookmarkStart w:id="2" w:name="Texte1"/>
      <w:tr w:rsidR="00242FFA" w:rsidRPr="00830C65" w:rsidTr="00EF3AE0">
        <w:trPr>
          <w:trHeight w:hRule="exact" w:val="280"/>
          <w:jc w:val="center"/>
        </w:trPr>
        <w:tc>
          <w:tcPr>
            <w:tcW w:w="8034" w:type="dxa"/>
            <w:gridSpan w:val="7"/>
            <w:vMerge w:val="restart"/>
            <w:tcBorders>
              <w:left w:val="single" w:sz="2" w:space="0" w:color="auto"/>
              <w:right w:val="single" w:sz="2" w:space="0" w:color="auto"/>
            </w:tcBorders>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Texte1"/>
                  <w:enabled/>
                  <w:calcOnExit w:val="0"/>
                  <w:textInput>
                    <w:maxLength w:val="44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2"/>
          </w:p>
        </w:tc>
        <w:tc>
          <w:tcPr>
            <w:tcW w:w="240" w:type="dxa"/>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514" w:type="dxa"/>
            <w:gridSpan w:val="3"/>
            <w:tcBorders>
              <w:left w:val="single" w:sz="2" w:space="0" w:color="auto"/>
              <w:right w:val="single" w:sz="2" w:space="0" w:color="auto"/>
            </w:tcBorders>
            <w:vAlign w:val="bottom"/>
          </w:tcPr>
          <w:p w:rsidR="00242FFA" w:rsidRPr="00830C65" w:rsidRDefault="00242FFA" w:rsidP="00EF3AE0">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830C65" w:rsidTr="00EF3AE0">
        <w:trPr>
          <w:trHeight w:hRule="exact" w:val="200"/>
          <w:jc w:val="center"/>
        </w:trPr>
        <w:tc>
          <w:tcPr>
            <w:tcW w:w="8034" w:type="dxa"/>
            <w:gridSpan w:val="7"/>
            <w:vMerge/>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242FFA" w:rsidRPr="00830C65" w:rsidRDefault="00242FFA" w:rsidP="00EF3AE0">
            <w:pPr>
              <w:pStyle w:val="Sous-titres"/>
              <w:tabs>
                <w:tab w:val="left" w:pos="366"/>
              </w:tabs>
              <w:rPr>
                <w:rFonts w:cs="Arial"/>
                <w:bCs/>
              </w:rPr>
            </w:pPr>
            <w:r w:rsidRPr="00830C65">
              <w:rPr>
                <w:rFonts w:cs="Arial"/>
                <w:bCs/>
              </w:rPr>
              <w:t>Numéro de dossier</w:t>
            </w:r>
          </w:p>
        </w:tc>
      </w:tr>
      <w:tr w:rsidR="00242FFA" w:rsidRPr="00830C65" w:rsidTr="00EF3AE0">
        <w:trPr>
          <w:trHeight w:hRule="exact" w:val="320"/>
          <w:jc w:val="center"/>
        </w:trPr>
        <w:tc>
          <w:tcPr>
            <w:tcW w:w="8034" w:type="dxa"/>
            <w:gridSpan w:val="7"/>
            <w:vMerge/>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commentRangeStart w:id="3"/>
        <w:tc>
          <w:tcPr>
            <w:tcW w:w="2514" w:type="dxa"/>
            <w:gridSpan w:val="3"/>
            <w:tcBorders>
              <w:left w:val="single" w:sz="2" w:space="0" w:color="auto"/>
              <w:right w:val="single" w:sz="2" w:space="0" w:color="auto"/>
            </w:tcBorders>
            <w:vAlign w:val="bottom"/>
          </w:tcPr>
          <w:p w:rsidR="00242FFA" w:rsidRPr="00830C65" w:rsidRDefault="00242FFA" w:rsidP="00EF3AE0">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commentRangeEnd w:id="3"/>
            <w:r>
              <w:rPr>
                <w:rStyle w:val="Marquedecommentaire"/>
                <w:rFonts w:ascii="Times New Roman" w:hAnsi="Times New Roman"/>
              </w:rPr>
              <w:commentReference w:id="3"/>
            </w:r>
          </w:p>
        </w:tc>
      </w:tr>
      <w:tr w:rsidR="00242FFA" w:rsidRPr="00830C65" w:rsidTr="00EF3AE0">
        <w:trPr>
          <w:trHeight w:hRule="exact" w:val="200"/>
          <w:jc w:val="center"/>
        </w:trPr>
        <w:tc>
          <w:tcPr>
            <w:tcW w:w="8034" w:type="dxa"/>
            <w:gridSpan w:val="7"/>
            <w:vMerge/>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242FFA" w:rsidRPr="00830C65" w:rsidRDefault="00242FFA" w:rsidP="00EF3AE0">
            <w:pPr>
              <w:pStyle w:val="Sous-titres"/>
              <w:tabs>
                <w:tab w:val="left" w:pos="366"/>
              </w:tabs>
              <w:rPr>
                <w:rFonts w:cs="Arial"/>
                <w:bCs/>
              </w:rPr>
            </w:pPr>
            <w:r>
              <w:rPr>
                <w:rFonts w:cs="Arial"/>
                <w:bCs/>
              </w:rPr>
              <w:t xml:space="preserve">Numéro de </w:t>
            </w:r>
            <w:r w:rsidRPr="00830C65">
              <w:rPr>
                <w:rFonts w:cs="Arial"/>
                <w:bCs/>
              </w:rPr>
              <w:t>document</w:t>
            </w:r>
          </w:p>
        </w:tc>
      </w:tr>
      <w:tr w:rsidR="00242FFA" w:rsidRPr="00830C65" w:rsidTr="00EF3AE0">
        <w:trPr>
          <w:trHeight w:hRule="exact" w:val="320"/>
          <w:jc w:val="center"/>
        </w:trPr>
        <w:tc>
          <w:tcPr>
            <w:tcW w:w="8034" w:type="dxa"/>
            <w:gridSpan w:val="7"/>
            <w:vMerge/>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tcBorders>
              <w:left w:val="single" w:sz="2" w:space="0" w:color="auto"/>
              <w:right w:val="single" w:sz="2" w:space="0" w:color="auto"/>
            </w:tcBorders>
            <w:vAlign w:val="center"/>
          </w:tcPr>
          <w:p w:rsidR="00242FFA" w:rsidRPr="00830C65" w:rsidRDefault="00242FFA" w:rsidP="00EF3AE0">
            <w:pPr>
              <w:pStyle w:val="Sous-titres"/>
              <w:tabs>
                <w:tab w:val="left" w:pos="366"/>
              </w:tabs>
              <w:rPr>
                <w:rFonts w:cs="Arial"/>
                <w:bCs/>
              </w:rPr>
            </w:pPr>
          </w:p>
        </w:tc>
        <w:tc>
          <w:tcPr>
            <w:tcW w:w="2514" w:type="dxa"/>
            <w:gridSpan w:val="3"/>
            <w:tcBorders>
              <w:left w:val="single" w:sz="2" w:space="0" w:color="auto"/>
              <w:bottom w:val="single" w:sz="2" w:space="0" w:color="auto"/>
              <w:right w:val="single" w:sz="2" w:space="0" w:color="auto"/>
            </w:tcBorders>
            <w:vAlign w:val="bottom"/>
          </w:tcPr>
          <w:p w:rsidR="00242FFA" w:rsidRPr="00830C65" w:rsidRDefault="00242FFA" w:rsidP="00EF3AE0">
            <w:pPr>
              <w:pStyle w:val="Sous-titres"/>
              <w:tabs>
                <w:tab w:val="left" w:pos="366"/>
              </w:tabs>
              <w:spacing w:after="20" w:line="240" w:lineRule="auto"/>
              <w:rPr>
                <w:rFonts w:ascii="Times New Roman" w:hAnsi="Times New Roman"/>
                <w:bCs/>
                <w:sz w:val="22"/>
                <w:szCs w:val="22"/>
              </w:rPr>
            </w:pPr>
            <w:r w:rsidRPr="0077620B">
              <w:rPr>
                <w:sz w:val="20"/>
              </w:rPr>
              <w:t>1</w:t>
            </w:r>
            <w:r>
              <w:rPr>
                <w:sz w:val="20"/>
              </w:rPr>
              <w:t>5</w:t>
            </w:r>
            <w:r>
              <w:rPr>
                <w:sz w:val="20"/>
                <w:highlight w:val="yellow"/>
              </w:rPr>
              <w:t>X</w:t>
            </w:r>
          </w:p>
        </w:tc>
      </w:tr>
      <w:tr w:rsidR="00242FFA" w:rsidRPr="00830C65" w:rsidTr="00EF3AE0">
        <w:trPr>
          <w:trHeight w:hRule="exact" w:val="240"/>
          <w:jc w:val="center"/>
        </w:trPr>
        <w:tc>
          <w:tcPr>
            <w:tcW w:w="8034" w:type="dxa"/>
            <w:gridSpan w:val="7"/>
            <w:tcBorders>
              <w:top w:val="single" w:sz="2" w:space="0" w:color="auto"/>
              <w:bottom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tcBorders>
              <w:bottom w:val="single" w:sz="2" w:space="0" w:color="auto"/>
            </w:tcBorders>
            <w:vAlign w:val="center"/>
          </w:tcPr>
          <w:p w:rsidR="00242FFA" w:rsidRPr="00830C65" w:rsidRDefault="00242FFA" w:rsidP="00EF3AE0">
            <w:pPr>
              <w:pStyle w:val="Sous-titres"/>
              <w:tabs>
                <w:tab w:val="left" w:pos="366"/>
              </w:tabs>
              <w:rPr>
                <w:rFonts w:cs="Arial"/>
                <w:bCs/>
              </w:rPr>
            </w:pPr>
          </w:p>
        </w:tc>
        <w:tc>
          <w:tcPr>
            <w:tcW w:w="2514" w:type="dxa"/>
            <w:gridSpan w:val="3"/>
            <w:tcBorders>
              <w:bottom w:val="single" w:sz="2" w:space="0" w:color="auto"/>
            </w:tcBorders>
            <w:vAlign w:val="center"/>
          </w:tcPr>
          <w:p w:rsidR="00242FFA" w:rsidRPr="00830C65" w:rsidRDefault="00242FFA" w:rsidP="00EF3AE0">
            <w:pPr>
              <w:pStyle w:val="Sous-titres"/>
              <w:tabs>
                <w:tab w:val="left" w:pos="366"/>
              </w:tabs>
              <w:rPr>
                <w:rFonts w:cs="Arial"/>
                <w:bCs/>
              </w:rPr>
            </w:pPr>
          </w:p>
        </w:tc>
      </w:tr>
      <w:tr w:rsidR="00242FFA" w:rsidRPr="00830C65" w:rsidTr="00EF3AE0">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242FFA" w:rsidRPr="00EC4408" w:rsidRDefault="00242FFA" w:rsidP="00EF3AE0">
            <w:pPr>
              <w:pStyle w:val="Sous-titres"/>
              <w:tabs>
                <w:tab w:val="left" w:pos="366"/>
              </w:tabs>
              <w:rPr>
                <w:rFonts w:cs="Arial"/>
                <w:bCs/>
              </w:rPr>
            </w:pPr>
            <w:r w:rsidRPr="00EC4408">
              <w:rPr>
                <w:rFonts w:cs="Arial"/>
                <w:bCs/>
              </w:rPr>
              <w:t>Plans et devis d’ingénierie</w:t>
            </w:r>
          </w:p>
        </w:tc>
      </w:tr>
      <w:tr w:rsidR="00242FFA" w:rsidRPr="00830C65" w:rsidTr="00EF3AE0">
        <w:trPr>
          <w:trHeight w:hRule="exact" w:val="40"/>
          <w:jc w:val="center"/>
        </w:trPr>
        <w:tc>
          <w:tcPr>
            <w:tcW w:w="8034" w:type="dxa"/>
            <w:gridSpan w:val="7"/>
            <w:tcBorders>
              <w:left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vAlign w:val="center"/>
          </w:tcPr>
          <w:p w:rsidR="00242FFA" w:rsidRPr="00830C65" w:rsidRDefault="00242FFA" w:rsidP="00EF3AE0">
            <w:pPr>
              <w:pStyle w:val="Sous-titres"/>
              <w:tabs>
                <w:tab w:val="left" w:pos="366"/>
              </w:tabs>
              <w:rPr>
                <w:rFonts w:cs="Arial"/>
                <w:bCs/>
              </w:rPr>
            </w:pPr>
          </w:p>
        </w:tc>
        <w:tc>
          <w:tcPr>
            <w:tcW w:w="2514" w:type="dxa"/>
            <w:gridSpan w:val="3"/>
            <w:tcBorders>
              <w:right w:val="single" w:sz="2" w:space="0" w:color="auto"/>
            </w:tcBorders>
            <w:vAlign w:val="center"/>
          </w:tcPr>
          <w:p w:rsidR="00242FFA" w:rsidRPr="00830C65" w:rsidRDefault="00242FFA" w:rsidP="00EF3AE0">
            <w:pPr>
              <w:pStyle w:val="Sous-titres"/>
              <w:tabs>
                <w:tab w:val="left" w:pos="366"/>
              </w:tabs>
              <w:rPr>
                <w:rFonts w:cs="Arial"/>
                <w:bCs/>
              </w:rPr>
            </w:pPr>
          </w:p>
        </w:tc>
      </w:tr>
      <w:tr w:rsidR="00242FFA" w:rsidRPr="00830C65" w:rsidTr="00EF3AE0">
        <w:trPr>
          <w:trHeight w:hRule="exact" w:val="1500"/>
          <w:jc w:val="center"/>
        </w:trPr>
        <w:tc>
          <w:tcPr>
            <w:tcW w:w="10788" w:type="dxa"/>
            <w:gridSpan w:val="11"/>
            <w:tcBorders>
              <w:left w:val="single" w:sz="2" w:space="0" w:color="auto"/>
              <w:bottom w:val="single" w:sz="2" w:space="0" w:color="auto"/>
              <w:right w:val="single" w:sz="2" w:space="0" w:color="auto"/>
            </w:tcBorders>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7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830C65" w:rsidTr="00EF3AE0">
        <w:trPr>
          <w:trHeight w:hRule="exact" w:val="240"/>
          <w:jc w:val="center"/>
        </w:trPr>
        <w:tc>
          <w:tcPr>
            <w:tcW w:w="10788" w:type="dxa"/>
            <w:gridSpan w:val="11"/>
            <w:tcBorders>
              <w:top w:val="single" w:sz="2" w:space="0" w:color="auto"/>
            </w:tcBorders>
            <w:vAlign w:val="center"/>
          </w:tcPr>
          <w:p w:rsidR="00242FFA" w:rsidRPr="00830C65" w:rsidRDefault="00242FFA" w:rsidP="00EF3AE0">
            <w:pPr>
              <w:pStyle w:val="Sous-titres"/>
              <w:tabs>
                <w:tab w:val="left" w:pos="366"/>
              </w:tabs>
              <w:rPr>
                <w:rFonts w:cs="Arial"/>
                <w:bCs/>
              </w:rPr>
            </w:pPr>
          </w:p>
        </w:tc>
      </w:tr>
      <w:tr w:rsidR="00242FFA" w:rsidRPr="00830C65" w:rsidTr="00EF3AE0">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242FFA" w:rsidRPr="00A73CB3" w:rsidRDefault="00242FFA" w:rsidP="00EF3AE0">
            <w:pPr>
              <w:pStyle w:val="Sous-titres"/>
              <w:tabs>
                <w:tab w:val="left" w:pos="366"/>
              </w:tabs>
              <w:rPr>
                <w:rFonts w:cs="Arial"/>
                <w:bCs/>
              </w:rPr>
            </w:pPr>
            <w:r w:rsidRPr="00A73CB3">
              <w:rPr>
                <w:rFonts w:cs="Arial"/>
                <w:bCs/>
              </w:rPr>
              <w:t>Objet des travaux</w:t>
            </w:r>
          </w:p>
        </w:tc>
      </w:tr>
      <w:tr w:rsidR="00242FFA" w:rsidRPr="00830C65" w:rsidTr="00EF3AE0">
        <w:trPr>
          <w:trHeight w:hRule="exact" w:val="40"/>
          <w:jc w:val="center"/>
        </w:trPr>
        <w:tc>
          <w:tcPr>
            <w:tcW w:w="8034" w:type="dxa"/>
            <w:gridSpan w:val="7"/>
            <w:tcBorders>
              <w:left w:val="single" w:sz="2" w:space="0" w:color="auto"/>
            </w:tcBorders>
            <w:vAlign w:val="center"/>
          </w:tcPr>
          <w:p w:rsidR="00242FFA" w:rsidRPr="00830C65" w:rsidRDefault="00242FFA" w:rsidP="00EF3AE0">
            <w:pPr>
              <w:pStyle w:val="Sous-titres"/>
              <w:tabs>
                <w:tab w:val="left" w:pos="366"/>
              </w:tabs>
              <w:rPr>
                <w:rFonts w:cs="Arial"/>
                <w:bCs/>
              </w:rPr>
            </w:pPr>
          </w:p>
        </w:tc>
        <w:tc>
          <w:tcPr>
            <w:tcW w:w="240" w:type="dxa"/>
            <w:vAlign w:val="center"/>
          </w:tcPr>
          <w:p w:rsidR="00242FFA" w:rsidRPr="00830C65" w:rsidRDefault="00242FFA" w:rsidP="00EF3AE0">
            <w:pPr>
              <w:pStyle w:val="Sous-titres"/>
              <w:tabs>
                <w:tab w:val="left" w:pos="366"/>
              </w:tabs>
              <w:rPr>
                <w:rFonts w:cs="Arial"/>
                <w:bCs/>
              </w:rPr>
            </w:pPr>
          </w:p>
        </w:tc>
        <w:tc>
          <w:tcPr>
            <w:tcW w:w="2514" w:type="dxa"/>
            <w:gridSpan w:val="3"/>
            <w:tcBorders>
              <w:right w:val="single" w:sz="2" w:space="0" w:color="auto"/>
            </w:tcBorders>
            <w:vAlign w:val="center"/>
          </w:tcPr>
          <w:p w:rsidR="00242FFA" w:rsidRPr="00830C65" w:rsidRDefault="00242FFA" w:rsidP="00EF3AE0">
            <w:pPr>
              <w:pStyle w:val="Sous-titres"/>
              <w:tabs>
                <w:tab w:val="left" w:pos="366"/>
              </w:tabs>
              <w:rPr>
                <w:rFonts w:cs="Arial"/>
                <w:bCs/>
              </w:rPr>
            </w:pPr>
          </w:p>
        </w:tc>
      </w:tr>
      <w:tr w:rsidR="00242FFA" w:rsidRPr="00830C65" w:rsidTr="00EF3AE0">
        <w:trPr>
          <w:trHeight w:hRule="exact" w:val="2000"/>
          <w:jc w:val="center"/>
        </w:trPr>
        <w:tc>
          <w:tcPr>
            <w:tcW w:w="10788" w:type="dxa"/>
            <w:gridSpan w:val="11"/>
            <w:tcBorders>
              <w:left w:val="single" w:sz="2" w:space="0" w:color="auto"/>
              <w:bottom w:val="single" w:sz="2" w:space="0" w:color="auto"/>
              <w:right w:val="single" w:sz="2" w:space="0" w:color="auto"/>
            </w:tcBorders>
          </w:tcPr>
          <w:p w:rsidR="00F51C7B" w:rsidRDefault="00F51C7B" w:rsidP="007116D7">
            <w:pPr>
              <w:pStyle w:val="Sous-titres"/>
              <w:tabs>
                <w:tab w:val="left" w:pos="366"/>
              </w:tabs>
              <w:spacing w:line="240" w:lineRule="auto"/>
              <w:rPr>
                <w:rFonts w:cs="Arial"/>
                <w:b/>
                <w:sz w:val="28"/>
                <w:szCs w:val="28"/>
              </w:rPr>
            </w:pPr>
          </w:p>
          <w:p w:rsidR="00F51C7B" w:rsidRDefault="00F51C7B" w:rsidP="00AA0B22">
            <w:pPr>
              <w:pStyle w:val="Sous-titres"/>
              <w:tabs>
                <w:tab w:val="left" w:pos="366"/>
                <w:tab w:val="left" w:pos="1515"/>
              </w:tabs>
              <w:spacing w:line="240" w:lineRule="auto"/>
              <w:jc w:val="both"/>
              <w:rPr>
                <w:rFonts w:cs="Arial"/>
                <w:b/>
                <w:sz w:val="28"/>
                <w:szCs w:val="28"/>
              </w:rPr>
            </w:pPr>
          </w:p>
          <w:p w:rsidR="00242FFA" w:rsidRPr="00D76ADB" w:rsidRDefault="00242FFA" w:rsidP="00F51C7B">
            <w:pPr>
              <w:pStyle w:val="Sous-titres"/>
              <w:tabs>
                <w:tab w:val="left" w:pos="366"/>
              </w:tabs>
              <w:spacing w:line="240" w:lineRule="auto"/>
              <w:jc w:val="center"/>
              <w:rPr>
                <w:rFonts w:ascii="Times New Roman" w:hAnsi="Times New Roman"/>
                <w:bCs/>
                <w:sz w:val="22"/>
                <w:szCs w:val="22"/>
              </w:rPr>
            </w:pPr>
            <w:r w:rsidRPr="00F51C7B">
              <w:rPr>
                <w:rFonts w:cs="Arial"/>
                <w:b/>
                <w:sz w:val="28"/>
                <w:szCs w:val="28"/>
              </w:rPr>
              <w:t xml:space="preserve">Marquage </w:t>
            </w:r>
            <w:r w:rsidR="00317155" w:rsidRPr="00F51C7B">
              <w:rPr>
                <w:rFonts w:cs="Arial"/>
                <w:b/>
                <w:sz w:val="28"/>
                <w:szCs w:val="28"/>
              </w:rPr>
              <w:t>longitudinal de chaussée avec un produit à base d’eau</w:t>
            </w:r>
          </w:p>
        </w:tc>
      </w:tr>
      <w:tr w:rsidR="00242FFA" w:rsidRPr="00830C65" w:rsidTr="00EF3AE0">
        <w:trPr>
          <w:trHeight w:hRule="exact" w:val="240"/>
          <w:jc w:val="center"/>
        </w:trPr>
        <w:tc>
          <w:tcPr>
            <w:tcW w:w="10788" w:type="dxa"/>
            <w:gridSpan w:val="11"/>
            <w:tcBorders>
              <w:bottom w:val="single" w:sz="2" w:space="0" w:color="auto"/>
            </w:tcBorders>
            <w:vAlign w:val="center"/>
          </w:tcPr>
          <w:p w:rsidR="00242FFA" w:rsidRPr="00830C65" w:rsidRDefault="00242FFA" w:rsidP="00EF3AE0">
            <w:pPr>
              <w:pStyle w:val="Sous-titres"/>
              <w:tabs>
                <w:tab w:val="left" w:pos="366"/>
              </w:tabs>
              <w:rPr>
                <w:rFonts w:cs="Arial"/>
                <w:bCs/>
              </w:rPr>
            </w:pPr>
          </w:p>
        </w:tc>
      </w:tr>
      <w:tr w:rsidR="00242FFA" w:rsidRPr="00830C65" w:rsidTr="00EF3AE0">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242FFA" w:rsidRPr="004A20FE" w:rsidRDefault="00242FFA" w:rsidP="00EF3AE0">
            <w:pPr>
              <w:pStyle w:val="Sous-titres"/>
              <w:tabs>
                <w:tab w:val="left" w:pos="366"/>
              </w:tabs>
              <w:rPr>
                <w:rFonts w:cs="Arial"/>
                <w:bCs/>
              </w:rPr>
            </w:pPr>
            <w:r w:rsidRPr="004A20FE">
              <w:rPr>
                <w:rFonts w:cs="Arial"/>
                <w:bCs/>
              </w:rPr>
              <w:t>Localisation</w:t>
            </w:r>
          </w:p>
        </w:tc>
      </w:tr>
      <w:tr w:rsidR="00242FFA" w:rsidRPr="00830C65" w:rsidTr="00EF3AE0">
        <w:trPr>
          <w:trHeight w:hRule="exact" w:val="280"/>
          <w:jc w:val="center"/>
        </w:trPr>
        <w:tc>
          <w:tcPr>
            <w:tcW w:w="834" w:type="dxa"/>
            <w:tcBorders>
              <w:left w:val="single" w:sz="2" w:space="0" w:color="auto"/>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sidRPr="006A3E56">
              <w:rPr>
                <w:rFonts w:cs="Arial"/>
                <w:bCs/>
              </w:rPr>
              <w:t>Route</w:t>
            </w:r>
          </w:p>
        </w:tc>
        <w:tc>
          <w:tcPr>
            <w:tcW w:w="840" w:type="dxa"/>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Pr>
                <w:rFonts w:cs="Arial"/>
                <w:bCs/>
              </w:rPr>
              <w:t>Tronçon</w:t>
            </w:r>
          </w:p>
        </w:tc>
        <w:tc>
          <w:tcPr>
            <w:tcW w:w="840" w:type="dxa"/>
            <w:gridSpan w:val="2"/>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sidRPr="006A3E56">
              <w:rPr>
                <w:rFonts w:cs="Arial"/>
                <w:bCs/>
              </w:rPr>
              <w:t>Sect</w:t>
            </w:r>
            <w:r>
              <w:rPr>
                <w:rFonts w:cs="Arial"/>
                <w:bCs/>
              </w:rPr>
              <w:t>ion</w:t>
            </w:r>
          </w:p>
        </w:tc>
        <w:tc>
          <w:tcPr>
            <w:tcW w:w="3480" w:type="dxa"/>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sidRPr="006A3E56">
              <w:rPr>
                <w:rFonts w:cs="Arial"/>
                <w:bCs/>
              </w:rPr>
              <w:t>Municipalité</w:t>
            </w:r>
          </w:p>
        </w:tc>
        <w:tc>
          <w:tcPr>
            <w:tcW w:w="1740" w:type="dxa"/>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sidRPr="006A3E56">
              <w:rPr>
                <w:rFonts w:cs="Arial"/>
                <w:bCs/>
              </w:rPr>
              <w:t>C.E.P.</w:t>
            </w:r>
          </w:p>
        </w:tc>
        <w:tc>
          <w:tcPr>
            <w:tcW w:w="1740" w:type="dxa"/>
            <w:gridSpan w:val="4"/>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sidRPr="006A3E56">
              <w:rPr>
                <w:rFonts w:cs="Arial"/>
                <w:bCs/>
                <w:lang w:val="en-CA"/>
              </w:rPr>
              <w:t>M.R.C.</w:t>
            </w:r>
          </w:p>
        </w:tc>
        <w:tc>
          <w:tcPr>
            <w:tcW w:w="1314" w:type="dxa"/>
            <w:tcBorders>
              <w:left w:val="single" w:sz="2" w:space="0" w:color="A6A6A6"/>
              <w:bottom w:val="single" w:sz="2" w:space="0" w:color="A6A6A6"/>
              <w:right w:val="single" w:sz="2" w:space="0" w:color="auto"/>
            </w:tcBorders>
            <w:vAlign w:val="bottom"/>
          </w:tcPr>
          <w:p w:rsidR="00242FFA" w:rsidRPr="006A3E56" w:rsidRDefault="00242FFA" w:rsidP="00EF3AE0">
            <w:pPr>
              <w:pStyle w:val="Sous-titres"/>
              <w:tabs>
                <w:tab w:val="left" w:pos="366"/>
              </w:tabs>
              <w:rPr>
                <w:rFonts w:cs="Arial"/>
                <w:bCs/>
                <w:color w:val="FF0000"/>
              </w:rPr>
            </w:pPr>
            <w:proofErr w:type="spellStart"/>
            <w:r>
              <w:rPr>
                <w:rFonts w:cs="Arial"/>
                <w:bCs/>
                <w:lang w:val="en-CA"/>
              </w:rPr>
              <w:t>Longueur</w:t>
            </w:r>
            <w:proofErr w:type="spellEnd"/>
          </w:p>
        </w:tc>
      </w:tr>
      <w:tr w:rsidR="00242FFA" w:rsidRPr="00034AAC" w:rsidTr="00EF3AE0">
        <w:trPr>
          <w:trHeight w:hRule="exact" w:val="300"/>
          <w:jc w:val="center"/>
        </w:trPr>
        <w:tc>
          <w:tcPr>
            <w:tcW w:w="834" w:type="dxa"/>
            <w:tcBorders>
              <w:top w:val="single" w:sz="2" w:space="0" w:color="A6A6A6"/>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top w:val="single" w:sz="2" w:space="0" w:color="A6A6A6"/>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top w:val="single" w:sz="2" w:space="0" w:color="A6A6A6"/>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top w:val="single" w:sz="2" w:space="0" w:color="A6A6A6"/>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top w:val="single" w:sz="2" w:space="0" w:color="A6A6A6"/>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top w:val="single" w:sz="2" w:space="0" w:color="A6A6A6"/>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bookmarkStart w:id="4" w:name="Long1"/>
        <w:tc>
          <w:tcPr>
            <w:tcW w:w="1314" w:type="dxa"/>
            <w:tcBorders>
              <w:top w:val="single" w:sz="2" w:space="0" w:color="A6A6A6"/>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4"/>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034AAC" w:rsidTr="00EF3AE0">
        <w:trPr>
          <w:trHeight w:hRule="exact" w:val="300"/>
          <w:jc w:val="center"/>
        </w:trPr>
        <w:tc>
          <w:tcPr>
            <w:tcW w:w="834" w:type="dxa"/>
            <w:tcBorders>
              <w:left w:val="single" w:sz="2" w:space="0" w:color="auto"/>
              <w:bottom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3480" w:type="dxa"/>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242FFA" w:rsidRPr="00830C65" w:rsidRDefault="00242FFA" w:rsidP="00EF3AE0">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r w:rsidR="00242FFA" w:rsidRPr="00830C65" w:rsidTr="00EF3AE0">
        <w:trPr>
          <w:trHeight w:hRule="exact" w:val="240"/>
          <w:jc w:val="center"/>
        </w:trPr>
        <w:tc>
          <w:tcPr>
            <w:tcW w:w="10788" w:type="dxa"/>
            <w:gridSpan w:val="11"/>
            <w:tcBorders>
              <w:top w:val="single" w:sz="2" w:space="0" w:color="auto"/>
            </w:tcBorders>
            <w:vAlign w:val="center"/>
          </w:tcPr>
          <w:p w:rsidR="00242FFA" w:rsidRPr="00830C65" w:rsidRDefault="00242FFA" w:rsidP="00EF3AE0">
            <w:pPr>
              <w:pStyle w:val="Sous-titres"/>
              <w:tabs>
                <w:tab w:val="left" w:pos="366"/>
              </w:tabs>
              <w:rPr>
                <w:rFonts w:cs="Arial"/>
                <w:bCs/>
              </w:rPr>
            </w:pPr>
          </w:p>
        </w:tc>
      </w:tr>
      <w:tr w:rsidR="00242FFA" w:rsidRPr="00830C65" w:rsidTr="00EF3AE0">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242FFA" w:rsidRPr="004A20FE" w:rsidRDefault="00242FFA" w:rsidP="00EF3AE0">
            <w:pPr>
              <w:pStyle w:val="Sous-titres"/>
              <w:tabs>
                <w:tab w:val="left" w:pos="366"/>
              </w:tabs>
              <w:rPr>
                <w:rFonts w:cs="Arial"/>
                <w:bCs/>
              </w:rPr>
            </w:pPr>
            <w:r>
              <w:rPr>
                <w:rFonts w:cs="Arial"/>
                <w:bCs/>
              </w:rPr>
              <w:t>Identification technique</w:t>
            </w:r>
          </w:p>
        </w:tc>
      </w:tr>
      <w:tr w:rsidR="00242FFA" w:rsidRPr="00830C65" w:rsidTr="00EF3AE0">
        <w:trPr>
          <w:trHeight w:hRule="exact" w:val="280"/>
          <w:jc w:val="center"/>
        </w:trPr>
        <w:tc>
          <w:tcPr>
            <w:tcW w:w="5994" w:type="dxa"/>
            <w:gridSpan w:val="5"/>
            <w:tcBorders>
              <w:left w:val="single" w:sz="2" w:space="0" w:color="auto"/>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Pr>
                <w:rFonts w:cs="Arial"/>
                <w:bCs/>
              </w:rPr>
              <w:t>Plan</w:t>
            </w:r>
          </w:p>
        </w:tc>
        <w:tc>
          <w:tcPr>
            <w:tcW w:w="2760" w:type="dxa"/>
            <w:gridSpan w:val="4"/>
            <w:tcBorders>
              <w:left w:val="single" w:sz="2" w:space="0" w:color="A6A6A6"/>
              <w:bottom w:val="single" w:sz="2" w:space="0" w:color="A6A6A6"/>
              <w:right w:val="single" w:sz="2" w:space="0" w:color="A6A6A6"/>
            </w:tcBorders>
            <w:vAlign w:val="bottom"/>
          </w:tcPr>
          <w:p w:rsidR="00242FFA" w:rsidRPr="00830C65" w:rsidRDefault="00242FFA" w:rsidP="00EF3AE0">
            <w:pPr>
              <w:pStyle w:val="Sous-titres"/>
              <w:tabs>
                <w:tab w:val="left" w:pos="366"/>
              </w:tabs>
              <w:rPr>
                <w:rFonts w:cs="Arial"/>
                <w:bCs/>
              </w:rPr>
            </w:pPr>
            <w:r>
              <w:rPr>
                <w:rFonts w:cs="Arial"/>
                <w:bCs/>
              </w:rPr>
              <w:t>Direction</w:t>
            </w:r>
          </w:p>
        </w:tc>
        <w:tc>
          <w:tcPr>
            <w:tcW w:w="2034" w:type="dxa"/>
            <w:gridSpan w:val="2"/>
            <w:tcBorders>
              <w:left w:val="single" w:sz="2" w:space="0" w:color="A6A6A6"/>
              <w:bottom w:val="single" w:sz="2" w:space="0" w:color="A6A6A6"/>
              <w:right w:val="single" w:sz="2" w:space="0" w:color="auto"/>
            </w:tcBorders>
            <w:vAlign w:val="bottom"/>
          </w:tcPr>
          <w:p w:rsidR="00242FFA" w:rsidRPr="00C0531E" w:rsidRDefault="00242FFA" w:rsidP="00EF3AE0">
            <w:pPr>
              <w:pStyle w:val="Sous-titres"/>
              <w:tabs>
                <w:tab w:val="left" w:pos="366"/>
              </w:tabs>
              <w:rPr>
                <w:rFonts w:cs="Arial"/>
                <w:bCs/>
              </w:rPr>
            </w:pPr>
            <w:r>
              <w:rPr>
                <w:rFonts w:cs="Arial"/>
                <w:bCs/>
                <w:lang w:val="en-CA"/>
              </w:rPr>
              <w:t>Centre de service</w:t>
            </w:r>
            <w:r w:rsidR="00EB6778">
              <w:rPr>
                <w:rFonts w:cs="Arial"/>
                <w:bCs/>
                <w:lang w:val="en-CA"/>
              </w:rPr>
              <w:t>s</w:t>
            </w:r>
          </w:p>
        </w:tc>
      </w:tr>
      <w:tr w:rsidR="00242FFA" w:rsidRPr="00830C65" w:rsidTr="00EF3AE0">
        <w:trPr>
          <w:trHeight w:hRule="exact" w:val="40"/>
          <w:jc w:val="center"/>
        </w:trPr>
        <w:tc>
          <w:tcPr>
            <w:tcW w:w="5994" w:type="dxa"/>
            <w:gridSpan w:val="5"/>
            <w:tcBorders>
              <w:top w:val="single" w:sz="2" w:space="0" w:color="A6A6A6"/>
              <w:left w:val="single" w:sz="2" w:space="0" w:color="auto"/>
              <w:right w:val="single" w:sz="2" w:space="0" w:color="A6A6A6"/>
            </w:tcBorders>
            <w:vAlign w:val="center"/>
          </w:tcPr>
          <w:p w:rsidR="00242FFA" w:rsidRPr="00830C65" w:rsidRDefault="00EB6778" w:rsidP="00EF3AE0">
            <w:pPr>
              <w:pStyle w:val="Sous-titres"/>
              <w:tabs>
                <w:tab w:val="left" w:pos="366"/>
              </w:tabs>
              <w:rPr>
                <w:rFonts w:cs="Arial"/>
                <w:bCs/>
              </w:rPr>
            </w:pPr>
            <w:r>
              <w:rPr>
                <w:rFonts w:cs="Arial"/>
                <w:bCs/>
              </w:rPr>
              <w:t>S</w:t>
            </w:r>
          </w:p>
        </w:tc>
        <w:tc>
          <w:tcPr>
            <w:tcW w:w="2760" w:type="dxa"/>
            <w:gridSpan w:val="4"/>
            <w:tcBorders>
              <w:top w:val="single" w:sz="2" w:space="0" w:color="A6A6A6"/>
              <w:left w:val="single" w:sz="2" w:space="0" w:color="A6A6A6"/>
              <w:right w:val="single" w:sz="2" w:space="0" w:color="A6A6A6"/>
            </w:tcBorders>
            <w:vAlign w:val="center"/>
          </w:tcPr>
          <w:p w:rsidR="00242FFA" w:rsidRPr="00830C65" w:rsidRDefault="00242FFA" w:rsidP="00EF3AE0">
            <w:pPr>
              <w:pStyle w:val="Sous-titres"/>
              <w:tabs>
                <w:tab w:val="left" w:pos="366"/>
              </w:tabs>
              <w:rPr>
                <w:rFonts w:cs="Arial"/>
                <w:bCs/>
              </w:rPr>
            </w:pPr>
          </w:p>
        </w:tc>
        <w:tc>
          <w:tcPr>
            <w:tcW w:w="2034" w:type="dxa"/>
            <w:gridSpan w:val="2"/>
            <w:tcBorders>
              <w:top w:val="single" w:sz="2" w:space="0" w:color="A6A6A6"/>
              <w:left w:val="single" w:sz="2" w:space="0" w:color="A6A6A6"/>
              <w:right w:val="single" w:sz="2" w:space="0" w:color="auto"/>
            </w:tcBorders>
            <w:vAlign w:val="center"/>
          </w:tcPr>
          <w:p w:rsidR="00242FFA" w:rsidRPr="006A3E56" w:rsidRDefault="00242FFA" w:rsidP="00EF3AE0">
            <w:pPr>
              <w:pStyle w:val="Sous-titres"/>
              <w:tabs>
                <w:tab w:val="left" w:pos="366"/>
              </w:tabs>
              <w:rPr>
                <w:rFonts w:cs="Arial"/>
                <w:bCs/>
                <w:color w:val="FF0000"/>
              </w:rPr>
            </w:pPr>
          </w:p>
        </w:tc>
      </w:tr>
      <w:tr w:rsidR="00242FFA" w:rsidRPr="00830C65" w:rsidTr="00EF3AE0">
        <w:trPr>
          <w:trHeight w:hRule="exact" w:val="800"/>
          <w:jc w:val="center"/>
        </w:trPr>
        <w:tc>
          <w:tcPr>
            <w:tcW w:w="5994" w:type="dxa"/>
            <w:gridSpan w:val="5"/>
            <w:tcBorders>
              <w:left w:val="single" w:sz="2" w:space="0" w:color="auto"/>
              <w:bottom w:val="single" w:sz="2" w:space="0" w:color="auto"/>
              <w:right w:val="single" w:sz="2" w:space="0" w:color="A6A6A6"/>
            </w:tcBorders>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9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2760" w:type="dxa"/>
            <w:gridSpan w:val="4"/>
            <w:tcBorders>
              <w:left w:val="single" w:sz="2" w:space="0" w:color="A6A6A6"/>
              <w:bottom w:val="single" w:sz="2" w:space="0" w:color="auto"/>
              <w:right w:val="single" w:sz="2" w:space="0" w:color="A6A6A6"/>
            </w:tcBorders>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8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c>
          <w:tcPr>
            <w:tcW w:w="2034" w:type="dxa"/>
            <w:gridSpan w:val="2"/>
            <w:tcBorders>
              <w:left w:val="single" w:sz="2" w:space="0" w:color="A6A6A6"/>
              <w:bottom w:val="single" w:sz="2" w:space="0" w:color="auto"/>
              <w:right w:val="single" w:sz="2" w:space="0" w:color="auto"/>
            </w:tcBorders>
          </w:tcPr>
          <w:p w:rsidR="00242FFA" w:rsidRPr="00830C65" w:rsidRDefault="00242FFA" w:rsidP="00EF3AE0">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tc>
      </w:tr>
    </w:tbl>
    <w:p w:rsidR="00CA07C8" w:rsidRDefault="00CA07C8" w:rsidP="00CA07C8">
      <w:pPr>
        <w:tabs>
          <w:tab w:val="left" w:pos="-720"/>
        </w:tabs>
        <w:suppressAutoHyphens/>
        <w:ind w:right="403"/>
        <w:rPr>
          <w:sz w:val="20"/>
        </w:rPr>
        <w:sectPr w:rsidR="00CA07C8" w:rsidSect="004C7CE4">
          <w:headerReference w:type="default" r:id="rId15"/>
          <w:footerReference w:type="default" r:id="rId16"/>
          <w:footerReference w:type="first" r:id="rId17"/>
          <w:pgSz w:w="12240" w:h="20160" w:code="5"/>
          <w:pgMar w:top="432" w:right="720" w:bottom="432" w:left="720" w:header="432" w:footer="414" w:gutter="0"/>
          <w:pgNumType w:start="1"/>
          <w:cols w:space="720"/>
          <w:noEndnote/>
          <w:titlePg/>
        </w:sectPr>
      </w:pPr>
    </w:p>
    <w:p w:rsidR="00CA07C8" w:rsidRPr="00287BC6" w:rsidRDefault="00CA07C8" w:rsidP="00C70E29">
      <w:pPr>
        <w:tabs>
          <w:tab w:val="left" w:pos="-720"/>
          <w:tab w:val="left" w:pos="0"/>
        </w:tabs>
        <w:suppressAutoHyphens/>
        <w:spacing w:before="120" w:after="120"/>
        <w:ind w:right="403"/>
        <w:jc w:val="center"/>
        <w:rPr>
          <w:rFonts w:cs="Arial"/>
          <w:b/>
        </w:rPr>
      </w:pPr>
      <w:r w:rsidRPr="0092538C">
        <w:rPr>
          <w:rFonts w:cs="Arial"/>
          <w:b/>
        </w:rPr>
        <w:lastRenderedPageBreak/>
        <w:t>TABLE DES MATIÈRES</w:t>
      </w:r>
    </w:p>
    <w:p w:rsidR="00E057D9" w:rsidRPr="0092538C" w:rsidRDefault="00E057D9" w:rsidP="00F97839">
      <w:pPr>
        <w:pStyle w:val="Adresseexpditeur"/>
        <w:tabs>
          <w:tab w:val="left" w:pos="-720"/>
          <w:tab w:val="left" w:pos="0"/>
        </w:tabs>
        <w:suppressAutoHyphens/>
        <w:spacing w:before="120" w:after="120"/>
        <w:ind w:right="403"/>
        <w:jc w:val="center"/>
        <w:rPr>
          <w:rFonts w:cs="Arial"/>
          <w:szCs w:val="24"/>
          <w:lang w:val="fr-CA"/>
        </w:rPr>
      </w:pPr>
    </w:p>
    <w:p w:rsidR="00DC199B" w:rsidRDefault="009A1220">
      <w:pPr>
        <w:pStyle w:val="TM1"/>
        <w:rPr>
          <w:rFonts w:asciiTheme="minorHAnsi" w:eastAsiaTheme="minorEastAsia" w:hAnsiTheme="minorHAnsi" w:cstheme="minorBidi"/>
          <w:b w:val="0"/>
          <w:bCs w:val="0"/>
          <w:iCs w:val="0"/>
          <w:caps w:val="0"/>
          <w:sz w:val="22"/>
          <w:szCs w:val="22"/>
        </w:rPr>
      </w:pPr>
      <w:r>
        <w:rPr>
          <w:b w:val="0"/>
          <w:bCs w:val="0"/>
          <w:iCs w:val="0"/>
          <w:caps w:val="0"/>
        </w:rPr>
        <w:fldChar w:fldCharType="begin"/>
      </w:r>
      <w:r>
        <w:rPr>
          <w:b w:val="0"/>
          <w:bCs w:val="0"/>
          <w:iCs w:val="0"/>
          <w:caps w:val="0"/>
        </w:rPr>
        <w:instrText xml:space="preserve"> TOC \o "1-4" \h \z \u </w:instrText>
      </w:r>
      <w:r>
        <w:rPr>
          <w:b w:val="0"/>
          <w:bCs w:val="0"/>
          <w:iCs w:val="0"/>
          <w:caps w:val="0"/>
        </w:rPr>
        <w:fldChar w:fldCharType="separate"/>
      </w:r>
      <w:hyperlink w:anchor="_Toc443653074" w:history="1">
        <w:r w:rsidR="00DC199B" w:rsidRPr="005124A4">
          <w:rPr>
            <w:rStyle w:val="Lienhypertexte"/>
          </w:rPr>
          <w:t>1.</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Description des travaux</w:t>
        </w:r>
        <w:r w:rsidR="00DC199B">
          <w:rPr>
            <w:webHidden/>
          </w:rPr>
          <w:tab/>
        </w:r>
        <w:r w:rsidR="00DC199B">
          <w:rPr>
            <w:webHidden/>
          </w:rPr>
          <w:fldChar w:fldCharType="begin"/>
        </w:r>
        <w:r w:rsidR="00DC199B">
          <w:rPr>
            <w:webHidden/>
          </w:rPr>
          <w:instrText xml:space="preserve"> PAGEREF _Toc443653074 \h </w:instrText>
        </w:r>
        <w:r w:rsidR="00DC199B">
          <w:rPr>
            <w:webHidden/>
          </w:rPr>
        </w:r>
        <w:r w:rsidR="00DC199B">
          <w:rPr>
            <w:webHidden/>
          </w:rPr>
          <w:fldChar w:fldCharType="separate"/>
        </w:r>
        <w:r w:rsidR="00DC199B">
          <w:rPr>
            <w:webHidden/>
          </w:rPr>
          <w:t>4</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75" w:history="1">
        <w:r w:rsidR="00DC199B" w:rsidRPr="005124A4">
          <w:rPr>
            <w:rStyle w:val="Lienhypertexte"/>
          </w:rPr>
          <w:t>2.</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Localisation des travaux</w:t>
        </w:r>
        <w:r w:rsidR="00DC199B">
          <w:rPr>
            <w:webHidden/>
          </w:rPr>
          <w:tab/>
        </w:r>
        <w:r w:rsidR="00DC199B">
          <w:rPr>
            <w:webHidden/>
          </w:rPr>
          <w:fldChar w:fldCharType="begin"/>
        </w:r>
        <w:r w:rsidR="00DC199B">
          <w:rPr>
            <w:webHidden/>
          </w:rPr>
          <w:instrText xml:space="preserve"> PAGEREF _Toc443653075 \h </w:instrText>
        </w:r>
        <w:r w:rsidR="00DC199B">
          <w:rPr>
            <w:webHidden/>
          </w:rPr>
        </w:r>
        <w:r w:rsidR="00DC199B">
          <w:rPr>
            <w:webHidden/>
          </w:rPr>
          <w:fldChar w:fldCharType="separate"/>
        </w:r>
        <w:r w:rsidR="00DC199B">
          <w:rPr>
            <w:webHidden/>
          </w:rPr>
          <w:t>4</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76" w:history="1">
        <w:r w:rsidR="00DC199B" w:rsidRPr="005124A4">
          <w:rPr>
            <w:rStyle w:val="Lienhypertexte"/>
          </w:rPr>
          <w:t>3.</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Documents fournis par le Ministère</w:t>
        </w:r>
        <w:r w:rsidR="00DC199B">
          <w:rPr>
            <w:webHidden/>
          </w:rPr>
          <w:tab/>
        </w:r>
        <w:r w:rsidR="00DC199B">
          <w:rPr>
            <w:webHidden/>
          </w:rPr>
          <w:fldChar w:fldCharType="begin"/>
        </w:r>
        <w:r w:rsidR="00DC199B">
          <w:rPr>
            <w:webHidden/>
          </w:rPr>
          <w:instrText xml:space="preserve"> PAGEREF _Toc443653076 \h </w:instrText>
        </w:r>
        <w:r w:rsidR="00DC199B">
          <w:rPr>
            <w:webHidden/>
          </w:rPr>
        </w:r>
        <w:r w:rsidR="00DC199B">
          <w:rPr>
            <w:webHidden/>
          </w:rPr>
          <w:fldChar w:fldCharType="separate"/>
        </w:r>
        <w:r w:rsidR="00DC199B">
          <w:rPr>
            <w:webHidden/>
          </w:rPr>
          <w:t>4</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77" w:history="1">
        <w:r w:rsidR="00DC199B" w:rsidRPr="005124A4">
          <w:rPr>
            <w:rStyle w:val="Lienhypertexte"/>
          </w:rPr>
          <w:t>4.</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Obligation de l’entrepreneur</w:t>
        </w:r>
        <w:r w:rsidR="00DC199B">
          <w:rPr>
            <w:webHidden/>
          </w:rPr>
          <w:tab/>
        </w:r>
        <w:r w:rsidR="00DC199B">
          <w:rPr>
            <w:webHidden/>
          </w:rPr>
          <w:fldChar w:fldCharType="begin"/>
        </w:r>
        <w:r w:rsidR="00DC199B">
          <w:rPr>
            <w:webHidden/>
          </w:rPr>
          <w:instrText xml:space="preserve"> PAGEREF _Toc443653077 \h </w:instrText>
        </w:r>
        <w:r w:rsidR="00DC199B">
          <w:rPr>
            <w:webHidden/>
          </w:rPr>
        </w:r>
        <w:r w:rsidR="00DC199B">
          <w:rPr>
            <w:webHidden/>
          </w:rPr>
          <w:fldChar w:fldCharType="separate"/>
        </w:r>
        <w:r w:rsidR="00DC199B">
          <w:rPr>
            <w:webHidden/>
          </w:rPr>
          <w:t>4</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78" w:history="1">
        <w:r w:rsidR="00DC199B" w:rsidRPr="005124A4">
          <w:rPr>
            <w:rStyle w:val="Lienhypertexte"/>
          </w:rPr>
          <w:t>4.1</w:t>
        </w:r>
        <w:r w:rsidR="00DC199B">
          <w:rPr>
            <w:rFonts w:asciiTheme="minorHAnsi" w:eastAsiaTheme="minorEastAsia" w:hAnsiTheme="minorHAnsi" w:cstheme="minorBidi"/>
            <w:b w:val="0"/>
            <w:bCs w:val="0"/>
            <w:smallCaps w:val="0"/>
          </w:rPr>
          <w:tab/>
        </w:r>
        <w:r w:rsidR="00DC199B" w:rsidRPr="005124A4">
          <w:rPr>
            <w:rStyle w:val="Lienhypertexte"/>
          </w:rPr>
          <w:t>Généralités</w:t>
        </w:r>
        <w:r w:rsidR="00DC199B">
          <w:rPr>
            <w:webHidden/>
          </w:rPr>
          <w:tab/>
        </w:r>
        <w:r w:rsidR="00DC199B">
          <w:rPr>
            <w:webHidden/>
          </w:rPr>
          <w:fldChar w:fldCharType="begin"/>
        </w:r>
        <w:r w:rsidR="00DC199B">
          <w:rPr>
            <w:webHidden/>
          </w:rPr>
          <w:instrText xml:space="preserve"> PAGEREF _Toc443653078 \h </w:instrText>
        </w:r>
        <w:r w:rsidR="00DC199B">
          <w:rPr>
            <w:webHidden/>
          </w:rPr>
        </w:r>
        <w:r w:rsidR="00DC199B">
          <w:rPr>
            <w:webHidden/>
          </w:rPr>
          <w:fldChar w:fldCharType="separate"/>
        </w:r>
        <w:r w:rsidR="00DC199B">
          <w:rPr>
            <w:webHidden/>
          </w:rPr>
          <w:t>4</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79" w:history="1">
        <w:r w:rsidR="00DC199B" w:rsidRPr="005124A4">
          <w:rPr>
            <w:rStyle w:val="Lienhypertexte"/>
          </w:rPr>
          <w:t>4.2</w:t>
        </w:r>
        <w:r w:rsidR="00DC199B">
          <w:rPr>
            <w:rFonts w:asciiTheme="minorHAnsi" w:eastAsiaTheme="minorEastAsia" w:hAnsiTheme="minorHAnsi" w:cstheme="minorBidi"/>
            <w:b w:val="0"/>
            <w:bCs w:val="0"/>
            <w:smallCaps w:val="0"/>
          </w:rPr>
          <w:tab/>
        </w:r>
        <w:r w:rsidR="00DC199B" w:rsidRPr="005124A4">
          <w:rPr>
            <w:rStyle w:val="Lienhypertexte"/>
          </w:rPr>
          <w:t>Délai contractuel</w:t>
        </w:r>
        <w:r w:rsidR="00DC199B">
          <w:rPr>
            <w:webHidden/>
          </w:rPr>
          <w:tab/>
        </w:r>
        <w:r w:rsidR="00DC199B">
          <w:rPr>
            <w:webHidden/>
          </w:rPr>
          <w:fldChar w:fldCharType="begin"/>
        </w:r>
        <w:r w:rsidR="00DC199B">
          <w:rPr>
            <w:webHidden/>
          </w:rPr>
          <w:instrText xml:space="preserve"> PAGEREF _Toc443653079 \h </w:instrText>
        </w:r>
        <w:r w:rsidR="00DC199B">
          <w:rPr>
            <w:webHidden/>
          </w:rPr>
        </w:r>
        <w:r w:rsidR="00DC199B">
          <w:rPr>
            <w:webHidden/>
          </w:rPr>
          <w:fldChar w:fldCharType="separate"/>
        </w:r>
        <w:r w:rsidR="00DC199B">
          <w:rPr>
            <w:webHidden/>
          </w:rPr>
          <w:t>4</w:t>
        </w:r>
        <w:r w:rsidR="00DC199B">
          <w:rPr>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80" w:history="1">
        <w:r w:rsidR="00DC199B" w:rsidRPr="005124A4">
          <w:rPr>
            <w:rStyle w:val="Lienhypertexte"/>
            <w:noProof/>
          </w:rPr>
          <w:t>4.2.1</w:t>
        </w:r>
        <w:r w:rsidR="00DC199B">
          <w:rPr>
            <w:rFonts w:asciiTheme="minorHAnsi" w:eastAsiaTheme="minorEastAsia" w:hAnsiTheme="minorHAnsi" w:cstheme="minorBidi"/>
            <w:noProof/>
            <w:szCs w:val="22"/>
          </w:rPr>
          <w:tab/>
        </w:r>
        <w:r w:rsidR="00DC199B" w:rsidRPr="005124A4">
          <w:rPr>
            <w:rStyle w:val="Lienhypertexte"/>
            <w:noProof/>
          </w:rPr>
          <w:t>Intempéries</w:t>
        </w:r>
        <w:r w:rsidR="00DC199B">
          <w:rPr>
            <w:noProof/>
            <w:webHidden/>
          </w:rPr>
          <w:tab/>
        </w:r>
        <w:r w:rsidR="00DC199B">
          <w:rPr>
            <w:noProof/>
            <w:webHidden/>
          </w:rPr>
          <w:fldChar w:fldCharType="begin"/>
        </w:r>
        <w:r w:rsidR="00DC199B">
          <w:rPr>
            <w:noProof/>
            <w:webHidden/>
          </w:rPr>
          <w:instrText xml:space="preserve"> PAGEREF _Toc443653080 \h </w:instrText>
        </w:r>
        <w:r w:rsidR="00DC199B">
          <w:rPr>
            <w:noProof/>
            <w:webHidden/>
          </w:rPr>
        </w:r>
        <w:r w:rsidR="00DC199B">
          <w:rPr>
            <w:noProof/>
            <w:webHidden/>
          </w:rPr>
          <w:fldChar w:fldCharType="separate"/>
        </w:r>
        <w:r w:rsidR="00DC199B">
          <w:rPr>
            <w:noProof/>
            <w:webHidden/>
          </w:rPr>
          <w:t>5</w:t>
        </w:r>
        <w:r w:rsidR="00DC199B">
          <w:rPr>
            <w:noProof/>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81" w:history="1">
        <w:r w:rsidR="00DC199B" w:rsidRPr="005124A4">
          <w:rPr>
            <w:rStyle w:val="Lienhypertexte"/>
          </w:rPr>
          <w:t>4.3</w:t>
        </w:r>
        <w:r w:rsidR="00DC199B">
          <w:rPr>
            <w:rFonts w:asciiTheme="minorHAnsi" w:eastAsiaTheme="minorEastAsia" w:hAnsiTheme="minorHAnsi" w:cstheme="minorBidi"/>
            <w:b w:val="0"/>
            <w:bCs w:val="0"/>
            <w:smallCaps w:val="0"/>
          </w:rPr>
          <w:tab/>
        </w:r>
        <w:r w:rsidR="00DC199B" w:rsidRPr="005124A4">
          <w:rPr>
            <w:rStyle w:val="Lienhypertexte"/>
          </w:rPr>
          <w:t>Défaut de terminer les travaux dans le délai prescrit</w:t>
        </w:r>
        <w:r w:rsidR="00DC199B">
          <w:rPr>
            <w:webHidden/>
          </w:rPr>
          <w:tab/>
        </w:r>
        <w:r w:rsidR="00DC199B">
          <w:rPr>
            <w:webHidden/>
          </w:rPr>
          <w:fldChar w:fldCharType="begin"/>
        </w:r>
        <w:r w:rsidR="00DC199B">
          <w:rPr>
            <w:webHidden/>
          </w:rPr>
          <w:instrText xml:space="preserve"> PAGEREF _Toc443653081 \h </w:instrText>
        </w:r>
        <w:r w:rsidR="00DC199B">
          <w:rPr>
            <w:webHidden/>
          </w:rPr>
        </w:r>
        <w:r w:rsidR="00DC199B">
          <w:rPr>
            <w:webHidden/>
          </w:rPr>
          <w:fldChar w:fldCharType="separate"/>
        </w:r>
        <w:r w:rsidR="00DC199B">
          <w:rPr>
            <w:webHidden/>
          </w:rPr>
          <w:t>5</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82" w:history="1">
        <w:r w:rsidR="00DC199B" w:rsidRPr="005124A4">
          <w:rPr>
            <w:rStyle w:val="Lienhypertexte"/>
          </w:rPr>
          <w:t>4.4</w:t>
        </w:r>
        <w:r w:rsidR="00DC199B">
          <w:rPr>
            <w:rFonts w:asciiTheme="minorHAnsi" w:eastAsiaTheme="minorEastAsia" w:hAnsiTheme="minorHAnsi" w:cstheme="minorBidi"/>
            <w:b w:val="0"/>
            <w:bCs w:val="0"/>
            <w:smallCaps w:val="0"/>
          </w:rPr>
          <w:tab/>
        </w:r>
        <w:r w:rsidR="00DC199B" w:rsidRPr="005124A4">
          <w:rPr>
            <w:rStyle w:val="Lienhypertexte"/>
          </w:rPr>
          <w:t>Ordonnancement des travaux</w:t>
        </w:r>
        <w:r w:rsidR="00DC199B">
          <w:rPr>
            <w:webHidden/>
          </w:rPr>
          <w:tab/>
        </w:r>
        <w:r w:rsidR="00DC199B">
          <w:rPr>
            <w:webHidden/>
          </w:rPr>
          <w:fldChar w:fldCharType="begin"/>
        </w:r>
        <w:r w:rsidR="00DC199B">
          <w:rPr>
            <w:webHidden/>
          </w:rPr>
          <w:instrText xml:space="preserve"> PAGEREF _Toc443653082 \h </w:instrText>
        </w:r>
        <w:r w:rsidR="00DC199B">
          <w:rPr>
            <w:webHidden/>
          </w:rPr>
        </w:r>
        <w:r w:rsidR="00DC199B">
          <w:rPr>
            <w:webHidden/>
          </w:rPr>
          <w:fldChar w:fldCharType="separate"/>
        </w:r>
        <w:r w:rsidR="00DC199B">
          <w:rPr>
            <w:webHidden/>
          </w:rPr>
          <w:t>5</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83" w:history="1">
        <w:r w:rsidR="00DC199B" w:rsidRPr="005124A4">
          <w:rPr>
            <w:rStyle w:val="Lienhypertexte"/>
          </w:rPr>
          <w:t>4.5</w:t>
        </w:r>
        <w:r w:rsidR="00DC199B">
          <w:rPr>
            <w:rFonts w:asciiTheme="minorHAnsi" w:eastAsiaTheme="minorEastAsia" w:hAnsiTheme="minorHAnsi" w:cstheme="minorBidi"/>
            <w:b w:val="0"/>
            <w:bCs w:val="0"/>
            <w:smallCaps w:val="0"/>
          </w:rPr>
          <w:tab/>
        </w:r>
        <w:r w:rsidR="00DC199B" w:rsidRPr="005124A4">
          <w:rPr>
            <w:rStyle w:val="Lienhypertexte"/>
          </w:rPr>
          <w:t>Avis des travaux</w:t>
        </w:r>
        <w:r w:rsidR="00DC199B">
          <w:rPr>
            <w:webHidden/>
          </w:rPr>
          <w:tab/>
        </w:r>
        <w:r w:rsidR="00DC199B">
          <w:rPr>
            <w:webHidden/>
          </w:rPr>
          <w:fldChar w:fldCharType="begin"/>
        </w:r>
        <w:r w:rsidR="00DC199B">
          <w:rPr>
            <w:webHidden/>
          </w:rPr>
          <w:instrText xml:space="preserve"> PAGEREF _Toc443653083 \h </w:instrText>
        </w:r>
        <w:r w:rsidR="00DC199B">
          <w:rPr>
            <w:webHidden/>
          </w:rPr>
        </w:r>
        <w:r w:rsidR="00DC199B">
          <w:rPr>
            <w:webHidden/>
          </w:rPr>
          <w:fldChar w:fldCharType="separate"/>
        </w:r>
        <w:r w:rsidR="00DC199B">
          <w:rPr>
            <w:webHidden/>
          </w:rPr>
          <w:t>6</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84" w:history="1">
        <w:r w:rsidR="00DC199B" w:rsidRPr="005124A4">
          <w:rPr>
            <w:rStyle w:val="Lienhypertexte"/>
          </w:rPr>
          <w:t>4.6</w:t>
        </w:r>
        <w:r w:rsidR="00DC199B">
          <w:rPr>
            <w:rFonts w:asciiTheme="minorHAnsi" w:eastAsiaTheme="minorEastAsia" w:hAnsiTheme="minorHAnsi" w:cstheme="minorBidi"/>
            <w:b w:val="0"/>
            <w:bCs w:val="0"/>
            <w:smallCaps w:val="0"/>
          </w:rPr>
          <w:tab/>
        </w:r>
        <w:r w:rsidR="00DC199B" w:rsidRPr="005124A4">
          <w:rPr>
            <w:rStyle w:val="Lienhypertexte"/>
          </w:rPr>
          <w:t>Avis d’intervention</w:t>
        </w:r>
        <w:r w:rsidR="00DC199B">
          <w:rPr>
            <w:webHidden/>
          </w:rPr>
          <w:tab/>
        </w:r>
        <w:r w:rsidR="00DC199B">
          <w:rPr>
            <w:webHidden/>
          </w:rPr>
          <w:fldChar w:fldCharType="begin"/>
        </w:r>
        <w:r w:rsidR="00DC199B">
          <w:rPr>
            <w:webHidden/>
          </w:rPr>
          <w:instrText xml:space="preserve"> PAGEREF _Toc443653084 \h </w:instrText>
        </w:r>
        <w:r w:rsidR="00DC199B">
          <w:rPr>
            <w:webHidden/>
          </w:rPr>
        </w:r>
        <w:r w:rsidR="00DC199B">
          <w:rPr>
            <w:webHidden/>
          </w:rPr>
          <w:fldChar w:fldCharType="separate"/>
        </w:r>
        <w:r w:rsidR="00DC199B">
          <w:rPr>
            <w:webHidden/>
          </w:rPr>
          <w:t>6</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85" w:history="1">
        <w:r w:rsidR="00DC199B" w:rsidRPr="005124A4">
          <w:rPr>
            <w:rStyle w:val="Lienhypertexte"/>
          </w:rPr>
          <w:t>5.</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Durée du contrat et renouvellement</w:t>
        </w:r>
        <w:r w:rsidR="00DC199B">
          <w:rPr>
            <w:webHidden/>
          </w:rPr>
          <w:tab/>
        </w:r>
        <w:r w:rsidR="00DC199B">
          <w:rPr>
            <w:webHidden/>
          </w:rPr>
          <w:fldChar w:fldCharType="begin"/>
        </w:r>
        <w:r w:rsidR="00DC199B">
          <w:rPr>
            <w:webHidden/>
          </w:rPr>
          <w:instrText xml:space="preserve"> PAGEREF _Toc443653085 \h </w:instrText>
        </w:r>
        <w:r w:rsidR="00DC199B">
          <w:rPr>
            <w:webHidden/>
          </w:rPr>
        </w:r>
        <w:r w:rsidR="00DC199B">
          <w:rPr>
            <w:webHidden/>
          </w:rPr>
          <w:fldChar w:fldCharType="separate"/>
        </w:r>
        <w:r w:rsidR="00DC199B">
          <w:rPr>
            <w:webHidden/>
          </w:rPr>
          <w:t>6</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86" w:history="1">
        <w:r w:rsidR="00DC199B" w:rsidRPr="005124A4">
          <w:rPr>
            <w:rStyle w:val="Lienhypertexte"/>
          </w:rPr>
          <w:t>6.</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Horaire de travail</w:t>
        </w:r>
        <w:r w:rsidR="00DC199B">
          <w:rPr>
            <w:webHidden/>
          </w:rPr>
          <w:tab/>
        </w:r>
        <w:r w:rsidR="00DC199B">
          <w:rPr>
            <w:webHidden/>
          </w:rPr>
          <w:fldChar w:fldCharType="begin"/>
        </w:r>
        <w:r w:rsidR="00DC199B">
          <w:rPr>
            <w:webHidden/>
          </w:rPr>
          <w:instrText xml:space="preserve"> PAGEREF _Toc443653086 \h </w:instrText>
        </w:r>
        <w:r w:rsidR="00DC199B">
          <w:rPr>
            <w:webHidden/>
          </w:rPr>
        </w:r>
        <w:r w:rsidR="00DC199B">
          <w:rPr>
            <w:webHidden/>
          </w:rPr>
          <w:fldChar w:fldCharType="separate"/>
        </w:r>
        <w:r w:rsidR="00DC199B">
          <w:rPr>
            <w:webHidden/>
          </w:rPr>
          <w:t>6</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87" w:history="1">
        <w:r w:rsidR="00DC199B" w:rsidRPr="005124A4">
          <w:rPr>
            <w:rStyle w:val="Lienhypertexte"/>
          </w:rPr>
          <w:t>7.</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Coordonnées des responsables</w:t>
        </w:r>
        <w:r w:rsidR="00DC199B">
          <w:rPr>
            <w:webHidden/>
          </w:rPr>
          <w:tab/>
        </w:r>
        <w:r w:rsidR="00DC199B">
          <w:rPr>
            <w:webHidden/>
          </w:rPr>
          <w:fldChar w:fldCharType="begin"/>
        </w:r>
        <w:r w:rsidR="00DC199B">
          <w:rPr>
            <w:webHidden/>
          </w:rPr>
          <w:instrText xml:space="preserve"> PAGEREF _Toc443653087 \h </w:instrText>
        </w:r>
        <w:r w:rsidR="00DC199B">
          <w:rPr>
            <w:webHidden/>
          </w:rPr>
        </w:r>
        <w:r w:rsidR="00DC199B">
          <w:rPr>
            <w:webHidden/>
          </w:rPr>
          <w:fldChar w:fldCharType="separate"/>
        </w:r>
        <w:r w:rsidR="00DC199B">
          <w:rPr>
            <w:webHidden/>
          </w:rPr>
          <w:t>7</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88" w:history="1">
        <w:r w:rsidR="00DC199B" w:rsidRPr="005124A4">
          <w:rPr>
            <w:rStyle w:val="Lienhypertexte"/>
          </w:rPr>
          <w:t>8.</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Maintien de la circulation et signalisation</w:t>
        </w:r>
        <w:r w:rsidR="00DC199B">
          <w:rPr>
            <w:webHidden/>
          </w:rPr>
          <w:tab/>
        </w:r>
        <w:r w:rsidR="00DC199B">
          <w:rPr>
            <w:webHidden/>
          </w:rPr>
          <w:fldChar w:fldCharType="begin"/>
        </w:r>
        <w:r w:rsidR="00DC199B">
          <w:rPr>
            <w:webHidden/>
          </w:rPr>
          <w:instrText xml:space="preserve"> PAGEREF _Toc443653088 \h </w:instrText>
        </w:r>
        <w:r w:rsidR="00DC199B">
          <w:rPr>
            <w:webHidden/>
          </w:rPr>
        </w:r>
        <w:r w:rsidR="00DC199B">
          <w:rPr>
            <w:webHidden/>
          </w:rPr>
          <w:fldChar w:fldCharType="separate"/>
        </w:r>
        <w:r w:rsidR="00DC199B">
          <w:rPr>
            <w:webHidden/>
          </w:rPr>
          <w:t>7</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89" w:history="1">
        <w:r w:rsidR="00DC199B" w:rsidRPr="005124A4">
          <w:rPr>
            <w:rStyle w:val="Lienhypertexte"/>
          </w:rPr>
          <w:t>8.1</w:t>
        </w:r>
        <w:r w:rsidR="00DC199B">
          <w:rPr>
            <w:rFonts w:asciiTheme="minorHAnsi" w:eastAsiaTheme="minorEastAsia" w:hAnsiTheme="minorHAnsi" w:cstheme="minorBidi"/>
            <w:b w:val="0"/>
            <w:bCs w:val="0"/>
            <w:smallCaps w:val="0"/>
          </w:rPr>
          <w:tab/>
        </w:r>
        <w:r w:rsidR="00DC199B" w:rsidRPr="005124A4">
          <w:rPr>
            <w:rStyle w:val="Lienhypertexte"/>
          </w:rPr>
          <w:t>Obligations de l’entrepreneur en matière de gestion de la circulation</w:t>
        </w:r>
        <w:r w:rsidR="00DC199B">
          <w:rPr>
            <w:webHidden/>
          </w:rPr>
          <w:tab/>
        </w:r>
        <w:r w:rsidR="00DC199B">
          <w:rPr>
            <w:webHidden/>
          </w:rPr>
          <w:fldChar w:fldCharType="begin"/>
        </w:r>
        <w:r w:rsidR="00DC199B">
          <w:rPr>
            <w:webHidden/>
          </w:rPr>
          <w:instrText xml:space="preserve"> PAGEREF _Toc443653089 \h </w:instrText>
        </w:r>
        <w:r w:rsidR="00DC199B">
          <w:rPr>
            <w:webHidden/>
          </w:rPr>
        </w:r>
        <w:r w:rsidR="00DC199B">
          <w:rPr>
            <w:webHidden/>
          </w:rPr>
          <w:fldChar w:fldCharType="separate"/>
        </w:r>
        <w:r w:rsidR="00DC199B">
          <w:rPr>
            <w:webHidden/>
          </w:rPr>
          <w:t>7</w:t>
        </w:r>
        <w:r w:rsidR="00DC199B">
          <w:rPr>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0" w:history="1">
        <w:r w:rsidR="00DC199B" w:rsidRPr="005124A4">
          <w:rPr>
            <w:rStyle w:val="Lienhypertexte"/>
            <w:noProof/>
          </w:rPr>
          <w:t>8.1.1</w:t>
        </w:r>
        <w:r w:rsidR="00DC199B">
          <w:rPr>
            <w:rFonts w:asciiTheme="minorHAnsi" w:eastAsiaTheme="minorEastAsia" w:hAnsiTheme="minorHAnsi" w:cstheme="minorBidi"/>
            <w:noProof/>
            <w:szCs w:val="22"/>
          </w:rPr>
          <w:tab/>
        </w:r>
        <w:r w:rsidR="00DC199B" w:rsidRPr="005124A4">
          <w:rPr>
            <w:rStyle w:val="Lienhypertexte"/>
            <w:noProof/>
          </w:rPr>
          <w:t>Documents généraux</w:t>
        </w:r>
        <w:r w:rsidR="00DC199B">
          <w:rPr>
            <w:noProof/>
            <w:webHidden/>
          </w:rPr>
          <w:tab/>
        </w:r>
        <w:r w:rsidR="00DC199B">
          <w:rPr>
            <w:noProof/>
            <w:webHidden/>
          </w:rPr>
          <w:fldChar w:fldCharType="begin"/>
        </w:r>
        <w:r w:rsidR="00DC199B">
          <w:rPr>
            <w:noProof/>
            <w:webHidden/>
          </w:rPr>
          <w:instrText xml:space="preserve"> PAGEREF _Toc443653090 \h </w:instrText>
        </w:r>
        <w:r w:rsidR="00DC199B">
          <w:rPr>
            <w:noProof/>
            <w:webHidden/>
          </w:rPr>
        </w:r>
        <w:r w:rsidR="00DC199B">
          <w:rPr>
            <w:noProof/>
            <w:webHidden/>
          </w:rPr>
          <w:fldChar w:fldCharType="separate"/>
        </w:r>
        <w:r w:rsidR="00DC199B">
          <w:rPr>
            <w:noProof/>
            <w:webHidden/>
          </w:rPr>
          <w:t>7</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1" w:history="1">
        <w:r w:rsidR="00DC199B" w:rsidRPr="005124A4">
          <w:rPr>
            <w:rStyle w:val="Lienhypertexte"/>
            <w:noProof/>
          </w:rPr>
          <w:t>8.1.2</w:t>
        </w:r>
        <w:r w:rsidR="00DC199B">
          <w:rPr>
            <w:rFonts w:asciiTheme="minorHAnsi" w:eastAsiaTheme="minorEastAsia" w:hAnsiTheme="minorHAnsi" w:cstheme="minorBidi"/>
            <w:noProof/>
            <w:szCs w:val="22"/>
          </w:rPr>
          <w:tab/>
        </w:r>
        <w:r w:rsidR="00DC199B" w:rsidRPr="005124A4">
          <w:rPr>
            <w:rStyle w:val="Lienhypertexte"/>
            <w:noProof/>
          </w:rPr>
          <w:t>Documentation technique</w:t>
        </w:r>
        <w:r w:rsidR="00DC199B">
          <w:rPr>
            <w:noProof/>
            <w:webHidden/>
          </w:rPr>
          <w:tab/>
        </w:r>
        <w:r w:rsidR="00DC199B">
          <w:rPr>
            <w:noProof/>
            <w:webHidden/>
          </w:rPr>
          <w:fldChar w:fldCharType="begin"/>
        </w:r>
        <w:r w:rsidR="00DC199B">
          <w:rPr>
            <w:noProof/>
            <w:webHidden/>
          </w:rPr>
          <w:instrText xml:space="preserve"> PAGEREF _Toc443653091 \h </w:instrText>
        </w:r>
        <w:r w:rsidR="00DC199B">
          <w:rPr>
            <w:noProof/>
            <w:webHidden/>
          </w:rPr>
        </w:r>
        <w:r w:rsidR="00DC199B">
          <w:rPr>
            <w:noProof/>
            <w:webHidden/>
          </w:rPr>
          <w:fldChar w:fldCharType="separate"/>
        </w:r>
        <w:r w:rsidR="00DC199B">
          <w:rPr>
            <w:noProof/>
            <w:webHidden/>
          </w:rPr>
          <w:t>8</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2" w:history="1">
        <w:r w:rsidR="00DC199B" w:rsidRPr="005124A4">
          <w:rPr>
            <w:rStyle w:val="Lienhypertexte"/>
            <w:noProof/>
          </w:rPr>
          <w:t>8.1.3</w:t>
        </w:r>
        <w:r w:rsidR="00DC199B">
          <w:rPr>
            <w:rFonts w:asciiTheme="minorHAnsi" w:eastAsiaTheme="minorEastAsia" w:hAnsiTheme="minorHAnsi" w:cstheme="minorBidi"/>
            <w:noProof/>
            <w:szCs w:val="22"/>
          </w:rPr>
          <w:tab/>
        </w:r>
        <w:r w:rsidR="00DC199B" w:rsidRPr="005124A4">
          <w:rPr>
            <w:rStyle w:val="Lienhypertexte"/>
            <w:noProof/>
          </w:rPr>
          <w:t>Responsable en signalisation</w:t>
        </w:r>
        <w:r w:rsidR="00DC199B">
          <w:rPr>
            <w:noProof/>
            <w:webHidden/>
          </w:rPr>
          <w:tab/>
        </w:r>
        <w:r w:rsidR="00DC199B">
          <w:rPr>
            <w:noProof/>
            <w:webHidden/>
          </w:rPr>
          <w:fldChar w:fldCharType="begin"/>
        </w:r>
        <w:r w:rsidR="00DC199B">
          <w:rPr>
            <w:noProof/>
            <w:webHidden/>
          </w:rPr>
          <w:instrText xml:space="preserve"> PAGEREF _Toc443653092 \h </w:instrText>
        </w:r>
        <w:r w:rsidR="00DC199B">
          <w:rPr>
            <w:noProof/>
            <w:webHidden/>
          </w:rPr>
        </w:r>
        <w:r w:rsidR="00DC199B">
          <w:rPr>
            <w:noProof/>
            <w:webHidden/>
          </w:rPr>
          <w:fldChar w:fldCharType="separate"/>
        </w:r>
        <w:r w:rsidR="00DC199B">
          <w:rPr>
            <w:noProof/>
            <w:webHidden/>
          </w:rPr>
          <w:t>8</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3" w:history="1">
        <w:r w:rsidR="00DC199B" w:rsidRPr="005124A4">
          <w:rPr>
            <w:rStyle w:val="Lienhypertexte"/>
            <w:noProof/>
          </w:rPr>
          <w:t>8.1.4</w:t>
        </w:r>
        <w:r w:rsidR="00DC199B">
          <w:rPr>
            <w:rFonts w:asciiTheme="minorHAnsi" w:eastAsiaTheme="minorEastAsia" w:hAnsiTheme="minorHAnsi" w:cstheme="minorBidi"/>
            <w:noProof/>
            <w:szCs w:val="22"/>
          </w:rPr>
          <w:tab/>
        </w:r>
        <w:r w:rsidR="00DC199B" w:rsidRPr="005124A4">
          <w:rPr>
            <w:rStyle w:val="Lienhypertexte"/>
            <w:noProof/>
          </w:rPr>
          <w:t>Signaleur</w:t>
        </w:r>
        <w:r w:rsidR="00DC199B">
          <w:rPr>
            <w:noProof/>
            <w:webHidden/>
          </w:rPr>
          <w:tab/>
        </w:r>
        <w:r w:rsidR="00DC199B">
          <w:rPr>
            <w:noProof/>
            <w:webHidden/>
          </w:rPr>
          <w:fldChar w:fldCharType="begin"/>
        </w:r>
        <w:r w:rsidR="00DC199B">
          <w:rPr>
            <w:noProof/>
            <w:webHidden/>
          </w:rPr>
          <w:instrText xml:space="preserve"> PAGEREF _Toc443653093 \h </w:instrText>
        </w:r>
        <w:r w:rsidR="00DC199B">
          <w:rPr>
            <w:noProof/>
            <w:webHidden/>
          </w:rPr>
        </w:r>
        <w:r w:rsidR="00DC199B">
          <w:rPr>
            <w:noProof/>
            <w:webHidden/>
          </w:rPr>
          <w:fldChar w:fldCharType="separate"/>
        </w:r>
        <w:r w:rsidR="00DC199B">
          <w:rPr>
            <w:noProof/>
            <w:webHidden/>
          </w:rPr>
          <w:t>8</w:t>
        </w:r>
        <w:r w:rsidR="00DC199B">
          <w:rPr>
            <w:noProof/>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094" w:history="1">
        <w:r w:rsidR="00DC199B" w:rsidRPr="005124A4">
          <w:rPr>
            <w:rStyle w:val="Lienhypertexte"/>
          </w:rPr>
          <w:t>8.2</w:t>
        </w:r>
        <w:r w:rsidR="00DC199B">
          <w:rPr>
            <w:rFonts w:asciiTheme="minorHAnsi" w:eastAsiaTheme="minorEastAsia" w:hAnsiTheme="minorHAnsi" w:cstheme="minorBidi"/>
            <w:b w:val="0"/>
            <w:bCs w:val="0"/>
            <w:smallCaps w:val="0"/>
          </w:rPr>
          <w:tab/>
        </w:r>
        <w:r w:rsidR="00DC199B" w:rsidRPr="005124A4">
          <w:rPr>
            <w:rStyle w:val="Lienhypertexte"/>
          </w:rPr>
          <w:t>Signalisation des travaux</w:t>
        </w:r>
        <w:r w:rsidR="00DC199B">
          <w:rPr>
            <w:webHidden/>
          </w:rPr>
          <w:tab/>
        </w:r>
        <w:r w:rsidR="00DC199B">
          <w:rPr>
            <w:webHidden/>
          </w:rPr>
          <w:fldChar w:fldCharType="begin"/>
        </w:r>
        <w:r w:rsidR="00DC199B">
          <w:rPr>
            <w:webHidden/>
          </w:rPr>
          <w:instrText xml:space="preserve"> PAGEREF _Toc443653094 \h </w:instrText>
        </w:r>
        <w:r w:rsidR="00DC199B">
          <w:rPr>
            <w:webHidden/>
          </w:rPr>
        </w:r>
        <w:r w:rsidR="00DC199B">
          <w:rPr>
            <w:webHidden/>
          </w:rPr>
          <w:fldChar w:fldCharType="separate"/>
        </w:r>
        <w:r w:rsidR="00DC199B">
          <w:rPr>
            <w:webHidden/>
          </w:rPr>
          <w:t>8</w:t>
        </w:r>
        <w:r w:rsidR="00DC199B">
          <w:rPr>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5" w:history="1">
        <w:r w:rsidR="00DC199B" w:rsidRPr="005124A4">
          <w:rPr>
            <w:rStyle w:val="Lienhypertexte"/>
            <w:noProof/>
          </w:rPr>
          <w:t>8.2.1</w:t>
        </w:r>
        <w:r w:rsidR="00DC199B">
          <w:rPr>
            <w:rFonts w:asciiTheme="minorHAnsi" w:eastAsiaTheme="minorEastAsia" w:hAnsiTheme="minorHAnsi" w:cstheme="minorBidi"/>
            <w:noProof/>
            <w:szCs w:val="22"/>
          </w:rPr>
          <w:tab/>
        </w:r>
        <w:r w:rsidR="00DC199B" w:rsidRPr="005124A4">
          <w:rPr>
            <w:rStyle w:val="Lienhypertexte"/>
            <w:noProof/>
          </w:rPr>
          <w:t>Généralités</w:t>
        </w:r>
        <w:r w:rsidR="00DC199B">
          <w:rPr>
            <w:noProof/>
            <w:webHidden/>
          </w:rPr>
          <w:tab/>
        </w:r>
        <w:r w:rsidR="00DC199B">
          <w:rPr>
            <w:noProof/>
            <w:webHidden/>
          </w:rPr>
          <w:fldChar w:fldCharType="begin"/>
        </w:r>
        <w:r w:rsidR="00DC199B">
          <w:rPr>
            <w:noProof/>
            <w:webHidden/>
          </w:rPr>
          <w:instrText xml:space="preserve"> PAGEREF _Toc443653095 \h </w:instrText>
        </w:r>
        <w:r w:rsidR="00DC199B">
          <w:rPr>
            <w:noProof/>
            <w:webHidden/>
          </w:rPr>
        </w:r>
        <w:r w:rsidR="00DC199B">
          <w:rPr>
            <w:noProof/>
            <w:webHidden/>
          </w:rPr>
          <w:fldChar w:fldCharType="separate"/>
        </w:r>
        <w:r w:rsidR="00DC199B">
          <w:rPr>
            <w:noProof/>
            <w:webHidden/>
          </w:rPr>
          <w:t>8</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6" w:history="1">
        <w:r w:rsidR="00DC199B" w:rsidRPr="005124A4">
          <w:rPr>
            <w:rStyle w:val="Lienhypertexte"/>
            <w:noProof/>
          </w:rPr>
          <w:t>8.2.2</w:t>
        </w:r>
        <w:r w:rsidR="00DC199B">
          <w:rPr>
            <w:rFonts w:asciiTheme="minorHAnsi" w:eastAsiaTheme="minorEastAsia" w:hAnsiTheme="minorHAnsi" w:cstheme="minorBidi"/>
            <w:noProof/>
            <w:szCs w:val="22"/>
          </w:rPr>
          <w:tab/>
        </w:r>
        <w:r w:rsidR="00DC199B" w:rsidRPr="005124A4">
          <w:rPr>
            <w:rStyle w:val="Lienhypertexte"/>
            <w:noProof/>
          </w:rPr>
          <w:t>Véhicule d’accompagnement</w:t>
        </w:r>
        <w:r w:rsidR="00DC199B">
          <w:rPr>
            <w:noProof/>
            <w:webHidden/>
          </w:rPr>
          <w:tab/>
        </w:r>
        <w:r w:rsidR="00DC199B">
          <w:rPr>
            <w:noProof/>
            <w:webHidden/>
          </w:rPr>
          <w:fldChar w:fldCharType="begin"/>
        </w:r>
        <w:r w:rsidR="00DC199B">
          <w:rPr>
            <w:noProof/>
            <w:webHidden/>
          </w:rPr>
          <w:instrText xml:space="preserve"> PAGEREF _Toc443653096 \h </w:instrText>
        </w:r>
        <w:r w:rsidR="00DC199B">
          <w:rPr>
            <w:noProof/>
            <w:webHidden/>
          </w:rPr>
        </w:r>
        <w:r w:rsidR="00DC199B">
          <w:rPr>
            <w:noProof/>
            <w:webHidden/>
          </w:rPr>
          <w:fldChar w:fldCharType="separate"/>
        </w:r>
        <w:r w:rsidR="00DC199B">
          <w:rPr>
            <w:noProof/>
            <w:webHidden/>
          </w:rPr>
          <w:t>8</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7" w:history="1">
        <w:r w:rsidR="00DC199B" w:rsidRPr="005124A4">
          <w:rPr>
            <w:rStyle w:val="Lienhypertexte"/>
            <w:noProof/>
          </w:rPr>
          <w:t>8.2.3</w:t>
        </w:r>
        <w:r w:rsidR="00DC199B">
          <w:rPr>
            <w:rFonts w:asciiTheme="minorHAnsi" w:eastAsiaTheme="minorEastAsia" w:hAnsiTheme="minorHAnsi" w:cstheme="minorBidi"/>
            <w:noProof/>
            <w:szCs w:val="22"/>
          </w:rPr>
          <w:tab/>
        </w:r>
        <w:r w:rsidR="00DC199B" w:rsidRPr="005124A4">
          <w:rPr>
            <w:rStyle w:val="Lienhypertexte"/>
            <w:noProof/>
          </w:rPr>
          <w:t>Atténuateurs d’impact fixés à un véhicule (AIFV)</w:t>
        </w:r>
        <w:r w:rsidR="00DC199B">
          <w:rPr>
            <w:noProof/>
            <w:webHidden/>
          </w:rPr>
          <w:tab/>
        </w:r>
        <w:r w:rsidR="00DC199B">
          <w:rPr>
            <w:noProof/>
            <w:webHidden/>
          </w:rPr>
          <w:fldChar w:fldCharType="begin"/>
        </w:r>
        <w:r w:rsidR="00DC199B">
          <w:rPr>
            <w:noProof/>
            <w:webHidden/>
          </w:rPr>
          <w:instrText xml:space="preserve"> PAGEREF _Toc443653097 \h </w:instrText>
        </w:r>
        <w:r w:rsidR="00DC199B">
          <w:rPr>
            <w:noProof/>
            <w:webHidden/>
          </w:rPr>
        </w:r>
        <w:r w:rsidR="00DC199B">
          <w:rPr>
            <w:noProof/>
            <w:webHidden/>
          </w:rPr>
          <w:fldChar w:fldCharType="separate"/>
        </w:r>
        <w:r w:rsidR="00DC199B">
          <w:rPr>
            <w:noProof/>
            <w:webHidden/>
          </w:rPr>
          <w:t>9</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098" w:history="1">
        <w:r w:rsidR="00DC199B" w:rsidRPr="005124A4">
          <w:rPr>
            <w:rStyle w:val="Lienhypertexte"/>
            <w:noProof/>
          </w:rPr>
          <w:t>8.2.4</w:t>
        </w:r>
        <w:r w:rsidR="00DC199B">
          <w:rPr>
            <w:rFonts w:asciiTheme="minorHAnsi" w:eastAsiaTheme="minorEastAsia" w:hAnsiTheme="minorHAnsi" w:cstheme="minorBidi"/>
            <w:noProof/>
            <w:szCs w:val="22"/>
          </w:rPr>
          <w:tab/>
        </w:r>
        <w:r w:rsidR="00DC199B" w:rsidRPr="005124A4">
          <w:rPr>
            <w:rStyle w:val="Lienhypertexte"/>
            <w:noProof/>
          </w:rPr>
          <w:t>Repères visuels</w:t>
        </w:r>
        <w:r w:rsidR="00DC199B">
          <w:rPr>
            <w:noProof/>
            <w:webHidden/>
          </w:rPr>
          <w:tab/>
        </w:r>
        <w:r w:rsidR="00DC199B">
          <w:rPr>
            <w:noProof/>
            <w:webHidden/>
          </w:rPr>
          <w:fldChar w:fldCharType="begin"/>
        </w:r>
        <w:r w:rsidR="00DC199B">
          <w:rPr>
            <w:noProof/>
            <w:webHidden/>
          </w:rPr>
          <w:instrText xml:space="preserve"> PAGEREF _Toc443653098 \h </w:instrText>
        </w:r>
        <w:r w:rsidR="00DC199B">
          <w:rPr>
            <w:noProof/>
            <w:webHidden/>
          </w:rPr>
        </w:r>
        <w:r w:rsidR="00DC199B">
          <w:rPr>
            <w:noProof/>
            <w:webHidden/>
          </w:rPr>
          <w:fldChar w:fldCharType="separate"/>
        </w:r>
        <w:r w:rsidR="00DC199B">
          <w:rPr>
            <w:noProof/>
            <w:webHidden/>
          </w:rPr>
          <w:t>9</w:t>
        </w:r>
        <w:r w:rsidR="00DC199B">
          <w:rPr>
            <w:noProof/>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099" w:history="1">
        <w:r w:rsidR="00DC199B" w:rsidRPr="005124A4">
          <w:rPr>
            <w:rStyle w:val="Lienhypertexte"/>
          </w:rPr>
          <w:t>9.</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Matériaux</w:t>
        </w:r>
        <w:r w:rsidR="00DC199B">
          <w:rPr>
            <w:webHidden/>
          </w:rPr>
          <w:tab/>
        </w:r>
        <w:r w:rsidR="00DC199B">
          <w:rPr>
            <w:webHidden/>
          </w:rPr>
          <w:fldChar w:fldCharType="begin"/>
        </w:r>
        <w:r w:rsidR="00DC199B">
          <w:rPr>
            <w:webHidden/>
          </w:rPr>
          <w:instrText xml:space="preserve"> PAGEREF _Toc443653099 \h </w:instrText>
        </w:r>
        <w:r w:rsidR="00DC199B">
          <w:rPr>
            <w:webHidden/>
          </w:rPr>
        </w:r>
        <w:r w:rsidR="00DC199B">
          <w:rPr>
            <w:webHidden/>
          </w:rPr>
          <w:fldChar w:fldCharType="separate"/>
        </w:r>
        <w:r w:rsidR="00DC199B">
          <w:rPr>
            <w:webHidden/>
          </w:rPr>
          <w:t>9</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0" w:history="1">
        <w:r w:rsidR="00DC199B" w:rsidRPr="005124A4">
          <w:rPr>
            <w:rStyle w:val="Lienhypertexte"/>
          </w:rPr>
          <w:t>9.1</w:t>
        </w:r>
        <w:r w:rsidR="00DC199B">
          <w:rPr>
            <w:rFonts w:asciiTheme="minorHAnsi" w:eastAsiaTheme="minorEastAsia" w:hAnsiTheme="minorHAnsi" w:cstheme="minorBidi"/>
            <w:b w:val="0"/>
            <w:bCs w:val="0"/>
            <w:smallCaps w:val="0"/>
          </w:rPr>
          <w:tab/>
        </w:r>
        <w:r w:rsidR="00DC199B" w:rsidRPr="005124A4">
          <w:rPr>
            <w:rStyle w:val="Lienhypertexte"/>
          </w:rPr>
          <w:t>Généralités</w:t>
        </w:r>
        <w:r w:rsidR="00DC199B">
          <w:rPr>
            <w:webHidden/>
          </w:rPr>
          <w:tab/>
        </w:r>
        <w:r w:rsidR="00DC199B">
          <w:rPr>
            <w:webHidden/>
          </w:rPr>
          <w:fldChar w:fldCharType="begin"/>
        </w:r>
        <w:r w:rsidR="00DC199B">
          <w:rPr>
            <w:webHidden/>
          </w:rPr>
          <w:instrText xml:space="preserve"> PAGEREF _Toc443653100 \h </w:instrText>
        </w:r>
        <w:r w:rsidR="00DC199B">
          <w:rPr>
            <w:webHidden/>
          </w:rPr>
        </w:r>
        <w:r w:rsidR="00DC199B">
          <w:rPr>
            <w:webHidden/>
          </w:rPr>
          <w:fldChar w:fldCharType="separate"/>
        </w:r>
        <w:r w:rsidR="00DC199B">
          <w:rPr>
            <w:webHidden/>
          </w:rPr>
          <w:t>9</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1" w:history="1">
        <w:r w:rsidR="00DC199B" w:rsidRPr="005124A4">
          <w:rPr>
            <w:rStyle w:val="Lienhypertexte"/>
          </w:rPr>
          <w:t>9.2</w:t>
        </w:r>
        <w:r w:rsidR="00DC199B">
          <w:rPr>
            <w:rFonts w:asciiTheme="minorHAnsi" w:eastAsiaTheme="minorEastAsia" w:hAnsiTheme="minorHAnsi" w:cstheme="minorBidi"/>
            <w:b w:val="0"/>
            <w:bCs w:val="0"/>
            <w:smallCaps w:val="0"/>
          </w:rPr>
          <w:tab/>
        </w:r>
        <w:r w:rsidR="00DC199B" w:rsidRPr="005124A4">
          <w:rPr>
            <w:rStyle w:val="Lienhypertexte"/>
          </w:rPr>
          <w:t>Peinture à base d’eau</w:t>
        </w:r>
        <w:r w:rsidR="00DC199B">
          <w:rPr>
            <w:webHidden/>
          </w:rPr>
          <w:tab/>
        </w:r>
        <w:r w:rsidR="00DC199B">
          <w:rPr>
            <w:webHidden/>
          </w:rPr>
          <w:fldChar w:fldCharType="begin"/>
        </w:r>
        <w:r w:rsidR="00DC199B">
          <w:rPr>
            <w:webHidden/>
          </w:rPr>
          <w:instrText xml:space="preserve"> PAGEREF _Toc443653101 \h </w:instrText>
        </w:r>
        <w:r w:rsidR="00DC199B">
          <w:rPr>
            <w:webHidden/>
          </w:rPr>
        </w:r>
        <w:r w:rsidR="00DC199B">
          <w:rPr>
            <w:webHidden/>
          </w:rPr>
          <w:fldChar w:fldCharType="separate"/>
        </w:r>
        <w:r w:rsidR="00DC199B">
          <w:rPr>
            <w:webHidden/>
          </w:rPr>
          <w:t>9</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2" w:history="1">
        <w:r w:rsidR="00DC199B" w:rsidRPr="005124A4">
          <w:rPr>
            <w:rStyle w:val="Lienhypertexte"/>
          </w:rPr>
          <w:t>9.3</w:t>
        </w:r>
        <w:r w:rsidR="00DC199B">
          <w:rPr>
            <w:rFonts w:asciiTheme="minorHAnsi" w:eastAsiaTheme="minorEastAsia" w:hAnsiTheme="minorHAnsi" w:cstheme="minorBidi"/>
            <w:b w:val="0"/>
            <w:bCs w:val="0"/>
            <w:smallCaps w:val="0"/>
          </w:rPr>
          <w:tab/>
        </w:r>
        <w:r w:rsidR="00DC199B" w:rsidRPr="005124A4">
          <w:rPr>
            <w:rStyle w:val="Lienhypertexte"/>
          </w:rPr>
          <w:t>Peinture alkyde</w:t>
        </w:r>
        <w:r w:rsidR="00DC199B">
          <w:rPr>
            <w:webHidden/>
          </w:rPr>
          <w:tab/>
        </w:r>
        <w:r w:rsidR="00DC199B">
          <w:rPr>
            <w:webHidden/>
          </w:rPr>
          <w:fldChar w:fldCharType="begin"/>
        </w:r>
        <w:r w:rsidR="00DC199B">
          <w:rPr>
            <w:webHidden/>
          </w:rPr>
          <w:instrText xml:space="preserve"> PAGEREF _Toc443653102 \h </w:instrText>
        </w:r>
        <w:r w:rsidR="00DC199B">
          <w:rPr>
            <w:webHidden/>
          </w:rPr>
        </w:r>
        <w:r w:rsidR="00DC199B">
          <w:rPr>
            <w:webHidden/>
          </w:rPr>
          <w:fldChar w:fldCharType="separate"/>
        </w:r>
        <w:r w:rsidR="00DC199B">
          <w:rPr>
            <w:webHidden/>
          </w:rPr>
          <w:t>9</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3" w:history="1">
        <w:r w:rsidR="00DC199B" w:rsidRPr="005124A4">
          <w:rPr>
            <w:rStyle w:val="Lienhypertexte"/>
          </w:rPr>
          <w:t>9.4</w:t>
        </w:r>
        <w:r w:rsidR="00DC199B">
          <w:rPr>
            <w:rFonts w:asciiTheme="minorHAnsi" w:eastAsiaTheme="minorEastAsia" w:hAnsiTheme="minorHAnsi" w:cstheme="minorBidi"/>
            <w:b w:val="0"/>
            <w:bCs w:val="0"/>
            <w:smallCaps w:val="0"/>
          </w:rPr>
          <w:tab/>
        </w:r>
        <w:r w:rsidR="00DC199B" w:rsidRPr="005124A4">
          <w:rPr>
            <w:rStyle w:val="Lienhypertexte"/>
          </w:rPr>
          <w:t>Microbille de verre</w:t>
        </w:r>
        <w:r w:rsidR="00DC199B">
          <w:rPr>
            <w:webHidden/>
          </w:rPr>
          <w:tab/>
        </w:r>
        <w:r w:rsidR="00DC199B">
          <w:rPr>
            <w:webHidden/>
          </w:rPr>
          <w:fldChar w:fldCharType="begin"/>
        </w:r>
        <w:r w:rsidR="00DC199B">
          <w:rPr>
            <w:webHidden/>
          </w:rPr>
          <w:instrText xml:space="preserve"> PAGEREF _Toc443653103 \h </w:instrText>
        </w:r>
        <w:r w:rsidR="00DC199B">
          <w:rPr>
            <w:webHidden/>
          </w:rPr>
        </w:r>
        <w:r w:rsidR="00DC199B">
          <w:rPr>
            <w:webHidden/>
          </w:rPr>
          <w:fldChar w:fldCharType="separate"/>
        </w:r>
        <w:r w:rsidR="00DC199B">
          <w:rPr>
            <w:webHidden/>
          </w:rPr>
          <w:t>9</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4" w:history="1">
        <w:r w:rsidR="00DC199B" w:rsidRPr="005124A4">
          <w:rPr>
            <w:rStyle w:val="Lienhypertexte"/>
          </w:rPr>
          <w:t>9.5</w:t>
        </w:r>
        <w:r w:rsidR="00DC199B">
          <w:rPr>
            <w:rFonts w:asciiTheme="minorHAnsi" w:eastAsiaTheme="minorEastAsia" w:hAnsiTheme="minorHAnsi" w:cstheme="minorBidi"/>
            <w:b w:val="0"/>
            <w:bCs w:val="0"/>
            <w:smallCaps w:val="0"/>
          </w:rPr>
          <w:tab/>
        </w:r>
        <w:r w:rsidR="00DC199B" w:rsidRPr="005124A4">
          <w:rPr>
            <w:rStyle w:val="Lienhypertexte"/>
          </w:rPr>
          <w:t>Durabilité et rétroréflexion</w:t>
        </w:r>
        <w:r w:rsidR="00DC199B">
          <w:rPr>
            <w:webHidden/>
          </w:rPr>
          <w:tab/>
        </w:r>
        <w:r w:rsidR="00DC199B">
          <w:rPr>
            <w:webHidden/>
          </w:rPr>
          <w:fldChar w:fldCharType="begin"/>
        </w:r>
        <w:r w:rsidR="00DC199B">
          <w:rPr>
            <w:webHidden/>
          </w:rPr>
          <w:instrText xml:space="preserve"> PAGEREF _Toc443653104 \h </w:instrText>
        </w:r>
        <w:r w:rsidR="00DC199B">
          <w:rPr>
            <w:webHidden/>
          </w:rPr>
        </w:r>
        <w:r w:rsidR="00DC199B">
          <w:rPr>
            <w:webHidden/>
          </w:rPr>
          <w:fldChar w:fldCharType="separate"/>
        </w:r>
        <w:r w:rsidR="00DC199B">
          <w:rPr>
            <w:webHidden/>
          </w:rPr>
          <w:t>9</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105" w:history="1">
        <w:r w:rsidR="00DC199B" w:rsidRPr="005124A4">
          <w:rPr>
            <w:rStyle w:val="Lienhypertexte"/>
          </w:rPr>
          <w:t>10.</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Matériel</w:t>
        </w:r>
        <w:r w:rsidR="00DC199B">
          <w:rPr>
            <w:webHidden/>
          </w:rPr>
          <w:tab/>
        </w:r>
        <w:r w:rsidR="00DC199B">
          <w:rPr>
            <w:webHidden/>
          </w:rPr>
          <w:fldChar w:fldCharType="begin"/>
        </w:r>
        <w:r w:rsidR="00DC199B">
          <w:rPr>
            <w:webHidden/>
          </w:rPr>
          <w:instrText xml:space="preserve"> PAGEREF _Toc443653105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6" w:history="1">
        <w:r w:rsidR="00DC199B" w:rsidRPr="005124A4">
          <w:rPr>
            <w:rStyle w:val="Lienhypertexte"/>
          </w:rPr>
          <w:t>10.1</w:t>
        </w:r>
        <w:r w:rsidR="00DC199B">
          <w:rPr>
            <w:rFonts w:asciiTheme="minorHAnsi" w:eastAsiaTheme="minorEastAsia" w:hAnsiTheme="minorHAnsi" w:cstheme="minorBidi"/>
            <w:b w:val="0"/>
            <w:bCs w:val="0"/>
            <w:smallCaps w:val="0"/>
          </w:rPr>
          <w:tab/>
        </w:r>
        <w:r w:rsidR="00DC199B" w:rsidRPr="005124A4">
          <w:rPr>
            <w:rStyle w:val="Lienhypertexte"/>
          </w:rPr>
          <w:t>Généralités</w:t>
        </w:r>
        <w:r w:rsidR="00DC199B">
          <w:rPr>
            <w:webHidden/>
          </w:rPr>
          <w:tab/>
        </w:r>
        <w:r w:rsidR="00DC199B">
          <w:rPr>
            <w:webHidden/>
          </w:rPr>
          <w:fldChar w:fldCharType="begin"/>
        </w:r>
        <w:r w:rsidR="00DC199B">
          <w:rPr>
            <w:webHidden/>
          </w:rPr>
          <w:instrText xml:space="preserve"> PAGEREF _Toc443653106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7" w:history="1">
        <w:r w:rsidR="00DC199B" w:rsidRPr="005124A4">
          <w:rPr>
            <w:rStyle w:val="Lienhypertexte"/>
          </w:rPr>
          <w:t>10.2</w:t>
        </w:r>
        <w:r w:rsidR="00DC199B">
          <w:rPr>
            <w:rFonts w:asciiTheme="minorHAnsi" w:eastAsiaTheme="minorEastAsia" w:hAnsiTheme="minorHAnsi" w:cstheme="minorBidi"/>
            <w:b w:val="0"/>
            <w:bCs w:val="0"/>
            <w:smallCaps w:val="0"/>
          </w:rPr>
          <w:tab/>
        </w:r>
        <w:r w:rsidR="00DC199B" w:rsidRPr="005124A4">
          <w:rPr>
            <w:rStyle w:val="Lienhypertexte"/>
          </w:rPr>
          <w:t>APPAREILS DE Communications</w:t>
        </w:r>
        <w:r w:rsidR="00DC199B">
          <w:rPr>
            <w:webHidden/>
          </w:rPr>
          <w:tab/>
        </w:r>
        <w:r w:rsidR="00DC199B">
          <w:rPr>
            <w:webHidden/>
          </w:rPr>
          <w:fldChar w:fldCharType="begin"/>
        </w:r>
        <w:r w:rsidR="00DC199B">
          <w:rPr>
            <w:webHidden/>
          </w:rPr>
          <w:instrText xml:space="preserve"> PAGEREF _Toc443653107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08" w:history="1">
        <w:r w:rsidR="00DC199B" w:rsidRPr="005124A4">
          <w:rPr>
            <w:rStyle w:val="Lienhypertexte"/>
          </w:rPr>
          <w:t>10.3</w:t>
        </w:r>
        <w:r w:rsidR="00DC199B">
          <w:rPr>
            <w:rFonts w:asciiTheme="minorHAnsi" w:eastAsiaTheme="minorEastAsia" w:hAnsiTheme="minorHAnsi" w:cstheme="minorBidi"/>
            <w:b w:val="0"/>
            <w:bCs w:val="0"/>
            <w:smallCaps w:val="0"/>
          </w:rPr>
          <w:tab/>
        </w:r>
        <w:r w:rsidR="00DC199B" w:rsidRPr="005124A4">
          <w:rPr>
            <w:rStyle w:val="Lienhypertexte"/>
          </w:rPr>
          <w:t>CAMION TRACEUR</w:t>
        </w:r>
        <w:r w:rsidR="00DC199B">
          <w:rPr>
            <w:webHidden/>
          </w:rPr>
          <w:tab/>
        </w:r>
        <w:r w:rsidR="00DC199B">
          <w:rPr>
            <w:webHidden/>
          </w:rPr>
          <w:fldChar w:fldCharType="begin"/>
        </w:r>
        <w:r w:rsidR="00DC199B">
          <w:rPr>
            <w:webHidden/>
          </w:rPr>
          <w:instrText xml:space="preserve"> PAGEREF _Toc443653108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109" w:history="1">
        <w:r w:rsidR="00DC199B" w:rsidRPr="005124A4">
          <w:rPr>
            <w:rStyle w:val="Lienhypertexte"/>
          </w:rPr>
          <w:t>11.</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Assurance qualité</w:t>
        </w:r>
        <w:r w:rsidR="00DC199B">
          <w:rPr>
            <w:webHidden/>
          </w:rPr>
          <w:tab/>
        </w:r>
        <w:r w:rsidR="00DC199B">
          <w:rPr>
            <w:webHidden/>
          </w:rPr>
          <w:fldChar w:fldCharType="begin"/>
        </w:r>
        <w:r w:rsidR="00DC199B">
          <w:rPr>
            <w:webHidden/>
          </w:rPr>
          <w:instrText xml:space="preserve"> PAGEREF _Toc443653109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10" w:history="1">
        <w:r w:rsidR="00DC199B" w:rsidRPr="005124A4">
          <w:rPr>
            <w:rStyle w:val="Lienhypertexte"/>
          </w:rPr>
          <w:t>11.1</w:t>
        </w:r>
        <w:r w:rsidR="00DC199B">
          <w:rPr>
            <w:rFonts w:asciiTheme="minorHAnsi" w:eastAsiaTheme="minorEastAsia" w:hAnsiTheme="minorHAnsi" w:cstheme="minorBidi"/>
            <w:b w:val="0"/>
            <w:bCs w:val="0"/>
            <w:smallCaps w:val="0"/>
          </w:rPr>
          <w:tab/>
        </w:r>
        <w:r w:rsidR="00DC199B" w:rsidRPr="005124A4">
          <w:rPr>
            <w:rStyle w:val="Lienhypertexte"/>
          </w:rPr>
          <w:t>Produits homologués</w:t>
        </w:r>
        <w:r w:rsidR="00DC199B">
          <w:rPr>
            <w:webHidden/>
          </w:rPr>
          <w:tab/>
        </w:r>
        <w:r w:rsidR="00DC199B">
          <w:rPr>
            <w:webHidden/>
          </w:rPr>
          <w:fldChar w:fldCharType="begin"/>
        </w:r>
        <w:r w:rsidR="00DC199B">
          <w:rPr>
            <w:webHidden/>
          </w:rPr>
          <w:instrText xml:space="preserve"> PAGEREF _Toc443653110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11" w:history="1">
        <w:r w:rsidR="00DC199B" w:rsidRPr="005124A4">
          <w:rPr>
            <w:rStyle w:val="Lienhypertexte"/>
          </w:rPr>
          <w:t>11.2</w:t>
        </w:r>
        <w:r w:rsidR="00DC199B">
          <w:rPr>
            <w:rFonts w:asciiTheme="minorHAnsi" w:eastAsiaTheme="minorEastAsia" w:hAnsiTheme="minorHAnsi" w:cstheme="minorBidi"/>
            <w:b w:val="0"/>
            <w:bCs w:val="0"/>
            <w:smallCaps w:val="0"/>
          </w:rPr>
          <w:tab/>
        </w:r>
        <w:r w:rsidR="00DC199B" w:rsidRPr="005124A4">
          <w:rPr>
            <w:rStyle w:val="Lienhypertexte"/>
          </w:rPr>
          <w:t>Contrôle de réception</w:t>
        </w:r>
        <w:r w:rsidR="00DC199B">
          <w:rPr>
            <w:webHidden/>
          </w:rPr>
          <w:tab/>
        </w:r>
        <w:r w:rsidR="00DC199B">
          <w:rPr>
            <w:webHidden/>
          </w:rPr>
          <w:fldChar w:fldCharType="begin"/>
        </w:r>
        <w:r w:rsidR="00DC199B">
          <w:rPr>
            <w:webHidden/>
          </w:rPr>
          <w:instrText xml:space="preserve"> PAGEREF _Toc443653111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112" w:history="1">
        <w:r w:rsidR="00DC199B" w:rsidRPr="005124A4">
          <w:rPr>
            <w:rStyle w:val="Lienhypertexte"/>
          </w:rPr>
          <w:t>12.</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Mise en oeuvre</w:t>
        </w:r>
        <w:r w:rsidR="00DC199B">
          <w:rPr>
            <w:webHidden/>
          </w:rPr>
          <w:tab/>
        </w:r>
        <w:r w:rsidR="00DC199B">
          <w:rPr>
            <w:webHidden/>
          </w:rPr>
          <w:fldChar w:fldCharType="begin"/>
        </w:r>
        <w:r w:rsidR="00DC199B">
          <w:rPr>
            <w:webHidden/>
          </w:rPr>
          <w:instrText xml:space="preserve"> PAGEREF _Toc443653112 \h </w:instrText>
        </w:r>
        <w:r w:rsidR="00DC199B">
          <w:rPr>
            <w:webHidden/>
          </w:rPr>
        </w:r>
        <w:r w:rsidR="00DC199B">
          <w:rPr>
            <w:webHidden/>
          </w:rPr>
          <w:fldChar w:fldCharType="separate"/>
        </w:r>
        <w:r w:rsidR="00DC199B">
          <w:rPr>
            <w:webHidden/>
          </w:rPr>
          <w:t>10</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13" w:history="1">
        <w:r w:rsidR="00DC199B" w:rsidRPr="005124A4">
          <w:rPr>
            <w:rStyle w:val="Lienhypertexte"/>
          </w:rPr>
          <w:t>12.1</w:t>
        </w:r>
        <w:r w:rsidR="00DC199B">
          <w:rPr>
            <w:rFonts w:asciiTheme="minorHAnsi" w:eastAsiaTheme="minorEastAsia" w:hAnsiTheme="minorHAnsi" w:cstheme="minorBidi"/>
            <w:b w:val="0"/>
            <w:bCs w:val="0"/>
            <w:smallCaps w:val="0"/>
          </w:rPr>
          <w:tab/>
        </w:r>
        <w:r w:rsidR="00DC199B" w:rsidRPr="005124A4">
          <w:rPr>
            <w:rStyle w:val="Lienhypertexte"/>
          </w:rPr>
          <w:t>Contrôle</w:t>
        </w:r>
        <w:r w:rsidR="00DC199B">
          <w:rPr>
            <w:webHidden/>
          </w:rPr>
          <w:tab/>
        </w:r>
        <w:r w:rsidR="00DC199B">
          <w:rPr>
            <w:webHidden/>
          </w:rPr>
          <w:fldChar w:fldCharType="begin"/>
        </w:r>
        <w:r w:rsidR="00DC199B">
          <w:rPr>
            <w:webHidden/>
          </w:rPr>
          <w:instrText xml:space="preserve"> PAGEREF _Toc443653113 \h </w:instrText>
        </w:r>
        <w:r w:rsidR="00DC199B">
          <w:rPr>
            <w:webHidden/>
          </w:rPr>
        </w:r>
        <w:r w:rsidR="00DC199B">
          <w:rPr>
            <w:webHidden/>
          </w:rPr>
          <w:fldChar w:fldCharType="separate"/>
        </w:r>
        <w:r w:rsidR="00DC199B">
          <w:rPr>
            <w:webHidden/>
          </w:rPr>
          <w:t>11</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14" w:history="1">
        <w:r w:rsidR="00DC199B" w:rsidRPr="005124A4">
          <w:rPr>
            <w:rStyle w:val="Lienhypertexte"/>
          </w:rPr>
          <w:t>12.2</w:t>
        </w:r>
        <w:r w:rsidR="00DC199B">
          <w:rPr>
            <w:rFonts w:asciiTheme="minorHAnsi" w:eastAsiaTheme="minorEastAsia" w:hAnsiTheme="minorHAnsi" w:cstheme="minorBidi"/>
            <w:b w:val="0"/>
            <w:bCs w:val="0"/>
            <w:smallCaps w:val="0"/>
          </w:rPr>
          <w:tab/>
        </w:r>
        <w:r w:rsidR="00DC199B" w:rsidRPr="005124A4">
          <w:rPr>
            <w:rStyle w:val="Lienhypertexte"/>
          </w:rPr>
          <w:t>Calibrage du camion traceur</w:t>
        </w:r>
        <w:r w:rsidR="00DC199B">
          <w:rPr>
            <w:webHidden/>
          </w:rPr>
          <w:tab/>
        </w:r>
        <w:r w:rsidR="00DC199B">
          <w:rPr>
            <w:webHidden/>
          </w:rPr>
          <w:fldChar w:fldCharType="begin"/>
        </w:r>
        <w:r w:rsidR="00DC199B">
          <w:rPr>
            <w:webHidden/>
          </w:rPr>
          <w:instrText xml:space="preserve"> PAGEREF _Toc443653114 \h </w:instrText>
        </w:r>
        <w:r w:rsidR="00DC199B">
          <w:rPr>
            <w:webHidden/>
          </w:rPr>
        </w:r>
        <w:r w:rsidR="00DC199B">
          <w:rPr>
            <w:webHidden/>
          </w:rPr>
          <w:fldChar w:fldCharType="separate"/>
        </w:r>
        <w:r w:rsidR="00DC199B">
          <w:rPr>
            <w:webHidden/>
          </w:rPr>
          <w:t>11</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15" w:history="1">
        <w:r w:rsidR="00DC199B" w:rsidRPr="005124A4">
          <w:rPr>
            <w:rStyle w:val="Lienhypertexte"/>
          </w:rPr>
          <w:t>12.3</w:t>
        </w:r>
        <w:r w:rsidR="00DC199B">
          <w:rPr>
            <w:rFonts w:asciiTheme="minorHAnsi" w:eastAsiaTheme="minorEastAsia" w:hAnsiTheme="minorHAnsi" w:cstheme="minorBidi"/>
            <w:b w:val="0"/>
            <w:bCs w:val="0"/>
            <w:smallCaps w:val="0"/>
          </w:rPr>
          <w:tab/>
        </w:r>
        <w:r w:rsidR="00DC199B" w:rsidRPr="005124A4">
          <w:rPr>
            <w:rStyle w:val="Lienhypertexte"/>
          </w:rPr>
          <w:t>Effacement du marquage existant</w:t>
        </w:r>
        <w:r w:rsidR="00DC199B">
          <w:rPr>
            <w:webHidden/>
          </w:rPr>
          <w:tab/>
        </w:r>
        <w:r w:rsidR="00DC199B">
          <w:rPr>
            <w:webHidden/>
          </w:rPr>
          <w:fldChar w:fldCharType="begin"/>
        </w:r>
        <w:r w:rsidR="00DC199B">
          <w:rPr>
            <w:webHidden/>
          </w:rPr>
          <w:instrText xml:space="preserve"> PAGEREF _Toc443653115 \h </w:instrText>
        </w:r>
        <w:r w:rsidR="00DC199B">
          <w:rPr>
            <w:webHidden/>
          </w:rPr>
        </w:r>
        <w:r w:rsidR="00DC199B">
          <w:rPr>
            <w:webHidden/>
          </w:rPr>
          <w:fldChar w:fldCharType="separate"/>
        </w:r>
        <w:r w:rsidR="00DC199B">
          <w:rPr>
            <w:webHidden/>
          </w:rPr>
          <w:t>11</w:t>
        </w:r>
        <w:r w:rsidR="00DC199B">
          <w:rPr>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116" w:history="1">
        <w:r w:rsidR="00DC199B" w:rsidRPr="005124A4">
          <w:rPr>
            <w:rStyle w:val="Lienhypertexte"/>
            <w:noProof/>
          </w:rPr>
          <w:t>12.3.1</w:t>
        </w:r>
        <w:r w:rsidR="00DC199B">
          <w:rPr>
            <w:rFonts w:asciiTheme="minorHAnsi" w:eastAsiaTheme="minorEastAsia" w:hAnsiTheme="minorHAnsi" w:cstheme="minorBidi"/>
            <w:noProof/>
            <w:szCs w:val="22"/>
          </w:rPr>
          <w:tab/>
        </w:r>
        <w:r w:rsidR="00DC199B" w:rsidRPr="005124A4">
          <w:rPr>
            <w:rStyle w:val="Lienhypertexte"/>
            <w:noProof/>
          </w:rPr>
          <w:t>Effacement sur chaussée contenant de l’amiante</w:t>
        </w:r>
        <w:r w:rsidR="00DC199B">
          <w:rPr>
            <w:noProof/>
            <w:webHidden/>
          </w:rPr>
          <w:tab/>
        </w:r>
        <w:r w:rsidR="00DC199B">
          <w:rPr>
            <w:noProof/>
            <w:webHidden/>
          </w:rPr>
          <w:fldChar w:fldCharType="begin"/>
        </w:r>
        <w:r w:rsidR="00DC199B">
          <w:rPr>
            <w:noProof/>
            <w:webHidden/>
          </w:rPr>
          <w:instrText xml:space="preserve"> PAGEREF _Toc443653116 \h </w:instrText>
        </w:r>
        <w:r w:rsidR="00DC199B">
          <w:rPr>
            <w:noProof/>
            <w:webHidden/>
          </w:rPr>
        </w:r>
        <w:r w:rsidR="00DC199B">
          <w:rPr>
            <w:noProof/>
            <w:webHidden/>
          </w:rPr>
          <w:fldChar w:fldCharType="separate"/>
        </w:r>
        <w:r w:rsidR="00DC199B">
          <w:rPr>
            <w:noProof/>
            <w:webHidden/>
          </w:rPr>
          <w:t>11</w:t>
        </w:r>
        <w:r w:rsidR="00DC199B">
          <w:rPr>
            <w:noProof/>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17" w:history="1">
        <w:r w:rsidR="00DC199B" w:rsidRPr="005124A4">
          <w:rPr>
            <w:rStyle w:val="Lienhypertexte"/>
          </w:rPr>
          <w:t>12.4</w:t>
        </w:r>
        <w:r w:rsidR="00DC199B">
          <w:rPr>
            <w:rFonts w:asciiTheme="minorHAnsi" w:eastAsiaTheme="minorEastAsia" w:hAnsiTheme="minorHAnsi" w:cstheme="minorBidi"/>
            <w:b w:val="0"/>
            <w:bCs w:val="0"/>
            <w:smallCaps w:val="0"/>
          </w:rPr>
          <w:tab/>
        </w:r>
        <w:r w:rsidR="00DC199B" w:rsidRPr="005124A4">
          <w:rPr>
            <w:rStyle w:val="Lienhypertexte"/>
          </w:rPr>
          <w:t>Marquage longitudinal</w:t>
        </w:r>
        <w:r w:rsidR="00DC199B">
          <w:rPr>
            <w:webHidden/>
          </w:rPr>
          <w:tab/>
        </w:r>
        <w:r w:rsidR="00DC199B">
          <w:rPr>
            <w:webHidden/>
          </w:rPr>
          <w:fldChar w:fldCharType="begin"/>
        </w:r>
        <w:r w:rsidR="00DC199B">
          <w:rPr>
            <w:webHidden/>
          </w:rPr>
          <w:instrText xml:space="preserve"> PAGEREF _Toc443653117 \h </w:instrText>
        </w:r>
        <w:r w:rsidR="00DC199B">
          <w:rPr>
            <w:webHidden/>
          </w:rPr>
        </w:r>
        <w:r w:rsidR="00DC199B">
          <w:rPr>
            <w:webHidden/>
          </w:rPr>
          <w:fldChar w:fldCharType="separate"/>
        </w:r>
        <w:r w:rsidR="00DC199B">
          <w:rPr>
            <w:webHidden/>
          </w:rPr>
          <w:t>11</w:t>
        </w:r>
        <w:r w:rsidR="00DC199B">
          <w:rPr>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118" w:history="1">
        <w:r w:rsidR="00DC199B" w:rsidRPr="005124A4">
          <w:rPr>
            <w:rStyle w:val="Lienhypertexte"/>
            <w:noProof/>
          </w:rPr>
          <w:t>12.4.1</w:t>
        </w:r>
        <w:r w:rsidR="00DC199B">
          <w:rPr>
            <w:rFonts w:asciiTheme="minorHAnsi" w:eastAsiaTheme="minorEastAsia" w:hAnsiTheme="minorHAnsi" w:cstheme="minorBidi"/>
            <w:noProof/>
            <w:szCs w:val="22"/>
          </w:rPr>
          <w:tab/>
        </w:r>
        <w:r w:rsidR="00DC199B" w:rsidRPr="005124A4">
          <w:rPr>
            <w:rStyle w:val="Lienhypertexte"/>
            <w:noProof/>
          </w:rPr>
          <w:t>Conditions d’application de la peinture</w:t>
        </w:r>
        <w:r w:rsidR="00DC199B">
          <w:rPr>
            <w:noProof/>
            <w:webHidden/>
          </w:rPr>
          <w:tab/>
        </w:r>
        <w:r w:rsidR="00DC199B">
          <w:rPr>
            <w:noProof/>
            <w:webHidden/>
          </w:rPr>
          <w:fldChar w:fldCharType="begin"/>
        </w:r>
        <w:r w:rsidR="00DC199B">
          <w:rPr>
            <w:noProof/>
            <w:webHidden/>
          </w:rPr>
          <w:instrText xml:space="preserve"> PAGEREF _Toc443653118 \h </w:instrText>
        </w:r>
        <w:r w:rsidR="00DC199B">
          <w:rPr>
            <w:noProof/>
            <w:webHidden/>
          </w:rPr>
        </w:r>
        <w:r w:rsidR="00DC199B">
          <w:rPr>
            <w:noProof/>
            <w:webHidden/>
          </w:rPr>
          <w:fldChar w:fldCharType="separate"/>
        </w:r>
        <w:r w:rsidR="00DC199B">
          <w:rPr>
            <w:noProof/>
            <w:webHidden/>
          </w:rPr>
          <w:t>12</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119" w:history="1">
        <w:r w:rsidR="00DC199B" w:rsidRPr="005124A4">
          <w:rPr>
            <w:rStyle w:val="Lienhypertexte"/>
            <w:noProof/>
          </w:rPr>
          <w:t>12.4.2</w:t>
        </w:r>
        <w:r w:rsidR="00DC199B">
          <w:rPr>
            <w:rFonts w:asciiTheme="minorHAnsi" w:eastAsiaTheme="minorEastAsia" w:hAnsiTheme="minorHAnsi" w:cstheme="minorBidi"/>
            <w:noProof/>
            <w:szCs w:val="22"/>
          </w:rPr>
          <w:tab/>
        </w:r>
        <w:r w:rsidR="00DC199B" w:rsidRPr="005124A4">
          <w:rPr>
            <w:rStyle w:val="Lienhypertexte"/>
            <w:noProof/>
          </w:rPr>
          <w:t>Taux d’application de la peinture</w:t>
        </w:r>
        <w:r w:rsidR="00DC199B">
          <w:rPr>
            <w:noProof/>
            <w:webHidden/>
          </w:rPr>
          <w:tab/>
        </w:r>
        <w:r w:rsidR="00DC199B">
          <w:rPr>
            <w:noProof/>
            <w:webHidden/>
          </w:rPr>
          <w:fldChar w:fldCharType="begin"/>
        </w:r>
        <w:r w:rsidR="00DC199B">
          <w:rPr>
            <w:noProof/>
            <w:webHidden/>
          </w:rPr>
          <w:instrText xml:space="preserve"> PAGEREF _Toc443653119 \h </w:instrText>
        </w:r>
        <w:r w:rsidR="00DC199B">
          <w:rPr>
            <w:noProof/>
            <w:webHidden/>
          </w:rPr>
        </w:r>
        <w:r w:rsidR="00DC199B">
          <w:rPr>
            <w:noProof/>
            <w:webHidden/>
          </w:rPr>
          <w:fldChar w:fldCharType="separate"/>
        </w:r>
        <w:r w:rsidR="00DC199B">
          <w:rPr>
            <w:noProof/>
            <w:webHidden/>
          </w:rPr>
          <w:t>12</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120" w:history="1">
        <w:r w:rsidR="00DC199B" w:rsidRPr="005124A4">
          <w:rPr>
            <w:rStyle w:val="Lienhypertexte"/>
            <w:noProof/>
          </w:rPr>
          <w:t>12.4.3</w:t>
        </w:r>
        <w:r w:rsidR="00DC199B">
          <w:rPr>
            <w:rFonts w:asciiTheme="minorHAnsi" w:eastAsiaTheme="minorEastAsia" w:hAnsiTheme="minorHAnsi" w:cstheme="minorBidi"/>
            <w:noProof/>
            <w:szCs w:val="22"/>
          </w:rPr>
          <w:tab/>
        </w:r>
        <w:r w:rsidR="00DC199B" w:rsidRPr="005124A4">
          <w:rPr>
            <w:rStyle w:val="Lienhypertexte"/>
            <w:noProof/>
          </w:rPr>
          <w:t>Application de la microbille de verre</w:t>
        </w:r>
        <w:r w:rsidR="00DC199B">
          <w:rPr>
            <w:noProof/>
            <w:webHidden/>
          </w:rPr>
          <w:tab/>
        </w:r>
        <w:r w:rsidR="00DC199B">
          <w:rPr>
            <w:noProof/>
            <w:webHidden/>
          </w:rPr>
          <w:fldChar w:fldCharType="begin"/>
        </w:r>
        <w:r w:rsidR="00DC199B">
          <w:rPr>
            <w:noProof/>
            <w:webHidden/>
          </w:rPr>
          <w:instrText xml:space="preserve"> PAGEREF _Toc443653120 \h </w:instrText>
        </w:r>
        <w:r w:rsidR="00DC199B">
          <w:rPr>
            <w:noProof/>
            <w:webHidden/>
          </w:rPr>
        </w:r>
        <w:r w:rsidR="00DC199B">
          <w:rPr>
            <w:noProof/>
            <w:webHidden/>
          </w:rPr>
          <w:fldChar w:fldCharType="separate"/>
        </w:r>
        <w:r w:rsidR="00DC199B">
          <w:rPr>
            <w:noProof/>
            <w:webHidden/>
          </w:rPr>
          <w:t>12</w:t>
        </w:r>
        <w:r w:rsidR="00DC199B">
          <w:rPr>
            <w:noProof/>
            <w:webHidden/>
          </w:rPr>
          <w:fldChar w:fldCharType="end"/>
        </w:r>
      </w:hyperlink>
    </w:p>
    <w:p w:rsidR="00DC199B" w:rsidRDefault="008B36D3">
      <w:pPr>
        <w:pStyle w:val="TM3"/>
        <w:rPr>
          <w:rFonts w:asciiTheme="minorHAnsi" w:eastAsiaTheme="minorEastAsia" w:hAnsiTheme="minorHAnsi" w:cstheme="minorBidi"/>
          <w:noProof/>
          <w:szCs w:val="22"/>
        </w:rPr>
      </w:pPr>
      <w:hyperlink w:anchor="_Toc443653121" w:history="1">
        <w:r w:rsidR="00DC199B" w:rsidRPr="005124A4">
          <w:rPr>
            <w:rStyle w:val="Lienhypertexte"/>
            <w:noProof/>
          </w:rPr>
          <w:t>12.4.4</w:t>
        </w:r>
        <w:r w:rsidR="00DC199B">
          <w:rPr>
            <w:rFonts w:asciiTheme="minorHAnsi" w:eastAsiaTheme="minorEastAsia" w:hAnsiTheme="minorHAnsi" w:cstheme="minorBidi"/>
            <w:noProof/>
            <w:szCs w:val="22"/>
          </w:rPr>
          <w:tab/>
        </w:r>
        <w:r w:rsidR="00DC199B" w:rsidRPr="005124A4">
          <w:rPr>
            <w:rStyle w:val="Lienhypertexte"/>
            <w:noProof/>
          </w:rPr>
          <w:t>Protection de la peinture fraîche</w:t>
        </w:r>
        <w:r w:rsidR="00DC199B">
          <w:rPr>
            <w:noProof/>
            <w:webHidden/>
          </w:rPr>
          <w:tab/>
        </w:r>
        <w:r w:rsidR="00DC199B">
          <w:rPr>
            <w:noProof/>
            <w:webHidden/>
          </w:rPr>
          <w:fldChar w:fldCharType="begin"/>
        </w:r>
        <w:r w:rsidR="00DC199B">
          <w:rPr>
            <w:noProof/>
            <w:webHidden/>
          </w:rPr>
          <w:instrText xml:space="preserve"> PAGEREF _Toc443653121 \h </w:instrText>
        </w:r>
        <w:r w:rsidR="00DC199B">
          <w:rPr>
            <w:noProof/>
            <w:webHidden/>
          </w:rPr>
        </w:r>
        <w:r w:rsidR="00DC199B">
          <w:rPr>
            <w:noProof/>
            <w:webHidden/>
          </w:rPr>
          <w:fldChar w:fldCharType="separate"/>
        </w:r>
        <w:r w:rsidR="00DC199B">
          <w:rPr>
            <w:noProof/>
            <w:webHidden/>
          </w:rPr>
          <w:t>12</w:t>
        </w:r>
        <w:r w:rsidR="00DC199B">
          <w:rPr>
            <w:noProof/>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22" w:history="1">
        <w:r w:rsidR="00DC199B" w:rsidRPr="005124A4">
          <w:rPr>
            <w:rStyle w:val="Lienhypertexte"/>
          </w:rPr>
          <w:t>12.5</w:t>
        </w:r>
        <w:r w:rsidR="00DC199B">
          <w:rPr>
            <w:rFonts w:asciiTheme="minorHAnsi" w:eastAsiaTheme="minorEastAsia" w:hAnsiTheme="minorHAnsi" w:cstheme="minorBidi"/>
            <w:b w:val="0"/>
            <w:bCs w:val="0"/>
            <w:smallCaps w:val="0"/>
          </w:rPr>
          <w:tab/>
        </w:r>
        <w:r w:rsidR="00DC199B" w:rsidRPr="005124A4">
          <w:rPr>
            <w:rStyle w:val="Lienhypertexte"/>
          </w:rPr>
          <w:t>Remise en état des lieux</w:t>
        </w:r>
        <w:r w:rsidR="00DC199B">
          <w:rPr>
            <w:webHidden/>
          </w:rPr>
          <w:tab/>
        </w:r>
        <w:r w:rsidR="00DC199B">
          <w:rPr>
            <w:webHidden/>
          </w:rPr>
          <w:fldChar w:fldCharType="begin"/>
        </w:r>
        <w:r w:rsidR="00DC199B">
          <w:rPr>
            <w:webHidden/>
          </w:rPr>
          <w:instrText xml:space="preserve"> PAGEREF _Toc443653122 \h </w:instrText>
        </w:r>
        <w:r w:rsidR="00DC199B">
          <w:rPr>
            <w:webHidden/>
          </w:rPr>
        </w:r>
        <w:r w:rsidR="00DC199B">
          <w:rPr>
            <w:webHidden/>
          </w:rPr>
          <w:fldChar w:fldCharType="separate"/>
        </w:r>
        <w:r w:rsidR="00DC199B">
          <w:rPr>
            <w:webHidden/>
          </w:rPr>
          <w:t>12</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123" w:history="1">
        <w:r w:rsidR="00DC199B" w:rsidRPr="005124A4">
          <w:rPr>
            <w:rStyle w:val="Lienhypertexte"/>
          </w:rPr>
          <w:t>13.</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Mode de paiement</w:t>
        </w:r>
        <w:r w:rsidR="00DC199B">
          <w:rPr>
            <w:webHidden/>
          </w:rPr>
          <w:tab/>
        </w:r>
        <w:r w:rsidR="00DC199B">
          <w:rPr>
            <w:webHidden/>
          </w:rPr>
          <w:fldChar w:fldCharType="begin"/>
        </w:r>
        <w:r w:rsidR="00DC199B">
          <w:rPr>
            <w:webHidden/>
          </w:rPr>
          <w:instrText xml:space="preserve"> PAGEREF _Toc443653123 \h </w:instrText>
        </w:r>
        <w:r w:rsidR="00DC199B">
          <w:rPr>
            <w:webHidden/>
          </w:rPr>
        </w:r>
        <w:r w:rsidR="00DC199B">
          <w:rPr>
            <w:webHidden/>
          </w:rPr>
          <w:fldChar w:fldCharType="separate"/>
        </w:r>
        <w:r w:rsidR="00DC199B">
          <w:rPr>
            <w:webHidden/>
          </w:rPr>
          <w:t>12</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24" w:history="1">
        <w:r w:rsidR="00DC199B" w:rsidRPr="005124A4">
          <w:rPr>
            <w:rStyle w:val="Lienhypertexte"/>
          </w:rPr>
          <w:t>13.1</w:t>
        </w:r>
        <w:r w:rsidR="00DC199B">
          <w:rPr>
            <w:rFonts w:asciiTheme="minorHAnsi" w:eastAsiaTheme="minorEastAsia" w:hAnsiTheme="minorHAnsi" w:cstheme="minorBidi"/>
            <w:b w:val="0"/>
            <w:bCs w:val="0"/>
            <w:smallCaps w:val="0"/>
          </w:rPr>
          <w:tab/>
        </w:r>
        <w:r w:rsidR="00DC199B" w:rsidRPr="005124A4">
          <w:rPr>
            <w:rStyle w:val="Lienhypertexte"/>
          </w:rPr>
          <w:t>Effacement</w:t>
        </w:r>
        <w:r w:rsidR="00DC199B">
          <w:rPr>
            <w:webHidden/>
          </w:rPr>
          <w:tab/>
        </w:r>
        <w:r w:rsidR="00DC199B">
          <w:rPr>
            <w:webHidden/>
          </w:rPr>
          <w:fldChar w:fldCharType="begin"/>
        </w:r>
        <w:r w:rsidR="00DC199B">
          <w:rPr>
            <w:webHidden/>
          </w:rPr>
          <w:instrText xml:space="preserve"> PAGEREF _Toc443653124 \h </w:instrText>
        </w:r>
        <w:r w:rsidR="00DC199B">
          <w:rPr>
            <w:webHidden/>
          </w:rPr>
        </w:r>
        <w:r w:rsidR="00DC199B">
          <w:rPr>
            <w:webHidden/>
          </w:rPr>
          <w:fldChar w:fldCharType="separate"/>
        </w:r>
        <w:r w:rsidR="00DC199B">
          <w:rPr>
            <w:webHidden/>
          </w:rPr>
          <w:t>12</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25" w:history="1">
        <w:r w:rsidR="00DC199B" w:rsidRPr="005124A4">
          <w:rPr>
            <w:rStyle w:val="Lienhypertexte"/>
          </w:rPr>
          <w:t>13.2</w:t>
        </w:r>
        <w:r w:rsidR="00DC199B">
          <w:rPr>
            <w:rFonts w:asciiTheme="minorHAnsi" w:eastAsiaTheme="minorEastAsia" w:hAnsiTheme="minorHAnsi" w:cstheme="minorBidi"/>
            <w:b w:val="0"/>
            <w:bCs w:val="0"/>
            <w:smallCaps w:val="0"/>
          </w:rPr>
          <w:tab/>
        </w:r>
        <w:r w:rsidR="00DC199B" w:rsidRPr="005124A4">
          <w:rPr>
            <w:rStyle w:val="Lienhypertexte"/>
          </w:rPr>
          <w:t>Marquage longitudinal</w:t>
        </w:r>
        <w:r w:rsidR="00DC199B">
          <w:rPr>
            <w:webHidden/>
          </w:rPr>
          <w:tab/>
        </w:r>
        <w:r w:rsidR="00DC199B">
          <w:rPr>
            <w:webHidden/>
          </w:rPr>
          <w:fldChar w:fldCharType="begin"/>
        </w:r>
        <w:r w:rsidR="00DC199B">
          <w:rPr>
            <w:webHidden/>
          </w:rPr>
          <w:instrText xml:space="preserve"> PAGEREF _Toc443653125 \h </w:instrText>
        </w:r>
        <w:r w:rsidR="00DC199B">
          <w:rPr>
            <w:webHidden/>
          </w:rPr>
        </w:r>
        <w:r w:rsidR="00DC199B">
          <w:rPr>
            <w:webHidden/>
          </w:rPr>
          <w:fldChar w:fldCharType="separate"/>
        </w:r>
        <w:r w:rsidR="00DC199B">
          <w:rPr>
            <w:webHidden/>
          </w:rPr>
          <w:t>12</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26" w:history="1">
        <w:r w:rsidR="00DC199B" w:rsidRPr="005124A4">
          <w:rPr>
            <w:rStyle w:val="Lienhypertexte"/>
          </w:rPr>
          <w:t>13.3</w:t>
        </w:r>
        <w:r w:rsidR="00DC199B">
          <w:rPr>
            <w:rFonts w:asciiTheme="minorHAnsi" w:eastAsiaTheme="minorEastAsia" w:hAnsiTheme="minorHAnsi" w:cstheme="minorBidi"/>
            <w:b w:val="0"/>
            <w:bCs w:val="0"/>
            <w:smallCaps w:val="0"/>
          </w:rPr>
          <w:tab/>
        </w:r>
        <w:r w:rsidR="00DC199B" w:rsidRPr="005124A4">
          <w:rPr>
            <w:rStyle w:val="Lienhypertexte"/>
          </w:rPr>
          <w:t>Variation des quantités de marquage</w:t>
        </w:r>
        <w:r w:rsidR="00DC199B">
          <w:rPr>
            <w:webHidden/>
          </w:rPr>
          <w:tab/>
        </w:r>
        <w:r w:rsidR="00DC199B">
          <w:rPr>
            <w:webHidden/>
          </w:rPr>
          <w:fldChar w:fldCharType="begin"/>
        </w:r>
        <w:r w:rsidR="00DC199B">
          <w:rPr>
            <w:webHidden/>
          </w:rPr>
          <w:instrText xml:space="preserve"> PAGEREF _Toc443653126 \h </w:instrText>
        </w:r>
        <w:r w:rsidR="00DC199B">
          <w:rPr>
            <w:webHidden/>
          </w:rPr>
        </w:r>
        <w:r w:rsidR="00DC199B">
          <w:rPr>
            <w:webHidden/>
          </w:rPr>
          <w:fldChar w:fldCharType="separate"/>
        </w:r>
        <w:r w:rsidR="00DC199B">
          <w:rPr>
            <w:webHidden/>
          </w:rPr>
          <w:t>13</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27" w:history="1">
        <w:r w:rsidR="00DC199B" w:rsidRPr="005124A4">
          <w:rPr>
            <w:rStyle w:val="Lienhypertexte"/>
          </w:rPr>
          <w:t>13.4</w:t>
        </w:r>
        <w:r w:rsidR="00DC199B">
          <w:rPr>
            <w:rFonts w:asciiTheme="minorHAnsi" w:eastAsiaTheme="minorEastAsia" w:hAnsiTheme="minorHAnsi" w:cstheme="minorBidi"/>
            <w:b w:val="0"/>
            <w:bCs w:val="0"/>
            <w:smallCaps w:val="0"/>
          </w:rPr>
          <w:tab/>
        </w:r>
        <w:r w:rsidR="00DC199B" w:rsidRPr="005124A4">
          <w:rPr>
            <w:rStyle w:val="Lienhypertexte"/>
          </w:rPr>
          <w:t>Déplacement pour travaux sur appel</w:t>
        </w:r>
        <w:r w:rsidR="00DC199B">
          <w:rPr>
            <w:webHidden/>
          </w:rPr>
          <w:tab/>
        </w:r>
        <w:r w:rsidR="00DC199B">
          <w:rPr>
            <w:webHidden/>
          </w:rPr>
          <w:fldChar w:fldCharType="begin"/>
        </w:r>
        <w:r w:rsidR="00DC199B">
          <w:rPr>
            <w:webHidden/>
          </w:rPr>
          <w:instrText xml:space="preserve"> PAGEREF _Toc443653127 \h </w:instrText>
        </w:r>
        <w:r w:rsidR="00DC199B">
          <w:rPr>
            <w:webHidden/>
          </w:rPr>
        </w:r>
        <w:r w:rsidR="00DC199B">
          <w:rPr>
            <w:webHidden/>
          </w:rPr>
          <w:fldChar w:fldCharType="separate"/>
        </w:r>
        <w:r w:rsidR="00DC199B">
          <w:rPr>
            <w:webHidden/>
          </w:rPr>
          <w:t>13</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128" w:history="1">
        <w:r w:rsidR="00DC199B" w:rsidRPr="005124A4">
          <w:rPr>
            <w:rStyle w:val="Lienhypertexte"/>
          </w:rPr>
          <w:t>14.</w:t>
        </w:r>
        <w:r w:rsidR="00DC199B">
          <w:rPr>
            <w:rFonts w:asciiTheme="minorHAnsi" w:eastAsiaTheme="minorEastAsia" w:hAnsiTheme="minorHAnsi" w:cstheme="minorBidi"/>
            <w:b w:val="0"/>
            <w:bCs w:val="0"/>
            <w:iCs w:val="0"/>
            <w:caps w:val="0"/>
            <w:sz w:val="22"/>
            <w:szCs w:val="22"/>
          </w:rPr>
          <w:tab/>
        </w:r>
        <w:r w:rsidR="00DC199B" w:rsidRPr="005124A4">
          <w:rPr>
            <w:rStyle w:val="Lienhypertexte"/>
          </w:rPr>
          <w:t>Pénalités</w:t>
        </w:r>
        <w:r w:rsidR="00DC199B">
          <w:rPr>
            <w:webHidden/>
          </w:rPr>
          <w:tab/>
        </w:r>
        <w:r w:rsidR="00DC199B">
          <w:rPr>
            <w:webHidden/>
          </w:rPr>
          <w:fldChar w:fldCharType="begin"/>
        </w:r>
        <w:r w:rsidR="00DC199B">
          <w:rPr>
            <w:webHidden/>
          </w:rPr>
          <w:instrText xml:space="preserve"> PAGEREF _Toc443653128 \h </w:instrText>
        </w:r>
        <w:r w:rsidR="00DC199B">
          <w:rPr>
            <w:webHidden/>
          </w:rPr>
        </w:r>
        <w:r w:rsidR="00DC199B">
          <w:rPr>
            <w:webHidden/>
          </w:rPr>
          <w:fldChar w:fldCharType="separate"/>
        </w:r>
        <w:r w:rsidR="00DC199B">
          <w:rPr>
            <w:webHidden/>
          </w:rPr>
          <w:t>13</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29" w:history="1">
        <w:r w:rsidR="00DC199B" w:rsidRPr="005124A4">
          <w:rPr>
            <w:rStyle w:val="Lienhypertexte"/>
          </w:rPr>
          <w:t>14.1</w:t>
        </w:r>
        <w:r w:rsidR="00DC199B">
          <w:rPr>
            <w:rFonts w:asciiTheme="minorHAnsi" w:eastAsiaTheme="minorEastAsia" w:hAnsiTheme="minorHAnsi" w:cstheme="minorBidi"/>
            <w:b w:val="0"/>
            <w:bCs w:val="0"/>
            <w:smallCaps w:val="0"/>
          </w:rPr>
          <w:tab/>
        </w:r>
        <w:r w:rsidR="00DC199B" w:rsidRPr="005124A4">
          <w:rPr>
            <w:rStyle w:val="Lienhypertexte"/>
          </w:rPr>
          <w:t>Taux de pose appliqué</w:t>
        </w:r>
        <w:r w:rsidR="00DC199B">
          <w:rPr>
            <w:webHidden/>
          </w:rPr>
          <w:tab/>
        </w:r>
        <w:r w:rsidR="00DC199B">
          <w:rPr>
            <w:webHidden/>
          </w:rPr>
          <w:fldChar w:fldCharType="begin"/>
        </w:r>
        <w:r w:rsidR="00DC199B">
          <w:rPr>
            <w:webHidden/>
          </w:rPr>
          <w:instrText xml:space="preserve"> PAGEREF _Toc443653129 \h </w:instrText>
        </w:r>
        <w:r w:rsidR="00DC199B">
          <w:rPr>
            <w:webHidden/>
          </w:rPr>
        </w:r>
        <w:r w:rsidR="00DC199B">
          <w:rPr>
            <w:webHidden/>
          </w:rPr>
          <w:fldChar w:fldCharType="separate"/>
        </w:r>
        <w:r w:rsidR="00DC199B">
          <w:rPr>
            <w:webHidden/>
          </w:rPr>
          <w:t>13</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30" w:history="1">
        <w:r w:rsidR="00DC199B" w:rsidRPr="005124A4">
          <w:rPr>
            <w:rStyle w:val="Lienhypertexte"/>
          </w:rPr>
          <w:t>14.2</w:t>
        </w:r>
        <w:r w:rsidR="00DC199B">
          <w:rPr>
            <w:rFonts w:asciiTheme="minorHAnsi" w:eastAsiaTheme="minorEastAsia" w:hAnsiTheme="minorHAnsi" w:cstheme="minorBidi"/>
            <w:b w:val="0"/>
            <w:bCs w:val="0"/>
            <w:smallCaps w:val="0"/>
          </w:rPr>
          <w:tab/>
        </w:r>
        <w:r w:rsidR="00DC199B" w:rsidRPr="005124A4">
          <w:rPr>
            <w:rStyle w:val="Lienhypertexte"/>
          </w:rPr>
          <w:t>Durabilité et rétroréflexion</w:t>
        </w:r>
        <w:r w:rsidR="00DC199B">
          <w:rPr>
            <w:webHidden/>
          </w:rPr>
          <w:tab/>
        </w:r>
        <w:r w:rsidR="00DC199B">
          <w:rPr>
            <w:webHidden/>
          </w:rPr>
          <w:fldChar w:fldCharType="begin"/>
        </w:r>
        <w:r w:rsidR="00DC199B">
          <w:rPr>
            <w:webHidden/>
          </w:rPr>
          <w:instrText xml:space="preserve"> PAGEREF _Toc443653130 \h </w:instrText>
        </w:r>
        <w:r w:rsidR="00DC199B">
          <w:rPr>
            <w:webHidden/>
          </w:rPr>
        </w:r>
        <w:r w:rsidR="00DC199B">
          <w:rPr>
            <w:webHidden/>
          </w:rPr>
          <w:fldChar w:fldCharType="separate"/>
        </w:r>
        <w:r w:rsidR="00DC199B">
          <w:rPr>
            <w:webHidden/>
          </w:rPr>
          <w:t>14</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31" w:history="1">
        <w:r w:rsidR="00DC199B" w:rsidRPr="005124A4">
          <w:rPr>
            <w:rStyle w:val="Lienhypertexte"/>
          </w:rPr>
          <w:t>14.3</w:t>
        </w:r>
        <w:r w:rsidR="00DC199B">
          <w:rPr>
            <w:rFonts w:asciiTheme="minorHAnsi" w:eastAsiaTheme="minorEastAsia" w:hAnsiTheme="minorHAnsi" w:cstheme="minorBidi"/>
            <w:b w:val="0"/>
            <w:bCs w:val="0"/>
            <w:smallCaps w:val="0"/>
          </w:rPr>
          <w:tab/>
        </w:r>
        <w:r w:rsidR="00DC199B" w:rsidRPr="005124A4">
          <w:rPr>
            <w:rStyle w:val="Lienhypertexte"/>
          </w:rPr>
          <w:t>Avis d’intervention</w:t>
        </w:r>
        <w:r w:rsidR="00DC199B">
          <w:rPr>
            <w:webHidden/>
          </w:rPr>
          <w:tab/>
        </w:r>
        <w:r w:rsidR="00DC199B">
          <w:rPr>
            <w:webHidden/>
          </w:rPr>
          <w:fldChar w:fldCharType="begin"/>
        </w:r>
        <w:r w:rsidR="00DC199B">
          <w:rPr>
            <w:webHidden/>
          </w:rPr>
          <w:instrText xml:space="preserve"> PAGEREF _Toc443653131 \h </w:instrText>
        </w:r>
        <w:r w:rsidR="00DC199B">
          <w:rPr>
            <w:webHidden/>
          </w:rPr>
        </w:r>
        <w:r w:rsidR="00DC199B">
          <w:rPr>
            <w:webHidden/>
          </w:rPr>
          <w:fldChar w:fldCharType="separate"/>
        </w:r>
        <w:r w:rsidR="00DC199B">
          <w:rPr>
            <w:webHidden/>
          </w:rPr>
          <w:t>14</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32" w:history="1">
        <w:r w:rsidR="00DC199B" w:rsidRPr="005124A4">
          <w:rPr>
            <w:rStyle w:val="Lienhypertexte"/>
          </w:rPr>
          <w:t>14.4</w:t>
        </w:r>
        <w:r w:rsidR="00DC199B">
          <w:rPr>
            <w:rFonts w:asciiTheme="minorHAnsi" w:eastAsiaTheme="minorEastAsia" w:hAnsiTheme="minorHAnsi" w:cstheme="minorBidi"/>
            <w:b w:val="0"/>
            <w:bCs w:val="0"/>
            <w:smallCaps w:val="0"/>
          </w:rPr>
          <w:tab/>
        </w:r>
        <w:r w:rsidR="00DC199B" w:rsidRPr="005124A4">
          <w:rPr>
            <w:rStyle w:val="Lienhypertexte"/>
          </w:rPr>
          <w:t>Documents fournis par l’entrepreneur</w:t>
        </w:r>
        <w:r w:rsidR="00DC199B">
          <w:rPr>
            <w:webHidden/>
          </w:rPr>
          <w:tab/>
        </w:r>
        <w:r w:rsidR="00DC199B">
          <w:rPr>
            <w:webHidden/>
          </w:rPr>
          <w:fldChar w:fldCharType="begin"/>
        </w:r>
        <w:r w:rsidR="00DC199B">
          <w:rPr>
            <w:webHidden/>
          </w:rPr>
          <w:instrText xml:space="preserve"> PAGEREF _Toc443653132 \h </w:instrText>
        </w:r>
        <w:r w:rsidR="00DC199B">
          <w:rPr>
            <w:webHidden/>
          </w:rPr>
        </w:r>
        <w:r w:rsidR="00DC199B">
          <w:rPr>
            <w:webHidden/>
          </w:rPr>
          <w:fldChar w:fldCharType="separate"/>
        </w:r>
        <w:r w:rsidR="00DC199B">
          <w:rPr>
            <w:webHidden/>
          </w:rPr>
          <w:t>14</w:t>
        </w:r>
        <w:r w:rsidR="00DC199B">
          <w:rPr>
            <w:webHidden/>
          </w:rPr>
          <w:fldChar w:fldCharType="end"/>
        </w:r>
      </w:hyperlink>
    </w:p>
    <w:p w:rsidR="00DC199B" w:rsidRDefault="008B36D3">
      <w:pPr>
        <w:pStyle w:val="TM2"/>
        <w:rPr>
          <w:rFonts w:asciiTheme="minorHAnsi" w:eastAsiaTheme="minorEastAsia" w:hAnsiTheme="minorHAnsi" w:cstheme="minorBidi"/>
          <w:b w:val="0"/>
          <w:bCs w:val="0"/>
          <w:smallCaps w:val="0"/>
        </w:rPr>
      </w:pPr>
      <w:hyperlink w:anchor="_Toc443653133" w:history="1">
        <w:r w:rsidR="00DC199B" w:rsidRPr="005124A4">
          <w:rPr>
            <w:rStyle w:val="Lienhypertexte"/>
          </w:rPr>
          <w:t>14.5</w:t>
        </w:r>
        <w:r w:rsidR="00DC199B">
          <w:rPr>
            <w:rFonts w:asciiTheme="minorHAnsi" w:eastAsiaTheme="minorEastAsia" w:hAnsiTheme="minorHAnsi" w:cstheme="minorBidi"/>
            <w:b w:val="0"/>
            <w:bCs w:val="0"/>
            <w:smallCaps w:val="0"/>
          </w:rPr>
          <w:tab/>
        </w:r>
        <w:r w:rsidR="00DC199B" w:rsidRPr="005124A4">
          <w:rPr>
            <w:rStyle w:val="Lienhypertexte"/>
          </w:rPr>
          <w:t>Remise en état des lieux</w:t>
        </w:r>
        <w:r w:rsidR="00DC199B">
          <w:rPr>
            <w:webHidden/>
          </w:rPr>
          <w:tab/>
        </w:r>
        <w:r w:rsidR="00DC199B">
          <w:rPr>
            <w:webHidden/>
          </w:rPr>
          <w:fldChar w:fldCharType="begin"/>
        </w:r>
        <w:r w:rsidR="00DC199B">
          <w:rPr>
            <w:webHidden/>
          </w:rPr>
          <w:instrText xml:space="preserve"> PAGEREF _Toc443653133 \h </w:instrText>
        </w:r>
        <w:r w:rsidR="00DC199B">
          <w:rPr>
            <w:webHidden/>
          </w:rPr>
        </w:r>
        <w:r w:rsidR="00DC199B">
          <w:rPr>
            <w:webHidden/>
          </w:rPr>
          <w:fldChar w:fldCharType="separate"/>
        </w:r>
        <w:r w:rsidR="00DC199B">
          <w:rPr>
            <w:webHidden/>
          </w:rPr>
          <w:t>14</w:t>
        </w:r>
        <w:r w:rsidR="00DC199B">
          <w:rPr>
            <w:webHidden/>
          </w:rPr>
          <w:fldChar w:fldCharType="end"/>
        </w:r>
      </w:hyperlink>
    </w:p>
    <w:p w:rsidR="00DC199B" w:rsidRDefault="008B36D3">
      <w:pPr>
        <w:pStyle w:val="TM1"/>
        <w:rPr>
          <w:rFonts w:asciiTheme="minorHAnsi" w:eastAsiaTheme="minorEastAsia" w:hAnsiTheme="minorHAnsi" w:cstheme="minorBidi"/>
          <w:b w:val="0"/>
          <w:bCs w:val="0"/>
          <w:iCs w:val="0"/>
          <w:caps w:val="0"/>
          <w:sz w:val="22"/>
          <w:szCs w:val="22"/>
        </w:rPr>
      </w:pPr>
      <w:hyperlink w:anchor="_Toc443653134" w:history="1">
        <w:r w:rsidR="00DC199B" w:rsidRPr="005124A4">
          <w:rPr>
            <w:rStyle w:val="Lienhypertexte"/>
          </w:rPr>
          <w:t>Plan de localisation</w:t>
        </w:r>
        <w:r w:rsidR="00DC199B">
          <w:rPr>
            <w:webHidden/>
          </w:rPr>
          <w:tab/>
        </w:r>
        <w:r w:rsidR="00DC199B">
          <w:rPr>
            <w:webHidden/>
          </w:rPr>
          <w:fldChar w:fldCharType="begin"/>
        </w:r>
        <w:r w:rsidR="00DC199B">
          <w:rPr>
            <w:webHidden/>
          </w:rPr>
          <w:instrText xml:space="preserve"> PAGEREF _Toc443653134 \h </w:instrText>
        </w:r>
        <w:r w:rsidR="00DC199B">
          <w:rPr>
            <w:webHidden/>
          </w:rPr>
        </w:r>
        <w:r w:rsidR="00DC199B">
          <w:rPr>
            <w:webHidden/>
          </w:rPr>
          <w:fldChar w:fldCharType="separate"/>
        </w:r>
        <w:r w:rsidR="00DC199B">
          <w:rPr>
            <w:webHidden/>
          </w:rPr>
          <w:t>16</w:t>
        </w:r>
        <w:r w:rsidR="00DC199B">
          <w:rPr>
            <w:webHidden/>
          </w:rPr>
          <w:fldChar w:fldCharType="end"/>
        </w:r>
      </w:hyperlink>
    </w:p>
    <w:p w:rsidR="00CA07C8" w:rsidRPr="0092538C" w:rsidRDefault="009A1220" w:rsidP="00F97839">
      <w:pPr>
        <w:spacing w:before="120" w:after="120"/>
        <w:rPr>
          <w:rFonts w:cs="Arial"/>
        </w:rPr>
        <w:sectPr w:rsidR="00CA07C8" w:rsidRPr="0092538C" w:rsidSect="004C7CE4">
          <w:pgSz w:w="12242" w:h="20163" w:code="5"/>
          <w:pgMar w:top="1440" w:right="1800" w:bottom="1440" w:left="1800" w:header="706" w:footer="709" w:gutter="0"/>
          <w:cols w:space="708"/>
          <w:docGrid w:linePitch="360"/>
        </w:sectPr>
      </w:pPr>
      <w:r>
        <w:rPr>
          <w:rFonts w:ascii="Arial Gras" w:hAnsi="Arial Gras" w:cs="Arial"/>
          <w:b/>
          <w:bCs/>
          <w:iCs/>
          <w:caps/>
          <w:noProof/>
        </w:rPr>
        <w:fldChar w:fldCharType="end"/>
      </w:r>
    </w:p>
    <w:p w:rsidR="00D13175" w:rsidRPr="0089568D" w:rsidRDefault="00D13175" w:rsidP="0089568D">
      <w:pPr>
        <w:pStyle w:val="Masqu"/>
        <w:spacing w:before="120" w:after="120"/>
      </w:pPr>
      <w:bookmarkStart w:id="5" w:name="_Toc378237086"/>
      <w:bookmarkStart w:id="6" w:name="_Toc378237650"/>
      <w:r w:rsidRPr="0089568D">
        <w:lastRenderedPageBreak/>
        <w:t xml:space="preserve">Ce document est utilisé pour la réalisation de travaux de marquage </w:t>
      </w:r>
      <w:r w:rsidR="000E5867" w:rsidRPr="000E5867">
        <w:t>longitudinal de chaussée avec un produit à base d’eau</w:t>
      </w:r>
      <w:r w:rsidRPr="0089568D">
        <w:t>.</w:t>
      </w:r>
    </w:p>
    <w:p w:rsidR="00D13175" w:rsidRPr="0089568D" w:rsidRDefault="00D13175" w:rsidP="001222AD">
      <w:pPr>
        <w:pStyle w:val="Masqu"/>
        <w:spacing w:before="0" w:after="0"/>
      </w:pPr>
      <w:r w:rsidRPr="0089568D">
        <w:t>Le contenu de ce devis doit être défini selon les besoins du projet afin d’éviter des actions et des dépenses non requises. Certains textes proposés doivent être modifiés ou retirés alors que des textes adaptés aux particularités des travaux doivent être rédigés et ajoutés au devis.</w:t>
      </w:r>
    </w:p>
    <w:p w:rsidR="00D13175" w:rsidRPr="0089568D" w:rsidRDefault="00D13175" w:rsidP="00CD114A">
      <w:pPr>
        <w:pStyle w:val="Masqu"/>
        <w:numPr>
          <w:ilvl w:val="0"/>
          <w:numId w:val="4"/>
        </w:numPr>
        <w:spacing w:before="120" w:after="120"/>
        <w:ind w:left="446" w:hanging="446"/>
      </w:pPr>
      <w:r w:rsidRPr="0089568D">
        <w:t>Le concepteur doit tenir compte des particularités des travaux de marquage afin d’établir le délai et les pénalités raisonnables.</w:t>
      </w:r>
    </w:p>
    <w:p w:rsidR="00D13175" w:rsidRPr="0089568D" w:rsidRDefault="00D13175" w:rsidP="001222AD">
      <w:pPr>
        <w:pStyle w:val="Masqu"/>
        <w:numPr>
          <w:ilvl w:val="0"/>
          <w:numId w:val="4"/>
        </w:numPr>
        <w:ind w:left="446" w:hanging="446"/>
      </w:pPr>
      <w:r w:rsidRPr="0089568D">
        <w:t>Les zones de texte</w:t>
      </w:r>
      <w:r w:rsidR="002F45F8" w:rsidRPr="0089568D">
        <w:t>s</w:t>
      </w:r>
      <w:r w:rsidRPr="0089568D">
        <w:t xml:space="preserve"> bleu</w:t>
      </w:r>
      <w:r w:rsidR="002F45F8" w:rsidRPr="0089568D">
        <w:t>s</w:t>
      </w:r>
      <w:r w:rsidRPr="0089568D">
        <w:t xml:space="preserve"> sur fond grisé constituent des notes à l’attention du concepteur et n’apparaissent pas au devis final.</w:t>
      </w:r>
    </w:p>
    <w:p w:rsidR="00D13175" w:rsidRPr="0089568D" w:rsidRDefault="00D13175" w:rsidP="001222AD">
      <w:pPr>
        <w:pStyle w:val="Masqu"/>
        <w:numPr>
          <w:ilvl w:val="0"/>
          <w:numId w:val="4"/>
        </w:numPr>
        <w:ind w:left="446" w:hanging="446"/>
      </w:pPr>
      <w:r w:rsidRPr="0089568D">
        <w:t xml:space="preserve">Les champs surlignés en </w:t>
      </w:r>
      <w:r w:rsidRPr="0089568D">
        <w:rPr>
          <w:highlight w:val="yellow"/>
        </w:rPr>
        <w:t>jaune</w:t>
      </w:r>
      <w:r w:rsidRPr="0089568D">
        <w:t xml:space="preserve"> peuvent être modifiés selon les particularités du contrat.</w:t>
      </w:r>
    </w:p>
    <w:p w:rsidR="00E84BBE" w:rsidRDefault="00D13175" w:rsidP="001222AD">
      <w:pPr>
        <w:pStyle w:val="Masqu"/>
        <w:numPr>
          <w:ilvl w:val="0"/>
          <w:numId w:val="4"/>
        </w:numPr>
        <w:spacing w:before="0" w:after="0"/>
        <w:ind w:left="446" w:hanging="446"/>
        <w:rPr>
          <w:vanish w:val="0"/>
        </w:rPr>
      </w:pPr>
      <w:r w:rsidRPr="0089568D">
        <w:t xml:space="preserve">Le texte entouré de la bordure bleue est optionnel. </w:t>
      </w:r>
      <w:r w:rsidR="00E84BBE" w:rsidRPr="00E84BBE">
        <w:rPr>
          <w:vanish w:val="0"/>
        </w:rPr>
        <w:t>Pour retirer la bordure bleue de l’option choi</w:t>
      </w:r>
      <w:r w:rsidR="00CD3677">
        <w:rPr>
          <w:vanish w:val="0"/>
        </w:rPr>
        <w:t>sie sous Word 2010, sélectionnez</w:t>
      </w:r>
      <w:r w:rsidR="00E84BBE" w:rsidRPr="00E84BBE">
        <w:rPr>
          <w:vanish w:val="0"/>
        </w:rPr>
        <w:t xml:space="preserve"> «</w:t>
      </w:r>
      <w:r w:rsidR="001222AD">
        <w:rPr>
          <w:vanish w:val="0"/>
        </w:rPr>
        <w:t> </w:t>
      </w:r>
      <w:r w:rsidR="00E84BBE" w:rsidRPr="00E84BBE">
        <w:rPr>
          <w:vanish w:val="0"/>
        </w:rPr>
        <w:t>Accueil/Paragraphe/Toutes les bordures/Bordures et trame ». Sous la ve</w:t>
      </w:r>
      <w:r w:rsidR="00CD3677">
        <w:rPr>
          <w:vanish w:val="0"/>
        </w:rPr>
        <w:t>rsion de Word 2003, sélectionnez</w:t>
      </w:r>
      <w:r w:rsidR="00E84BBE" w:rsidRPr="00E84BBE">
        <w:rPr>
          <w:vanish w:val="0"/>
        </w:rPr>
        <w:t xml:space="preserve"> le paragraphe, cliquez sur « Format » dans la barre d’outils en haut de la page puis sur « Bordure et trame ».</w:t>
      </w:r>
    </w:p>
    <w:p w:rsidR="00E84BBE" w:rsidRPr="00631579" w:rsidRDefault="00E84BBE" w:rsidP="001222AD">
      <w:pPr>
        <w:pStyle w:val="Masqu"/>
        <w:numPr>
          <w:ilvl w:val="0"/>
          <w:numId w:val="4"/>
        </w:numPr>
        <w:ind w:left="446" w:hanging="446"/>
        <w:rPr>
          <w:vanish w:val="0"/>
        </w:rPr>
      </w:pPr>
      <w:r>
        <w:t>Pour imprimer la version finale sous Word 2010, veuillez-vous assurer que l’option « Imprimer le texte masqué » que vous trouverez dans le menu «</w:t>
      </w:r>
      <w:r w:rsidR="001222AD">
        <w:t> </w:t>
      </w:r>
      <w:r>
        <w:t>Fichier/Options/Affichage/Options d’impression » est décochée, sinon les zones grisées s’imprimeront</w:t>
      </w:r>
      <w:r w:rsidR="001222AD">
        <w:t>.</w:t>
      </w:r>
      <w:r>
        <w:t xml:space="preserve"> Sous la version de Word 2003, l’option se trouve dans « Outils/Options/Impression ».</w:t>
      </w:r>
    </w:p>
    <w:p w:rsidR="00D13175" w:rsidRPr="0089568D" w:rsidRDefault="00D13175" w:rsidP="004F0962">
      <w:pPr>
        <w:pStyle w:val="Masqu"/>
        <w:spacing w:before="0" w:after="0"/>
      </w:pPr>
      <w:r w:rsidRPr="0089568D">
        <w:t>Toutes les références aux articles du CCDG</w:t>
      </w:r>
      <w:r w:rsidR="00E358ED">
        <w:t xml:space="preserve"> – Construction et réparation</w:t>
      </w:r>
      <w:r w:rsidRPr="0089568D" w:rsidDel="00E02360">
        <w:rPr>
          <w:i/>
        </w:rPr>
        <w:t xml:space="preserve"> </w:t>
      </w:r>
      <w:r w:rsidRPr="0089568D">
        <w:t xml:space="preserve">et de la collection Normes – Ouvrages routiers du </w:t>
      </w:r>
      <w:r w:rsidR="00BB3634" w:rsidRPr="0089568D">
        <w:t>m</w:t>
      </w:r>
      <w:r w:rsidR="00E61CF3" w:rsidRPr="0089568D">
        <w:t>inistère</w:t>
      </w:r>
      <w:r w:rsidRPr="0089568D">
        <w:t xml:space="preserve"> des Transports doivent être validées par le concepteur. </w:t>
      </w:r>
    </w:p>
    <w:p w:rsidR="00D13175" w:rsidRPr="0089568D" w:rsidRDefault="00D13175" w:rsidP="004F0962">
      <w:pPr>
        <w:pStyle w:val="Masqu"/>
        <w:spacing w:before="120" w:after="0"/>
        <w:rPr>
          <w:b/>
        </w:rPr>
      </w:pPr>
      <w:r w:rsidRPr="0089568D">
        <w:rPr>
          <w:b/>
        </w:rPr>
        <w:t>Devis 101 – Clauses administratives</w:t>
      </w:r>
    </w:p>
    <w:p w:rsidR="00D13175" w:rsidRPr="0089568D" w:rsidRDefault="00D13175" w:rsidP="004F0962">
      <w:pPr>
        <w:pStyle w:val="Masqu"/>
        <w:spacing w:before="0" w:after="0"/>
      </w:pPr>
      <w:r w:rsidRPr="0089568D">
        <w:t xml:space="preserve">Il est à noter qu’une portion du devis de clauses administratives est incluse au présent devis. Si le devis contient déjà un devis 101, </w:t>
      </w:r>
      <w:r w:rsidR="00A251E4" w:rsidRPr="0089568D">
        <w:t>l</w:t>
      </w:r>
      <w:r w:rsidRPr="0089568D">
        <w:t>es clauses administratives</w:t>
      </w:r>
      <w:r w:rsidR="00A251E4" w:rsidRPr="0089568D">
        <w:t xml:space="preserve"> 1 à 7</w:t>
      </w:r>
      <w:r w:rsidRPr="0089568D">
        <w:t xml:space="preserve"> du présent devis doi</w:t>
      </w:r>
      <w:r w:rsidR="00A251E4" w:rsidRPr="0089568D">
        <w:t>ven</w:t>
      </w:r>
      <w:r w:rsidRPr="0089568D">
        <w:t>t être transféré</w:t>
      </w:r>
      <w:r w:rsidR="00A251E4" w:rsidRPr="0089568D">
        <w:t>es</w:t>
      </w:r>
      <w:r w:rsidR="00551C55" w:rsidRPr="0089568D">
        <w:t xml:space="preserve"> dans ce dernier</w:t>
      </w:r>
      <w:r w:rsidRPr="0089568D">
        <w:t>.</w:t>
      </w:r>
    </w:p>
    <w:p w:rsidR="00B35103" w:rsidRPr="0089568D" w:rsidRDefault="00B35103" w:rsidP="00C70E29">
      <w:pPr>
        <w:pStyle w:val="Titre1"/>
      </w:pPr>
      <w:bookmarkStart w:id="7" w:name="_Toc378239877"/>
      <w:bookmarkStart w:id="8" w:name="_Toc378240126"/>
      <w:bookmarkStart w:id="9" w:name="_Toc443653074"/>
      <w:r w:rsidRPr="0089568D">
        <w:t>Description des travaux</w:t>
      </w:r>
      <w:bookmarkEnd w:id="0"/>
      <w:bookmarkEnd w:id="5"/>
      <w:bookmarkEnd w:id="6"/>
      <w:bookmarkEnd w:id="7"/>
      <w:bookmarkEnd w:id="8"/>
      <w:bookmarkEnd w:id="9"/>
    </w:p>
    <w:p w:rsidR="00B35103" w:rsidRPr="0089568D" w:rsidRDefault="00B35103" w:rsidP="004F0962">
      <w:pPr>
        <w:pStyle w:val="Corpsdetexte"/>
        <w:spacing w:before="200" w:after="0"/>
        <w:jc w:val="both"/>
        <w:rPr>
          <w:rFonts w:cs="Arial"/>
          <w:szCs w:val="24"/>
          <w:lang w:eastAsia="fr-CA"/>
        </w:rPr>
      </w:pPr>
      <w:bookmarkStart w:id="10" w:name="_Toc260145692"/>
      <w:r w:rsidRPr="0089568D">
        <w:rPr>
          <w:rFonts w:cs="Arial"/>
          <w:szCs w:val="24"/>
          <w:lang w:eastAsia="fr-CA"/>
        </w:rPr>
        <w:t xml:space="preserve">Les travaux consistent à réaliser le marquage </w:t>
      </w:r>
      <w:r w:rsidR="003B2C76" w:rsidRPr="0089568D">
        <w:rPr>
          <w:rFonts w:cs="Arial"/>
          <w:szCs w:val="24"/>
          <w:lang w:eastAsia="fr-CA"/>
        </w:rPr>
        <w:t>longitudinal à base d’eau</w:t>
      </w:r>
      <w:r w:rsidR="008D032D">
        <w:rPr>
          <w:rFonts w:cs="Arial"/>
          <w:szCs w:val="24"/>
          <w:lang w:eastAsia="fr-CA"/>
        </w:rPr>
        <w:t xml:space="preserve"> sur </w:t>
      </w:r>
      <w:r w:rsidR="008D032D" w:rsidRPr="008D032D">
        <w:rPr>
          <w:rFonts w:cs="Arial"/>
          <w:szCs w:val="24"/>
          <w:highlight w:val="yellow"/>
          <w:lang w:eastAsia="fr-CA"/>
        </w:rPr>
        <w:t>XX</w:t>
      </w:r>
      <w:r w:rsidR="002C0628">
        <w:rPr>
          <w:rFonts w:cs="Arial"/>
          <w:szCs w:val="24"/>
          <w:lang w:eastAsia="fr-CA"/>
        </w:rPr>
        <w:t> </w:t>
      </w:r>
      <w:r w:rsidR="008D032D">
        <w:rPr>
          <w:rFonts w:cs="Arial"/>
          <w:szCs w:val="24"/>
          <w:lang w:eastAsia="fr-CA"/>
        </w:rPr>
        <w:t>km</w:t>
      </w:r>
      <w:r w:rsidRPr="0089568D">
        <w:rPr>
          <w:rFonts w:cs="Arial"/>
          <w:szCs w:val="24"/>
          <w:lang w:eastAsia="fr-CA"/>
        </w:rPr>
        <w:t xml:space="preserve"> </w:t>
      </w:r>
      <w:r w:rsidR="00FE1786" w:rsidRPr="0089568D">
        <w:rPr>
          <w:rFonts w:cs="Arial"/>
          <w:szCs w:val="24"/>
          <w:lang w:eastAsia="fr-CA"/>
        </w:rPr>
        <w:t>ainsi que</w:t>
      </w:r>
      <w:r w:rsidRPr="0089568D">
        <w:rPr>
          <w:rFonts w:cs="Arial"/>
          <w:szCs w:val="24"/>
          <w:lang w:eastAsia="fr-CA"/>
        </w:rPr>
        <w:t xml:space="preserve"> </w:t>
      </w:r>
      <w:r w:rsidR="004A6A07" w:rsidRPr="0089568D">
        <w:rPr>
          <w:rFonts w:cs="Arial"/>
          <w:szCs w:val="24"/>
          <w:lang w:eastAsia="fr-CA"/>
        </w:rPr>
        <w:t>l’effacement</w:t>
      </w:r>
      <w:r w:rsidRPr="0089568D">
        <w:rPr>
          <w:rFonts w:cs="Arial"/>
          <w:szCs w:val="24"/>
          <w:lang w:eastAsia="fr-CA"/>
        </w:rPr>
        <w:t xml:space="preserve"> </w:t>
      </w:r>
      <w:r w:rsidR="004A6A07" w:rsidRPr="0089568D">
        <w:rPr>
          <w:rFonts w:cs="Arial"/>
          <w:szCs w:val="24"/>
          <w:lang w:eastAsia="fr-CA"/>
        </w:rPr>
        <w:t>du</w:t>
      </w:r>
      <w:r w:rsidRPr="0089568D">
        <w:rPr>
          <w:rFonts w:cs="Arial"/>
          <w:szCs w:val="24"/>
          <w:lang w:eastAsia="fr-CA"/>
        </w:rPr>
        <w:t xml:space="preserve"> marquage existant si requis.</w:t>
      </w:r>
    </w:p>
    <w:p w:rsidR="00B35103" w:rsidRPr="0089568D" w:rsidRDefault="00B35103" w:rsidP="00C70E29">
      <w:pPr>
        <w:pStyle w:val="Titre1"/>
      </w:pPr>
      <w:bookmarkStart w:id="11" w:name="_Toc378237087"/>
      <w:bookmarkStart w:id="12" w:name="_Toc378237651"/>
      <w:bookmarkStart w:id="13" w:name="_Toc378239878"/>
      <w:bookmarkStart w:id="14" w:name="_Toc378240127"/>
      <w:bookmarkStart w:id="15" w:name="_Toc443653075"/>
      <w:r w:rsidRPr="0089568D">
        <w:t>Localisation des travaux</w:t>
      </w:r>
      <w:bookmarkEnd w:id="10"/>
      <w:bookmarkEnd w:id="11"/>
      <w:bookmarkEnd w:id="12"/>
      <w:bookmarkEnd w:id="13"/>
      <w:bookmarkEnd w:id="14"/>
      <w:bookmarkEnd w:id="15"/>
    </w:p>
    <w:p w:rsidR="00C92968" w:rsidRPr="0089568D" w:rsidRDefault="00C92968" w:rsidP="004F0962">
      <w:pPr>
        <w:pStyle w:val="Masqu"/>
        <w:spacing w:before="160" w:after="0"/>
      </w:pPr>
      <w:r w:rsidRPr="0089568D">
        <w:t xml:space="preserve">Le concepteur doit ajuster </w:t>
      </w:r>
      <w:r w:rsidR="00B12F04" w:rsidRPr="0089568D">
        <w:t>la localisation des travaux</w:t>
      </w:r>
      <w:r w:rsidRPr="0089568D">
        <w:t xml:space="preserve"> selon les spécifications du présent contrat.</w:t>
      </w:r>
    </w:p>
    <w:p w:rsidR="00B35103" w:rsidRPr="0089568D" w:rsidRDefault="00B35103" w:rsidP="00C80F99">
      <w:pPr>
        <w:pStyle w:val="Corpsdetexte"/>
        <w:spacing w:before="120" w:after="0"/>
        <w:jc w:val="both"/>
        <w:rPr>
          <w:rFonts w:cs="Arial"/>
          <w:szCs w:val="24"/>
          <w:lang w:eastAsia="fr-CA"/>
        </w:rPr>
      </w:pPr>
      <w:r w:rsidRPr="0089568D">
        <w:rPr>
          <w:rFonts w:cs="Arial"/>
          <w:szCs w:val="24"/>
          <w:lang w:eastAsia="fr-CA"/>
        </w:rPr>
        <w:t xml:space="preserve">Les travaux de marquage </w:t>
      </w:r>
      <w:r w:rsidR="003B2C76" w:rsidRPr="0089568D">
        <w:rPr>
          <w:rFonts w:cs="Arial"/>
          <w:szCs w:val="24"/>
          <w:lang w:eastAsia="fr-CA"/>
        </w:rPr>
        <w:t>longitudinal à base d’eau</w:t>
      </w:r>
      <w:r w:rsidRPr="0089568D">
        <w:rPr>
          <w:rFonts w:cs="Arial"/>
          <w:szCs w:val="24"/>
          <w:lang w:eastAsia="fr-CA"/>
        </w:rPr>
        <w:t xml:space="preserve"> doivent être réalisés à l’intérieur des limites du territoire des centres de services</w:t>
      </w:r>
      <w:r w:rsidR="00E70EBA" w:rsidRPr="0089568D">
        <w:rPr>
          <w:rFonts w:cs="Arial"/>
          <w:szCs w:val="24"/>
          <w:lang w:eastAsia="fr-CA"/>
        </w:rPr>
        <w:t> :</w:t>
      </w:r>
    </w:p>
    <w:p w:rsidR="00E70EBA" w:rsidRDefault="00E70EBA" w:rsidP="00CD3677">
      <w:pPr>
        <w:pStyle w:val="Corpsdetexte"/>
        <w:numPr>
          <w:ilvl w:val="0"/>
          <w:numId w:val="18"/>
        </w:numPr>
        <w:spacing w:before="60"/>
        <w:jc w:val="both"/>
        <w:rPr>
          <w:rFonts w:cs="Arial"/>
          <w:szCs w:val="24"/>
          <w:highlight w:val="yellow"/>
          <w:lang w:eastAsia="fr-CA"/>
        </w:rPr>
      </w:pPr>
      <w:r w:rsidRPr="0089568D">
        <w:rPr>
          <w:rFonts w:cs="Arial"/>
          <w:szCs w:val="24"/>
          <w:highlight w:val="yellow"/>
          <w:lang w:eastAsia="fr-CA"/>
        </w:rPr>
        <w:t>XX</w:t>
      </w:r>
    </w:p>
    <w:p w:rsidR="00295F7D" w:rsidRPr="00295F7D" w:rsidRDefault="00295F7D" w:rsidP="004F0962">
      <w:pPr>
        <w:pStyle w:val="Corpsdetexte"/>
        <w:spacing w:after="0"/>
        <w:jc w:val="both"/>
        <w:rPr>
          <w:rFonts w:cs="Arial"/>
          <w:szCs w:val="24"/>
          <w:lang w:eastAsia="fr-CA"/>
        </w:rPr>
      </w:pPr>
      <w:r w:rsidRPr="00295F7D">
        <w:rPr>
          <w:rFonts w:cs="Arial"/>
          <w:szCs w:val="24"/>
          <w:lang w:eastAsia="fr-CA"/>
        </w:rPr>
        <w:t>Le plan de localisation est joint en annexe.</w:t>
      </w:r>
    </w:p>
    <w:p w:rsidR="00A24A12" w:rsidRPr="0089568D" w:rsidRDefault="00A24A12" w:rsidP="00CD3677">
      <w:pPr>
        <w:pStyle w:val="Masqu"/>
        <w:spacing w:before="120" w:after="120"/>
      </w:pPr>
      <w:r w:rsidRPr="0089568D">
        <w:t xml:space="preserve">Le concepteur </w:t>
      </w:r>
      <w:r w:rsidR="00402213" w:rsidRPr="0089568D">
        <w:t xml:space="preserve">du devis </w:t>
      </w:r>
      <w:r w:rsidRPr="0089568D">
        <w:t xml:space="preserve">doit </w:t>
      </w:r>
      <w:r w:rsidR="000C55A0" w:rsidRPr="0089568D">
        <w:t xml:space="preserve">valider si </w:t>
      </w:r>
      <w:r w:rsidR="000E5AB6" w:rsidRPr="0089568D">
        <w:t>les travaux de marquage se prolong</w:t>
      </w:r>
      <w:r w:rsidR="00957825">
        <w:t>en</w:t>
      </w:r>
      <w:r w:rsidR="000E5AB6" w:rsidRPr="0089568D">
        <w:t>t dans des centres de services limitrophes</w:t>
      </w:r>
      <w:r w:rsidR="00CD3677">
        <w:t>. Si tel est le cas, ajoute</w:t>
      </w:r>
      <w:r w:rsidR="00EC558F">
        <w:t>r</w:t>
      </w:r>
      <w:r w:rsidR="000E5AB6" w:rsidRPr="0089568D">
        <w:t xml:space="preserve"> l’article suivant.</w:t>
      </w:r>
    </w:p>
    <w:p w:rsidR="00B35103" w:rsidRPr="0089568D" w:rsidRDefault="00B35103" w:rsidP="004F0962">
      <w:pPr>
        <w:pBdr>
          <w:top w:val="single" w:sz="4" w:space="1" w:color="0000FF"/>
          <w:left w:val="single" w:sz="4" w:space="4" w:color="0000FF"/>
          <w:bottom w:val="single" w:sz="4" w:space="1" w:color="0000FF"/>
          <w:right w:val="single" w:sz="4" w:space="4" w:color="0000FF"/>
        </w:pBdr>
        <w:spacing w:before="120"/>
        <w:rPr>
          <w:rFonts w:cs="Arial"/>
        </w:rPr>
      </w:pPr>
      <w:r w:rsidRPr="0089568D">
        <w:rPr>
          <w:rFonts w:cs="Arial"/>
        </w:rPr>
        <w:t xml:space="preserve">Certains travaux de marquage se prolongent dans des centres de services limitrophes afin d’assurer </w:t>
      </w:r>
      <w:r w:rsidR="004A6A07" w:rsidRPr="0089568D">
        <w:rPr>
          <w:rFonts w:cs="Arial"/>
        </w:rPr>
        <w:t>la</w:t>
      </w:r>
      <w:r w:rsidRPr="0089568D">
        <w:rPr>
          <w:rFonts w:cs="Arial"/>
        </w:rPr>
        <w:t xml:space="preserve"> continuité</w:t>
      </w:r>
      <w:r w:rsidR="004A6A07" w:rsidRPr="0089568D">
        <w:rPr>
          <w:rFonts w:cs="Arial"/>
        </w:rPr>
        <w:t xml:space="preserve"> dans le réseau</w:t>
      </w:r>
      <w:r w:rsidRPr="0089568D">
        <w:rPr>
          <w:rFonts w:cs="Arial"/>
        </w:rPr>
        <w:t>.</w:t>
      </w:r>
    </w:p>
    <w:p w:rsidR="00B35103" w:rsidRPr="0089568D" w:rsidRDefault="00B35103" w:rsidP="00C70E29">
      <w:pPr>
        <w:pStyle w:val="Titre1"/>
      </w:pPr>
      <w:bookmarkStart w:id="16" w:name="_Toc260145693"/>
      <w:bookmarkStart w:id="17" w:name="_Toc378237088"/>
      <w:bookmarkStart w:id="18" w:name="_Toc378237652"/>
      <w:bookmarkStart w:id="19" w:name="_Toc378239879"/>
      <w:bookmarkStart w:id="20" w:name="_Toc378240128"/>
      <w:bookmarkStart w:id="21" w:name="_Toc443653076"/>
      <w:r w:rsidRPr="0089568D">
        <w:t xml:space="preserve">Documents fournis par le </w:t>
      </w:r>
      <w:r w:rsidR="00E61CF3" w:rsidRPr="0089568D">
        <w:t>Ministère</w:t>
      </w:r>
      <w:bookmarkEnd w:id="16"/>
      <w:bookmarkEnd w:id="17"/>
      <w:bookmarkEnd w:id="18"/>
      <w:bookmarkEnd w:id="19"/>
      <w:bookmarkEnd w:id="20"/>
      <w:bookmarkEnd w:id="21"/>
    </w:p>
    <w:p w:rsidR="00402213" w:rsidRPr="0089568D" w:rsidRDefault="00402213" w:rsidP="004F0962">
      <w:pPr>
        <w:pStyle w:val="Masqu"/>
        <w:spacing w:before="200" w:after="120"/>
      </w:pPr>
      <w:r w:rsidRPr="0089568D">
        <w:t xml:space="preserve">Le concepteur du devis </w:t>
      </w:r>
      <w:r w:rsidR="008A214A" w:rsidRPr="0089568D">
        <w:t xml:space="preserve">doit </w:t>
      </w:r>
      <w:r w:rsidR="00FF2C76" w:rsidRPr="0089568D">
        <w:t xml:space="preserve">ajuster les exigences de </w:t>
      </w:r>
      <w:r w:rsidR="00FF2C76" w:rsidRPr="00D8228A">
        <w:t>fourniture</w:t>
      </w:r>
      <w:r w:rsidR="00FF2C76" w:rsidRPr="0089568D">
        <w:t xml:space="preserve"> des documents en fonction d</w:t>
      </w:r>
      <w:r w:rsidRPr="0089568D">
        <w:t>es spécifications du présent contrat.</w:t>
      </w:r>
    </w:p>
    <w:p w:rsidR="00B35103" w:rsidRPr="0089568D" w:rsidRDefault="00B35103" w:rsidP="003C34FF">
      <w:pPr>
        <w:pStyle w:val="Corpsdetexte"/>
        <w:spacing w:after="100" w:afterAutospacing="1"/>
        <w:jc w:val="both"/>
        <w:rPr>
          <w:rFonts w:cs="Arial"/>
          <w:szCs w:val="24"/>
          <w:lang w:eastAsia="fr-CA"/>
        </w:rPr>
      </w:pPr>
      <w:r w:rsidRPr="0089568D">
        <w:rPr>
          <w:rFonts w:cs="Arial"/>
          <w:szCs w:val="24"/>
          <w:lang w:eastAsia="fr-CA"/>
        </w:rPr>
        <w:t xml:space="preserve">Le </w:t>
      </w:r>
      <w:r w:rsidR="00E61CF3" w:rsidRPr="0089568D">
        <w:rPr>
          <w:rFonts w:cs="Arial"/>
          <w:szCs w:val="24"/>
          <w:lang w:eastAsia="fr-CA"/>
        </w:rPr>
        <w:t>Ministère</w:t>
      </w:r>
      <w:r w:rsidRPr="0089568D">
        <w:rPr>
          <w:rFonts w:cs="Arial"/>
          <w:szCs w:val="24"/>
          <w:lang w:eastAsia="fr-CA"/>
        </w:rPr>
        <w:t xml:space="preserve"> remet à l’entrepreneur les documents suivants :</w:t>
      </w:r>
    </w:p>
    <w:p w:rsidR="00B35103" w:rsidRPr="0089568D" w:rsidRDefault="00CD3677" w:rsidP="00EC558F">
      <w:pPr>
        <w:pStyle w:val="Corpsdetexte"/>
        <w:widowControl w:val="0"/>
        <w:numPr>
          <w:ilvl w:val="0"/>
          <w:numId w:val="12"/>
        </w:numPr>
        <w:spacing w:before="60"/>
        <w:jc w:val="both"/>
        <w:rPr>
          <w:rFonts w:cs="Arial"/>
          <w:szCs w:val="24"/>
          <w:lang w:eastAsia="fr-CA"/>
        </w:rPr>
      </w:pPr>
      <w:r>
        <w:rPr>
          <w:rFonts w:cs="Arial"/>
          <w:szCs w:val="24"/>
          <w:lang w:eastAsia="fr-CA"/>
        </w:rPr>
        <w:lastRenderedPageBreak/>
        <w:t>l</w:t>
      </w:r>
      <w:r w:rsidR="00B35103" w:rsidRPr="0089568D">
        <w:rPr>
          <w:rFonts w:cs="Arial"/>
          <w:szCs w:val="24"/>
          <w:lang w:eastAsia="fr-CA"/>
        </w:rPr>
        <w:t xml:space="preserve">e devis descriptif des quantités – </w:t>
      </w:r>
      <w:r w:rsidR="003070FD" w:rsidRPr="003070FD">
        <w:rPr>
          <w:rFonts w:cs="Arial"/>
          <w:szCs w:val="24"/>
          <w:highlight w:val="yellow"/>
          <w:lang w:eastAsia="fr-CA"/>
        </w:rPr>
        <w:t>joint en annexe</w:t>
      </w:r>
      <w:r w:rsidR="005372BE">
        <w:rPr>
          <w:rFonts w:cs="Arial"/>
          <w:szCs w:val="24"/>
          <w:lang w:eastAsia="fr-CA"/>
        </w:rPr>
        <w:t>;</w:t>
      </w:r>
    </w:p>
    <w:p w:rsidR="00B35103" w:rsidRPr="0089568D" w:rsidRDefault="00CD3677" w:rsidP="00EC558F">
      <w:pPr>
        <w:pStyle w:val="Corpsdetexte"/>
        <w:numPr>
          <w:ilvl w:val="0"/>
          <w:numId w:val="12"/>
        </w:numPr>
        <w:jc w:val="both"/>
        <w:rPr>
          <w:rFonts w:cs="Arial"/>
          <w:szCs w:val="24"/>
          <w:lang w:eastAsia="fr-CA"/>
        </w:rPr>
      </w:pPr>
      <w:r>
        <w:rPr>
          <w:rFonts w:cs="Arial"/>
          <w:szCs w:val="24"/>
          <w:lang w:eastAsia="fr-CA"/>
        </w:rPr>
        <w:t>l</w:t>
      </w:r>
      <w:r w:rsidR="00B35103" w:rsidRPr="0089568D">
        <w:rPr>
          <w:rFonts w:cs="Arial"/>
          <w:szCs w:val="24"/>
          <w:lang w:eastAsia="fr-CA"/>
        </w:rPr>
        <w:t xml:space="preserve">es plans détaillés des travaux de marquage – </w:t>
      </w:r>
      <w:bookmarkStart w:id="22" w:name="OLE_LINK3"/>
      <w:bookmarkStart w:id="23" w:name="OLE_LINK4"/>
      <w:r w:rsidR="00B35103" w:rsidRPr="0089568D">
        <w:rPr>
          <w:rFonts w:cs="Arial"/>
          <w:szCs w:val="24"/>
          <w:highlight w:val="yellow"/>
          <w:lang w:eastAsia="fr-CA"/>
        </w:rPr>
        <w:t>lors de la première réunion de chantier</w:t>
      </w:r>
      <w:bookmarkEnd w:id="22"/>
      <w:bookmarkEnd w:id="23"/>
      <w:r w:rsidR="005372BE">
        <w:rPr>
          <w:rFonts w:cs="Arial"/>
          <w:szCs w:val="24"/>
          <w:lang w:eastAsia="fr-CA"/>
        </w:rPr>
        <w:t>;</w:t>
      </w:r>
    </w:p>
    <w:p w:rsidR="00B35103" w:rsidRPr="0089568D" w:rsidRDefault="00B35103" w:rsidP="00CD3677">
      <w:pPr>
        <w:pStyle w:val="Corpsdetexte"/>
        <w:widowControl w:val="0"/>
        <w:numPr>
          <w:ilvl w:val="0"/>
          <w:numId w:val="12"/>
        </w:numPr>
        <w:spacing w:before="60" w:after="0"/>
        <w:jc w:val="both"/>
        <w:rPr>
          <w:rFonts w:cs="Arial"/>
          <w:szCs w:val="24"/>
          <w:lang w:eastAsia="fr-CA"/>
        </w:rPr>
      </w:pPr>
      <w:r w:rsidRPr="0089568D">
        <w:rPr>
          <w:rFonts w:cs="Arial"/>
          <w:szCs w:val="24"/>
          <w:lang w:eastAsia="fr-CA"/>
        </w:rPr>
        <w:t>Une copie des plans de marquage sera disponible pour consultation lors de l’appel d’offre</w:t>
      </w:r>
      <w:r w:rsidR="00BB3634" w:rsidRPr="0089568D">
        <w:rPr>
          <w:rFonts w:cs="Arial"/>
          <w:szCs w:val="24"/>
          <w:lang w:eastAsia="fr-CA"/>
        </w:rPr>
        <w:t>s</w:t>
      </w:r>
      <w:r w:rsidRPr="0089568D">
        <w:rPr>
          <w:rFonts w:cs="Arial"/>
          <w:szCs w:val="24"/>
          <w:lang w:eastAsia="fr-CA"/>
        </w:rPr>
        <w:t xml:space="preserve"> au </w:t>
      </w:r>
      <w:r w:rsidR="0037730A" w:rsidRPr="005E0130">
        <w:rPr>
          <w:rFonts w:cs="Arial"/>
          <w:szCs w:val="24"/>
          <w:highlight w:val="yellow"/>
          <w:lang w:eastAsia="fr-CA"/>
        </w:rPr>
        <w:t>bureau des soumissions</w:t>
      </w:r>
      <w:r w:rsidRPr="005E0130">
        <w:rPr>
          <w:rFonts w:cs="Arial"/>
          <w:szCs w:val="24"/>
          <w:highlight w:val="yellow"/>
          <w:lang w:eastAsia="fr-CA"/>
        </w:rPr>
        <w:t>.</w:t>
      </w:r>
    </w:p>
    <w:p w:rsidR="00B35103" w:rsidRPr="0089568D" w:rsidRDefault="00F46AF6" w:rsidP="00C70E29">
      <w:pPr>
        <w:pStyle w:val="Titre1"/>
      </w:pPr>
      <w:bookmarkStart w:id="24" w:name="_Toc260145694"/>
      <w:bookmarkStart w:id="25" w:name="_Toc378237089"/>
      <w:bookmarkStart w:id="26" w:name="_Toc378237653"/>
      <w:bookmarkStart w:id="27" w:name="_Toc378239880"/>
      <w:bookmarkStart w:id="28" w:name="_Toc378240129"/>
      <w:bookmarkStart w:id="29" w:name="_Toc443653077"/>
      <w:r w:rsidRPr="0089568D">
        <w:t>O</w:t>
      </w:r>
      <w:r w:rsidR="00B35103" w:rsidRPr="0089568D">
        <w:t>bligation de l’entrepreneur</w:t>
      </w:r>
      <w:bookmarkStart w:id="30" w:name="_Toc377990536"/>
      <w:bookmarkEnd w:id="24"/>
      <w:bookmarkEnd w:id="25"/>
      <w:bookmarkEnd w:id="26"/>
      <w:bookmarkEnd w:id="27"/>
      <w:bookmarkEnd w:id="28"/>
      <w:bookmarkEnd w:id="29"/>
    </w:p>
    <w:p w:rsidR="00B35103" w:rsidRPr="00ED73F9" w:rsidRDefault="00B35103" w:rsidP="00044CD0">
      <w:pPr>
        <w:pStyle w:val="Titre2"/>
      </w:pPr>
      <w:bookmarkStart w:id="31" w:name="_Toc378237090"/>
      <w:bookmarkStart w:id="32" w:name="_Toc378237654"/>
      <w:bookmarkStart w:id="33" w:name="_Toc378239881"/>
      <w:bookmarkStart w:id="34" w:name="_Toc378240130"/>
      <w:bookmarkStart w:id="35" w:name="_Toc443653078"/>
      <w:r w:rsidRPr="00ED73F9">
        <w:t>Généralités</w:t>
      </w:r>
      <w:bookmarkEnd w:id="30"/>
      <w:bookmarkEnd w:id="31"/>
      <w:bookmarkEnd w:id="32"/>
      <w:bookmarkEnd w:id="33"/>
      <w:bookmarkEnd w:id="34"/>
      <w:bookmarkEnd w:id="35"/>
    </w:p>
    <w:p w:rsidR="00D35394" w:rsidRPr="0089568D" w:rsidRDefault="00D35394" w:rsidP="00C70E29">
      <w:pPr>
        <w:pStyle w:val="Corps-texte"/>
        <w:spacing w:after="120" w:afterAutospacing="0"/>
      </w:pPr>
      <w:bookmarkStart w:id="36" w:name="_Toc260145697"/>
      <w:bookmarkStart w:id="37" w:name="_Toc377990546"/>
      <w:r w:rsidRPr="00AA30EF">
        <w:t xml:space="preserve">L’entrepreneur a l’entière responsabilité de procéder </w:t>
      </w:r>
      <w:r>
        <w:rPr>
          <w:highlight w:val="yellow"/>
        </w:rPr>
        <w:t>à</w:t>
      </w:r>
      <w:r w:rsidRPr="00CC2A5C">
        <w:rPr>
          <w:highlight w:val="yellow"/>
        </w:rPr>
        <w:t xml:space="preserve"> </w:t>
      </w:r>
      <w:r>
        <w:rPr>
          <w:highlight w:val="yellow"/>
        </w:rPr>
        <w:t>l</w:t>
      </w:r>
      <w:r w:rsidRPr="00CC2A5C">
        <w:rPr>
          <w:highlight w:val="yellow"/>
        </w:rPr>
        <w:t>’effacement du marquage existant</w:t>
      </w:r>
      <w:r>
        <w:rPr>
          <w:highlight w:val="yellow"/>
        </w:rPr>
        <w:t>,</w:t>
      </w:r>
      <w:r w:rsidRPr="00CC2A5C">
        <w:rPr>
          <w:highlight w:val="yellow"/>
        </w:rPr>
        <w:t xml:space="preserve"> si requis, </w:t>
      </w:r>
      <w:r>
        <w:rPr>
          <w:highlight w:val="yellow"/>
        </w:rPr>
        <w:t xml:space="preserve">au </w:t>
      </w:r>
      <w:proofErr w:type="spellStart"/>
      <w:r w:rsidRPr="00CC2A5C">
        <w:rPr>
          <w:highlight w:val="yellow"/>
        </w:rPr>
        <w:t>prémarquage</w:t>
      </w:r>
      <w:proofErr w:type="spellEnd"/>
      <w:r>
        <w:rPr>
          <w:highlight w:val="yellow"/>
        </w:rPr>
        <w:t>,</w:t>
      </w:r>
      <w:r w:rsidRPr="00CC2A5C">
        <w:rPr>
          <w:highlight w:val="yellow"/>
        </w:rPr>
        <w:t xml:space="preserve"> </w:t>
      </w:r>
      <w:r>
        <w:t>au marquage</w:t>
      </w:r>
      <w:r w:rsidRPr="00AA30EF">
        <w:t xml:space="preserve"> </w:t>
      </w:r>
      <w:r>
        <w:t xml:space="preserve">de courte durée </w:t>
      </w:r>
      <w:r w:rsidRPr="00AA30EF">
        <w:t>de la chaussée</w:t>
      </w:r>
      <w:r>
        <w:t xml:space="preserve"> à l’aide d’une peinture à base d’eau ainsi que de tout mesurage nécessaire à la mise en place des marques</w:t>
      </w:r>
      <w:r w:rsidRPr="00AA30EF">
        <w:t>.</w:t>
      </w:r>
      <w:r w:rsidRPr="00851EF5">
        <w:t xml:space="preserve"> </w:t>
      </w:r>
      <w:r>
        <w:t>L’entrepreneur est responsable de la réalisation des travaux de marquage jusqu’à la réception des travaux.</w:t>
      </w:r>
    </w:p>
    <w:p w:rsidR="007F0DAE" w:rsidRPr="0089568D" w:rsidRDefault="007F0DAE" w:rsidP="00044CD0">
      <w:pPr>
        <w:pStyle w:val="Titre2"/>
      </w:pPr>
      <w:bookmarkStart w:id="38" w:name="_Toc443653079"/>
      <w:r w:rsidRPr="0089568D">
        <w:t xml:space="preserve">Délai </w:t>
      </w:r>
      <w:bookmarkEnd w:id="36"/>
      <w:r w:rsidRPr="0089568D">
        <w:t>contractuel</w:t>
      </w:r>
      <w:bookmarkEnd w:id="38"/>
    </w:p>
    <w:p w:rsidR="00911387" w:rsidRPr="0089568D" w:rsidRDefault="00911387" w:rsidP="002C7C2F">
      <w:pPr>
        <w:pStyle w:val="Masqu"/>
        <w:spacing w:before="240" w:after="120"/>
      </w:pPr>
      <w:r w:rsidRPr="0089568D">
        <w:t xml:space="preserve">Le concepteur du devis doit ajuster </w:t>
      </w:r>
      <w:r w:rsidR="003B0D10" w:rsidRPr="0089568D">
        <w:t>le délai allo</w:t>
      </w:r>
      <w:r w:rsidR="00402213" w:rsidRPr="0089568D">
        <w:t>ué</w:t>
      </w:r>
      <w:r w:rsidR="003B0D10" w:rsidRPr="0089568D">
        <w:t xml:space="preserve"> en fonction des</w:t>
      </w:r>
      <w:r w:rsidRPr="0089568D">
        <w:t xml:space="preserve"> spécifications du présent contrat.</w:t>
      </w:r>
    </w:p>
    <w:p w:rsidR="001E6F24" w:rsidRPr="0089568D" w:rsidRDefault="001E6F24" w:rsidP="005C7336">
      <w:pPr>
        <w:suppressAutoHyphens/>
        <w:spacing w:before="240" w:after="120"/>
        <w:rPr>
          <w:rFonts w:cs="Arial"/>
        </w:rPr>
      </w:pPr>
      <w:r w:rsidRPr="0089568D">
        <w:rPr>
          <w:rFonts w:cs="Arial"/>
        </w:rPr>
        <w:t>En conformité à l’article « </w:t>
      </w:r>
      <w:r w:rsidRPr="00D8228A">
        <w:rPr>
          <w:rFonts w:cs="Arial"/>
          <w:i/>
        </w:rPr>
        <w:t>Délais</w:t>
      </w:r>
      <w:r w:rsidRPr="0089568D">
        <w:rPr>
          <w:rFonts w:cs="Arial"/>
          <w:i/>
        </w:rPr>
        <w:t xml:space="preserve"> et ordonnancement</w:t>
      </w:r>
      <w:r w:rsidRPr="0089568D">
        <w:rPr>
          <w:rFonts w:cs="Arial"/>
        </w:rPr>
        <w:t> » du CCDG</w:t>
      </w:r>
      <w:r w:rsidR="00E358ED">
        <w:rPr>
          <w:rFonts w:cs="Arial"/>
        </w:rPr>
        <w:t xml:space="preserve"> – Construction et réparation</w:t>
      </w:r>
      <w:r w:rsidRPr="0089568D">
        <w:rPr>
          <w:rFonts w:cs="Arial"/>
        </w:rPr>
        <w:t xml:space="preserve">, le nombre de semaines alloué pour l’exécution de l’ensemble des travaux est de </w:t>
      </w:r>
      <w:r w:rsidRPr="0089568D">
        <w:rPr>
          <w:rFonts w:cs="Arial"/>
          <w:highlight w:val="yellow"/>
        </w:rPr>
        <w:t>XX</w:t>
      </w:r>
      <w:r w:rsidRPr="0089568D">
        <w:rPr>
          <w:rFonts w:cs="Arial"/>
        </w:rPr>
        <w:t xml:space="preserve"> semaines consécutives. Ce délai débute à compter de la date indiquée dans la lettre d’autorisation de commencer les travaux et se termine à la date de réception des travaux avec ou sans réserve.</w:t>
      </w:r>
    </w:p>
    <w:p w:rsidR="007F0DAE" w:rsidRPr="0089568D" w:rsidRDefault="007F0DAE" w:rsidP="002C7C2F">
      <w:pPr>
        <w:suppressAutoHyphens/>
        <w:spacing w:before="120" w:after="120"/>
        <w:rPr>
          <w:rFonts w:cs="Arial"/>
        </w:rPr>
      </w:pPr>
      <w:r w:rsidRPr="0089568D">
        <w:rPr>
          <w:rFonts w:cs="Arial"/>
        </w:rPr>
        <w:t xml:space="preserve">Cependant, à l’intérieur du délai contractuel, l’entrepreneur dispose d’un délai court de </w:t>
      </w:r>
      <w:r w:rsidRPr="0089568D">
        <w:rPr>
          <w:rFonts w:cs="Arial"/>
          <w:highlight w:val="yellow"/>
        </w:rPr>
        <w:t>XX</w:t>
      </w:r>
      <w:r w:rsidRPr="0089568D">
        <w:rPr>
          <w:rFonts w:cs="Arial"/>
        </w:rPr>
        <w:t xml:space="preserve"> jours, qui est le temps effectif alloué pour l’exécution des travaux.</w:t>
      </w:r>
    </w:p>
    <w:p w:rsidR="007F0DAE" w:rsidRDefault="007F0DAE" w:rsidP="002C7C2F">
      <w:pPr>
        <w:suppressAutoHyphens/>
        <w:spacing w:before="120" w:after="120"/>
        <w:rPr>
          <w:rFonts w:cs="Arial"/>
        </w:rPr>
      </w:pPr>
      <w:r w:rsidRPr="0089568D">
        <w:rPr>
          <w:rFonts w:cs="Arial"/>
        </w:rPr>
        <w:t xml:space="preserve">Le </w:t>
      </w:r>
      <w:r w:rsidR="00E61CF3" w:rsidRPr="0089568D">
        <w:rPr>
          <w:rFonts w:cs="Arial"/>
        </w:rPr>
        <w:t>Ministère</w:t>
      </w:r>
      <w:r w:rsidRPr="0089568D">
        <w:rPr>
          <w:rFonts w:cs="Arial"/>
        </w:rPr>
        <w:t xml:space="preserve"> se réserve le droit de changer </w:t>
      </w:r>
      <w:r w:rsidR="009F208B" w:rsidRPr="0089568D">
        <w:rPr>
          <w:rFonts w:cs="Arial"/>
        </w:rPr>
        <w:t xml:space="preserve">la priorité des </w:t>
      </w:r>
      <w:r w:rsidR="00493AA8" w:rsidRPr="0089568D">
        <w:rPr>
          <w:rFonts w:cs="Arial"/>
        </w:rPr>
        <w:t>interventions</w:t>
      </w:r>
      <w:r w:rsidR="0097517E" w:rsidRPr="0089568D">
        <w:rPr>
          <w:rFonts w:cs="Arial"/>
        </w:rPr>
        <w:t xml:space="preserve"> en raison </w:t>
      </w:r>
      <w:r w:rsidR="007D1325" w:rsidRPr="00D8228A">
        <w:rPr>
          <w:rFonts w:cs="Arial"/>
        </w:rPr>
        <w:t>d'</w:t>
      </w:r>
      <w:r w:rsidR="0097517E" w:rsidRPr="00D8228A">
        <w:rPr>
          <w:rFonts w:cs="Arial"/>
        </w:rPr>
        <w:t>autre</w:t>
      </w:r>
      <w:r w:rsidR="00BB3634" w:rsidRPr="00D8228A">
        <w:rPr>
          <w:rFonts w:cs="Arial"/>
        </w:rPr>
        <w:t>s</w:t>
      </w:r>
      <w:r w:rsidR="0097517E" w:rsidRPr="00D8228A">
        <w:rPr>
          <w:rFonts w:cs="Arial"/>
        </w:rPr>
        <w:t xml:space="preserve"> </w:t>
      </w:r>
      <w:r w:rsidRPr="00D8228A">
        <w:rPr>
          <w:rFonts w:cs="Arial"/>
        </w:rPr>
        <w:t>t</w:t>
      </w:r>
      <w:r w:rsidRPr="0089568D">
        <w:rPr>
          <w:rFonts w:cs="Arial"/>
        </w:rPr>
        <w:t xml:space="preserve">ravaux </w:t>
      </w:r>
      <w:r w:rsidR="009F208B" w:rsidRPr="0089568D">
        <w:rPr>
          <w:rFonts w:cs="Arial"/>
        </w:rPr>
        <w:t>effectués</w:t>
      </w:r>
      <w:r w:rsidRPr="0089568D">
        <w:rPr>
          <w:rFonts w:cs="Arial"/>
        </w:rPr>
        <w:t xml:space="preserve"> sur le territoire.</w:t>
      </w:r>
    </w:p>
    <w:p w:rsidR="003109C5" w:rsidRDefault="003109C5" w:rsidP="002C7C2F">
      <w:pPr>
        <w:suppressAutoHyphens/>
        <w:spacing w:before="120" w:after="120"/>
        <w:rPr>
          <w:rFonts w:cs="Arial"/>
        </w:rPr>
      </w:pPr>
    </w:p>
    <w:p w:rsidR="003109C5" w:rsidRPr="0068223A" w:rsidRDefault="003109C5" w:rsidP="00C70E29">
      <w:pPr>
        <w:pStyle w:val="Titre3"/>
        <w:tabs>
          <w:tab w:val="clear" w:pos="1559"/>
          <w:tab w:val="clear" w:pos="1890"/>
        </w:tabs>
        <w:spacing w:before="120" w:after="120"/>
        <w:ind w:left="1080" w:hanging="1080"/>
      </w:pPr>
      <w:bookmarkStart w:id="39" w:name="_Toc443653080"/>
      <w:r w:rsidRPr="0068223A">
        <w:t>Intempéries</w:t>
      </w:r>
      <w:bookmarkEnd w:id="39"/>
    </w:p>
    <w:p w:rsidR="0085317A" w:rsidRPr="0068223A" w:rsidRDefault="0085317A" w:rsidP="0085317A">
      <w:pPr>
        <w:suppressAutoHyphens/>
        <w:spacing w:before="120" w:after="120"/>
        <w:rPr>
          <w:rFonts w:cs="Arial"/>
        </w:rPr>
      </w:pPr>
      <w:r w:rsidRPr="0068223A">
        <w:rPr>
          <w:rFonts w:cs="Arial"/>
        </w:rPr>
        <w:t xml:space="preserve">Au cours des travaux de </w:t>
      </w:r>
      <w:r w:rsidR="00C733F3" w:rsidRPr="0068223A">
        <w:rPr>
          <w:rFonts w:cs="Arial"/>
        </w:rPr>
        <w:t>marquage</w:t>
      </w:r>
      <w:r w:rsidRPr="0068223A">
        <w:rPr>
          <w:rFonts w:cs="Arial"/>
        </w:rPr>
        <w:t xml:space="preserve">, des intempéries peuvent empêcher la réalisation des travaux. </w:t>
      </w:r>
      <w:r w:rsidR="00C733F3" w:rsidRPr="0068223A">
        <w:rPr>
          <w:rFonts w:cs="Arial"/>
        </w:rPr>
        <w:t>L</w:t>
      </w:r>
      <w:r w:rsidRPr="0068223A">
        <w:rPr>
          <w:rFonts w:cs="Arial"/>
        </w:rPr>
        <w:t xml:space="preserve">es prévisions météorologiques horaires doivent être vérifiées sur le site Internet </w:t>
      </w:r>
      <w:r w:rsidR="00860571" w:rsidRPr="0068223A">
        <w:rPr>
          <w:rFonts w:cs="Arial"/>
        </w:rPr>
        <w:t xml:space="preserve">déterminé </w:t>
      </w:r>
      <w:r w:rsidR="00E358ED" w:rsidRPr="0068223A">
        <w:rPr>
          <w:rFonts w:cs="Arial"/>
        </w:rPr>
        <w:t xml:space="preserve">par le Ministère </w:t>
      </w:r>
      <w:r w:rsidR="00860571" w:rsidRPr="0068223A">
        <w:rPr>
          <w:rFonts w:cs="Arial"/>
        </w:rPr>
        <w:t xml:space="preserve">lors de la réunion de démarrage du contrat </w:t>
      </w:r>
      <w:r w:rsidRPr="0068223A">
        <w:rPr>
          <w:rFonts w:cs="Arial"/>
        </w:rPr>
        <w:t>à partir de 1</w:t>
      </w:r>
      <w:r w:rsidR="00E2121E" w:rsidRPr="0068223A">
        <w:rPr>
          <w:rFonts w:cs="Arial"/>
        </w:rPr>
        <w:t>7</w:t>
      </w:r>
      <w:r w:rsidRPr="0068223A">
        <w:rPr>
          <w:rFonts w:cs="Arial"/>
        </w:rPr>
        <w:t>h la veille des travaux de jour, ou à partir de 8</w:t>
      </w:r>
      <w:r w:rsidR="00E358ED" w:rsidRPr="0068223A">
        <w:rPr>
          <w:rFonts w:cs="Arial"/>
        </w:rPr>
        <w:t> </w:t>
      </w:r>
      <w:r w:rsidRPr="0068223A">
        <w:rPr>
          <w:rFonts w:cs="Arial"/>
        </w:rPr>
        <w:t>h la journée même des travaux de nuit. Les vérifications des prévisions météorologiques ne peuvent en aucun cas être antérieures aux heures décrites ci-dessus pour les périodes correspondantes de travaux.</w:t>
      </w:r>
    </w:p>
    <w:p w:rsidR="0085317A" w:rsidRPr="00201544" w:rsidRDefault="0085317A" w:rsidP="0085317A">
      <w:pPr>
        <w:suppressAutoHyphens/>
        <w:spacing w:before="120" w:after="120"/>
        <w:rPr>
          <w:rFonts w:cs="Arial"/>
        </w:rPr>
      </w:pPr>
      <w:r w:rsidRPr="0068223A">
        <w:rPr>
          <w:rFonts w:cs="Arial"/>
        </w:rPr>
        <w:t>Dans le cas d’intempéries ou de prévisions météorologiques horaires indiquant, pour la municipalité ou la ville la plus près des travaux, une probabilité de précipitation de 70 % et plus conjointement à une quantité de précipitation</w:t>
      </w:r>
      <w:r w:rsidRPr="00201544">
        <w:rPr>
          <w:rFonts w:cs="Arial"/>
        </w:rPr>
        <w:t xml:space="preserve"> prévue supérieure à 1 mm, ou encore une probabilité de précipitation de 80 % et ce, peu importe la quantité prévue en mm, le délai court peut être prolongé de la façon suivante : </w:t>
      </w:r>
    </w:p>
    <w:p w:rsidR="0085317A" w:rsidRPr="00201544" w:rsidRDefault="0085317A" w:rsidP="00201544">
      <w:pPr>
        <w:suppressAutoHyphens/>
        <w:spacing w:before="120" w:after="120"/>
        <w:rPr>
          <w:rFonts w:cs="Arial"/>
        </w:rPr>
      </w:pPr>
      <w:r w:rsidRPr="00201544">
        <w:rPr>
          <w:rFonts w:cs="Arial"/>
        </w:rPr>
        <w:t>Pour les travaux de jour</w:t>
      </w:r>
      <w:r w:rsidR="005C71FC" w:rsidRPr="00201544">
        <w:rPr>
          <w:rFonts w:cs="Arial"/>
        </w:rPr>
        <w:t xml:space="preserve"> (entre 7 h et 19 h)</w:t>
      </w:r>
      <w:r w:rsidR="008646C8" w:rsidRPr="00201544">
        <w:rPr>
          <w:rFonts w:cs="Arial"/>
        </w:rPr>
        <w:t> :</w:t>
      </w:r>
    </w:p>
    <w:p w:rsidR="0085317A" w:rsidRPr="00201544" w:rsidRDefault="0085317A" w:rsidP="00201544">
      <w:pPr>
        <w:suppressAutoHyphens/>
        <w:spacing w:before="120" w:after="120"/>
        <w:rPr>
          <w:rFonts w:cs="Arial"/>
        </w:rPr>
      </w:pPr>
      <w:proofErr w:type="gramStart"/>
      <w:r w:rsidRPr="00201544">
        <w:rPr>
          <w:rFonts w:cs="Arial"/>
        </w:rPr>
        <w:t>un</w:t>
      </w:r>
      <w:proofErr w:type="gramEnd"/>
      <w:r w:rsidRPr="00201544">
        <w:rPr>
          <w:rFonts w:cs="Arial"/>
        </w:rPr>
        <w:t xml:space="preserve"> jour de travail, si les travaux sont interrompus entre 7 h et 10 h et qu’ils ne reprennent pas au cours de la journée, ou que l’une des probabilités de précipitation susmentionnées s’applique;</w:t>
      </w:r>
    </w:p>
    <w:p w:rsidR="0085317A" w:rsidRPr="00201544" w:rsidRDefault="0085317A" w:rsidP="00201544">
      <w:pPr>
        <w:suppressAutoHyphens/>
        <w:spacing w:before="120" w:after="120"/>
        <w:rPr>
          <w:rFonts w:cs="Arial"/>
        </w:rPr>
      </w:pPr>
      <w:proofErr w:type="gramStart"/>
      <w:r w:rsidRPr="00201544">
        <w:rPr>
          <w:rFonts w:cs="Arial"/>
        </w:rPr>
        <w:t>un</w:t>
      </w:r>
      <w:proofErr w:type="gramEnd"/>
      <w:r w:rsidRPr="00201544">
        <w:rPr>
          <w:rFonts w:cs="Arial"/>
        </w:rPr>
        <w:t xml:space="preserve"> demi-jour de travail si les travaux so</w:t>
      </w:r>
      <w:r w:rsidR="005C71FC" w:rsidRPr="00201544">
        <w:rPr>
          <w:rFonts w:cs="Arial"/>
        </w:rPr>
        <w:t>nt interrompus entre 10 h et 16 </w:t>
      </w:r>
      <w:r w:rsidRPr="00201544">
        <w:rPr>
          <w:rFonts w:cs="Arial"/>
        </w:rPr>
        <w:t>h et qu’ils ne reprennent pas au cours de la journée;</w:t>
      </w:r>
    </w:p>
    <w:p w:rsidR="0085317A" w:rsidRPr="00201544" w:rsidRDefault="0085317A" w:rsidP="00201544">
      <w:pPr>
        <w:suppressAutoHyphens/>
        <w:spacing w:before="120" w:after="120"/>
        <w:rPr>
          <w:rFonts w:cs="Arial"/>
        </w:rPr>
      </w:pPr>
      <w:proofErr w:type="gramStart"/>
      <w:r w:rsidRPr="00201544">
        <w:rPr>
          <w:rFonts w:cs="Arial"/>
        </w:rPr>
        <w:t>si</w:t>
      </w:r>
      <w:proofErr w:type="gramEnd"/>
      <w:r w:rsidRPr="00201544">
        <w:rPr>
          <w:rFonts w:cs="Arial"/>
        </w:rPr>
        <w:t xml:space="preserve"> les travaux sont interrompus après 16 h, aucun délai supplémentaire n’est accordé.</w:t>
      </w:r>
    </w:p>
    <w:p w:rsidR="0085317A" w:rsidRPr="00201544" w:rsidRDefault="0085317A" w:rsidP="00201544">
      <w:pPr>
        <w:suppressAutoHyphens/>
        <w:spacing w:before="120" w:after="120"/>
        <w:rPr>
          <w:rFonts w:cs="Arial"/>
        </w:rPr>
      </w:pPr>
      <w:r w:rsidRPr="00201544">
        <w:rPr>
          <w:rFonts w:cs="Arial"/>
        </w:rPr>
        <w:t>Pour les travaux de nuit</w:t>
      </w:r>
      <w:r w:rsidR="005C71FC" w:rsidRPr="00201544">
        <w:rPr>
          <w:rFonts w:cs="Arial"/>
        </w:rPr>
        <w:t xml:space="preserve"> (entre 19 h et 7 h)</w:t>
      </w:r>
      <w:r w:rsidR="008646C8" w:rsidRPr="00201544">
        <w:rPr>
          <w:rFonts w:cs="Arial"/>
        </w:rPr>
        <w:t> :</w:t>
      </w:r>
    </w:p>
    <w:p w:rsidR="0085317A" w:rsidRPr="00201544" w:rsidRDefault="0085317A" w:rsidP="00201544">
      <w:pPr>
        <w:suppressAutoHyphens/>
        <w:spacing w:before="120" w:after="120"/>
        <w:rPr>
          <w:rFonts w:cs="Arial"/>
        </w:rPr>
      </w:pPr>
      <w:proofErr w:type="gramStart"/>
      <w:r w:rsidRPr="00201544">
        <w:rPr>
          <w:rFonts w:cs="Arial"/>
        </w:rPr>
        <w:lastRenderedPageBreak/>
        <w:t>une</w:t>
      </w:r>
      <w:proofErr w:type="gramEnd"/>
      <w:r w:rsidRPr="00201544">
        <w:rPr>
          <w:rFonts w:cs="Arial"/>
        </w:rPr>
        <w:t xml:space="preserve"> nuit de travail, si les travaux sont interrompus entre 19 h et 22 h et qu’ils ne reprennent pas au cours de la nuit, ou que l’une des probabilités de précipitations susmentionnées s’applique;</w:t>
      </w:r>
    </w:p>
    <w:p w:rsidR="0085317A" w:rsidRPr="00201544" w:rsidRDefault="0085317A" w:rsidP="00201544">
      <w:pPr>
        <w:suppressAutoHyphens/>
        <w:spacing w:before="120" w:after="120"/>
        <w:rPr>
          <w:rFonts w:cs="Arial"/>
        </w:rPr>
      </w:pPr>
      <w:proofErr w:type="gramStart"/>
      <w:r w:rsidRPr="00201544">
        <w:rPr>
          <w:rFonts w:cs="Arial"/>
        </w:rPr>
        <w:t>une</w:t>
      </w:r>
      <w:proofErr w:type="gramEnd"/>
      <w:r w:rsidRPr="00201544">
        <w:rPr>
          <w:rFonts w:cs="Arial"/>
        </w:rPr>
        <w:t xml:space="preserve"> demi-nuit de travail si les travaux sont interrompus entre 22 h et 4 h et qu’ils ne reprennent pas au cours de la nuit;</w:t>
      </w:r>
    </w:p>
    <w:p w:rsidR="0085317A" w:rsidRPr="00201544" w:rsidRDefault="0085317A" w:rsidP="00201544">
      <w:pPr>
        <w:suppressAutoHyphens/>
        <w:spacing w:before="120" w:after="120"/>
        <w:rPr>
          <w:rFonts w:cs="Arial"/>
        </w:rPr>
      </w:pPr>
      <w:proofErr w:type="gramStart"/>
      <w:r w:rsidRPr="00201544">
        <w:rPr>
          <w:rFonts w:cs="Arial"/>
        </w:rPr>
        <w:t>si</w:t>
      </w:r>
      <w:proofErr w:type="gramEnd"/>
      <w:r w:rsidRPr="00201544">
        <w:rPr>
          <w:rFonts w:cs="Arial"/>
        </w:rPr>
        <w:t xml:space="preserve"> les travaux sont interrompus après 4 h, aucun délai supplémentaire n’est accordé.</w:t>
      </w:r>
    </w:p>
    <w:p w:rsidR="0085317A" w:rsidRPr="00201544" w:rsidRDefault="0085317A" w:rsidP="0085317A">
      <w:pPr>
        <w:suppressAutoHyphens/>
        <w:spacing w:before="120" w:after="120"/>
        <w:rPr>
          <w:rFonts w:cs="Arial"/>
        </w:rPr>
      </w:pPr>
      <w:r w:rsidRPr="00201544">
        <w:rPr>
          <w:rFonts w:cs="Arial"/>
        </w:rPr>
        <w:t>Si les travaux reprennent au cours d’une même période (</w:t>
      </w:r>
      <w:r w:rsidR="000F7583" w:rsidRPr="00201544">
        <w:rPr>
          <w:rFonts w:cs="Arial"/>
        </w:rPr>
        <w:t xml:space="preserve">travaux de </w:t>
      </w:r>
      <w:r w:rsidRPr="00201544">
        <w:rPr>
          <w:rFonts w:cs="Arial"/>
        </w:rPr>
        <w:t xml:space="preserve">jour ou </w:t>
      </w:r>
      <w:r w:rsidR="000F7583" w:rsidRPr="00201544">
        <w:rPr>
          <w:rFonts w:cs="Arial"/>
        </w:rPr>
        <w:t xml:space="preserve">de </w:t>
      </w:r>
      <w:r w:rsidRPr="00201544">
        <w:rPr>
          <w:rFonts w:cs="Arial"/>
        </w:rPr>
        <w:t xml:space="preserve">nuit), mais qu’ils ont été interrompus pour une durée supérieure à 3 heures consécutives, </w:t>
      </w:r>
      <w:r w:rsidR="000F7583" w:rsidRPr="00201544">
        <w:rPr>
          <w:rFonts w:cs="Arial"/>
        </w:rPr>
        <w:t xml:space="preserve">alors </w:t>
      </w:r>
      <w:r w:rsidRPr="00201544">
        <w:rPr>
          <w:rFonts w:cs="Arial"/>
        </w:rPr>
        <w:t xml:space="preserve">une demi-période </w:t>
      </w:r>
      <w:r w:rsidR="000F7583" w:rsidRPr="00201544">
        <w:rPr>
          <w:rFonts w:cs="Arial"/>
        </w:rPr>
        <w:t xml:space="preserve">de travail </w:t>
      </w:r>
      <w:r w:rsidRPr="00201544">
        <w:rPr>
          <w:rFonts w:cs="Arial"/>
        </w:rPr>
        <w:t>(jour ou nuit) peut être reportée.</w:t>
      </w:r>
    </w:p>
    <w:p w:rsidR="00653A2A" w:rsidRPr="00201544" w:rsidRDefault="0085317A" w:rsidP="0085317A">
      <w:pPr>
        <w:suppressAutoHyphens/>
        <w:spacing w:before="120" w:after="120"/>
        <w:rPr>
          <w:rFonts w:cs="Arial"/>
        </w:rPr>
      </w:pPr>
      <w:r w:rsidRPr="00201544">
        <w:rPr>
          <w:rFonts w:cs="Arial"/>
        </w:rPr>
        <w:t xml:space="preserve">L’entrepreneur doit remettre au Ministère une demande écrite </w:t>
      </w:r>
      <w:r w:rsidR="00860571" w:rsidRPr="00201544">
        <w:rPr>
          <w:rFonts w:cs="Arial"/>
        </w:rPr>
        <w:t xml:space="preserve">dans un délai de 24h </w:t>
      </w:r>
      <w:r w:rsidR="00AB655B" w:rsidRPr="00201544">
        <w:rPr>
          <w:rFonts w:cs="Arial"/>
        </w:rPr>
        <w:t>suivant l’heure d’annulation des travaux</w:t>
      </w:r>
      <w:r w:rsidR="00860571" w:rsidRPr="00201544">
        <w:rPr>
          <w:rFonts w:cs="Arial"/>
        </w:rPr>
        <w:t xml:space="preserve"> </w:t>
      </w:r>
      <w:r w:rsidRPr="00201544">
        <w:rPr>
          <w:rFonts w:cs="Arial"/>
        </w:rPr>
        <w:t xml:space="preserve">afin de se voir accorder ces périodes, en y précisant l’heure </w:t>
      </w:r>
      <w:r w:rsidR="00FF3572" w:rsidRPr="00201544">
        <w:rPr>
          <w:rFonts w:cs="Arial"/>
        </w:rPr>
        <w:t>d</w:t>
      </w:r>
      <w:r w:rsidRPr="00201544">
        <w:rPr>
          <w:rFonts w:cs="Arial"/>
        </w:rPr>
        <w:t>’arrêt des travaux et, le cas échéant, une copie de la prévision météorologique horaire confirmant le pourcentage de probabilité de précipitation et la quantité de précipitation prévue.</w:t>
      </w:r>
    </w:p>
    <w:p w:rsidR="003109C5" w:rsidRPr="00201544" w:rsidRDefault="0085317A" w:rsidP="00E22DA3">
      <w:pPr>
        <w:suppressAutoHyphens/>
        <w:spacing w:before="120" w:after="120"/>
        <w:rPr>
          <w:rFonts w:cs="Arial"/>
        </w:rPr>
      </w:pPr>
      <w:r w:rsidRPr="00201544">
        <w:rPr>
          <w:rFonts w:cs="Arial"/>
        </w:rPr>
        <w:t>À moins d’indication contraire de la part du Ministère, si l’entrepreneur décide d’effectuer des travaux malgré les probabilités de précipitation décrites plus haut, ce dernier s’expose aux dispositions de l’article 7.10 «Travaux défectueux »</w:t>
      </w:r>
      <w:r w:rsidR="00E358ED" w:rsidRPr="00201544">
        <w:rPr>
          <w:rFonts w:cs="Arial"/>
        </w:rPr>
        <w:t xml:space="preserve"> du CCDG – Construction et réparation.</w:t>
      </w:r>
    </w:p>
    <w:p w:rsidR="00847E22" w:rsidRPr="0089568D" w:rsidRDefault="00847E22" w:rsidP="00044CD0">
      <w:pPr>
        <w:pStyle w:val="Titre2"/>
      </w:pPr>
      <w:bookmarkStart w:id="40" w:name="_Toc378237147"/>
      <w:bookmarkStart w:id="41" w:name="_Toc378237711"/>
      <w:bookmarkStart w:id="42" w:name="_Toc378239938"/>
      <w:bookmarkStart w:id="43" w:name="_Toc378240187"/>
      <w:bookmarkStart w:id="44" w:name="_Toc443653081"/>
      <w:r w:rsidRPr="0089568D">
        <w:t>Défaut de terminer les travaux dans le délai prescrit</w:t>
      </w:r>
      <w:bookmarkEnd w:id="40"/>
      <w:bookmarkEnd w:id="41"/>
      <w:bookmarkEnd w:id="42"/>
      <w:bookmarkEnd w:id="43"/>
      <w:bookmarkEnd w:id="44"/>
    </w:p>
    <w:p w:rsidR="004A6B36" w:rsidRPr="0089568D" w:rsidRDefault="004A6B36" w:rsidP="002C7C2F">
      <w:pPr>
        <w:pStyle w:val="Masqu"/>
        <w:spacing w:before="240" w:after="120"/>
      </w:pPr>
      <w:r w:rsidRPr="0089568D">
        <w:t>Le concepteur du devis doit ajuster le montant de la pénalité en fonction du dommage réel évalué</w:t>
      </w:r>
      <w:r w:rsidR="003905FF" w:rsidRPr="0089568D">
        <w:t xml:space="preserve"> pour </w:t>
      </w:r>
      <w:r w:rsidR="00953BDF" w:rsidRPr="0089568D">
        <w:t>le non-respect du délai prescrit</w:t>
      </w:r>
      <w:r w:rsidRPr="0089568D">
        <w:t>.</w:t>
      </w:r>
    </w:p>
    <w:p w:rsidR="00847E22" w:rsidRPr="0089568D" w:rsidRDefault="004A6B36" w:rsidP="005C7336">
      <w:pPr>
        <w:suppressAutoHyphens/>
        <w:spacing w:before="240" w:after="120"/>
        <w:rPr>
          <w:rFonts w:cs="Arial"/>
        </w:rPr>
      </w:pPr>
      <w:r w:rsidRPr="00551DF2">
        <w:rPr>
          <w:rFonts w:cs="Arial"/>
        </w:rPr>
        <w:t>À</w:t>
      </w:r>
      <w:r w:rsidR="00847E22" w:rsidRPr="00551DF2">
        <w:rPr>
          <w:rFonts w:cs="Arial"/>
        </w:rPr>
        <w:t xml:space="preserve"> défaut de respecter le délai prescrit à l’article « </w:t>
      </w:r>
      <w:r w:rsidR="00847E22" w:rsidRPr="00551DF2">
        <w:rPr>
          <w:rFonts w:cs="Arial"/>
          <w:i/>
        </w:rPr>
        <w:t>Délai contractuel</w:t>
      </w:r>
      <w:r w:rsidR="00847E22" w:rsidRPr="00551DF2">
        <w:rPr>
          <w:rFonts w:cs="Arial"/>
        </w:rPr>
        <w:t xml:space="preserve"> » du présent devis, une pénalité de </w:t>
      </w:r>
      <w:r w:rsidR="00AC35B8" w:rsidRPr="00551DF2">
        <w:rPr>
          <w:rFonts w:cs="Arial"/>
        </w:rPr>
        <w:t>20</w:t>
      </w:r>
      <w:r w:rsidR="00847E22" w:rsidRPr="00551DF2">
        <w:rPr>
          <w:rFonts w:cs="Arial"/>
        </w:rPr>
        <w:t>00 $ est a</w:t>
      </w:r>
      <w:r w:rsidRPr="00551DF2">
        <w:rPr>
          <w:rFonts w:cs="Arial"/>
        </w:rPr>
        <w:t>pplicable à titre de dommages-</w:t>
      </w:r>
      <w:r w:rsidR="00847E22" w:rsidRPr="00551DF2">
        <w:rPr>
          <w:rFonts w:cs="Arial"/>
        </w:rPr>
        <w:t>intérêts liquidés pour chaque jour passé le délai prescrit. La somme des pénalités est déduite</w:t>
      </w:r>
      <w:r w:rsidR="004C3865" w:rsidRPr="00551DF2">
        <w:rPr>
          <w:rFonts w:cs="Arial"/>
        </w:rPr>
        <w:t>,</w:t>
      </w:r>
      <w:r w:rsidR="00847E22" w:rsidRPr="00551DF2">
        <w:rPr>
          <w:rFonts w:cs="Arial"/>
        </w:rPr>
        <w:t xml:space="preserve"> par le Ministère</w:t>
      </w:r>
      <w:r w:rsidR="008A0F91" w:rsidRPr="00551DF2">
        <w:rPr>
          <w:rFonts w:cs="Arial"/>
        </w:rPr>
        <w:t>,</w:t>
      </w:r>
      <w:r w:rsidR="00847E22" w:rsidRPr="00551DF2">
        <w:rPr>
          <w:rFonts w:cs="Arial"/>
        </w:rPr>
        <w:t xml:space="preserve"> des sommes dues à l’entrepreneur.</w:t>
      </w:r>
    </w:p>
    <w:p w:rsidR="0082057E" w:rsidRPr="0089568D" w:rsidRDefault="00811FEF" w:rsidP="00044CD0">
      <w:pPr>
        <w:pStyle w:val="Titre2"/>
      </w:pPr>
      <w:bookmarkStart w:id="45" w:name="_Toc443653082"/>
      <w:r w:rsidRPr="0089568D">
        <w:t>O</w:t>
      </w:r>
      <w:r w:rsidR="0082057E" w:rsidRPr="0089568D">
        <w:t>rdonnancement des travaux</w:t>
      </w:r>
      <w:bookmarkEnd w:id="45"/>
    </w:p>
    <w:p w:rsidR="006F6A44" w:rsidRPr="0089568D" w:rsidRDefault="006F6A44" w:rsidP="002C7C2F">
      <w:pPr>
        <w:pStyle w:val="Masqu"/>
        <w:spacing w:before="240" w:after="120"/>
      </w:pPr>
      <w:r w:rsidRPr="0089568D">
        <w:t>Le concepteur du devis doit ajuster l’ordonnancement des travaux en fonction des spécifications du contrat.</w:t>
      </w:r>
    </w:p>
    <w:p w:rsidR="007F0DAE" w:rsidRPr="0089568D" w:rsidRDefault="008A148F" w:rsidP="003C34FF">
      <w:pPr>
        <w:suppressAutoHyphens/>
        <w:spacing w:before="120" w:after="100" w:afterAutospacing="1"/>
        <w:rPr>
          <w:rFonts w:cs="Arial"/>
        </w:rPr>
      </w:pPr>
      <w:r w:rsidRPr="0089568D">
        <w:rPr>
          <w:rFonts w:cs="Arial"/>
        </w:rPr>
        <w:t>A</w:t>
      </w:r>
      <w:r w:rsidR="009F208B" w:rsidRPr="0089568D">
        <w:rPr>
          <w:rFonts w:cs="Arial"/>
        </w:rPr>
        <w:t xml:space="preserve"> priori, l</w:t>
      </w:r>
      <w:r w:rsidR="007F0DAE" w:rsidRPr="0089568D">
        <w:rPr>
          <w:rFonts w:cs="Arial"/>
        </w:rPr>
        <w:t xml:space="preserve">es travaux </w:t>
      </w:r>
      <w:r w:rsidR="002804CE" w:rsidRPr="0089568D">
        <w:rPr>
          <w:rFonts w:cs="Arial"/>
        </w:rPr>
        <w:t>doivent être</w:t>
      </w:r>
      <w:r w:rsidR="007F0DAE" w:rsidRPr="0089568D">
        <w:rPr>
          <w:rFonts w:cs="Arial"/>
        </w:rPr>
        <w:t xml:space="preserve"> effectués en respectant l’ordre de priorité suivant :</w:t>
      </w:r>
    </w:p>
    <w:p w:rsidR="009F208B" w:rsidRPr="0089568D" w:rsidRDefault="009F208B" w:rsidP="00E653C2">
      <w:pPr>
        <w:numPr>
          <w:ilvl w:val="0"/>
          <w:numId w:val="17"/>
        </w:numPr>
        <w:suppressAutoHyphens/>
        <w:spacing w:before="240" w:after="360"/>
        <w:rPr>
          <w:rFonts w:cs="Arial"/>
          <w:highlight w:val="yellow"/>
        </w:rPr>
      </w:pPr>
      <w:r w:rsidRPr="0089568D">
        <w:rPr>
          <w:rFonts w:cs="Arial"/>
          <w:highlight w:val="yellow"/>
        </w:rPr>
        <w:t>X</w:t>
      </w:r>
    </w:p>
    <w:p w:rsidR="007F0DAE" w:rsidRPr="0089568D" w:rsidRDefault="007F0DAE" w:rsidP="00044CD0">
      <w:pPr>
        <w:pStyle w:val="Titre2"/>
      </w:pPr>
      <w:bookmarkStart w:id="46" w:name="_Toc378237092"/>
      <w:bookmarkStart w:id="47" w:name="_Toc378237656"/>
      <w:bookmarkStart w:id="48" w:name="_Toc378239883"/>
      <w:bookmarkStart w:id="49" w:name="_Toc378240132"/>
      <w:bookmarkStart w:id="50" w:name="_Toc443653083"/>
      <w:r w:rsidRPr="0089568D">
        <w:t>Avis des travaux</w:t>
      </w:r>
      <w:bookmarkEnd w:id="46"/>
      <w:bookmarkEnd w:id="47"/>
      <w:bookmarkEnd w:id="48"/>
      <w:bookmarkEnd w:id="49"/>
      <w:bookmarkEnd w:id="50"/>
    </w:p>
    <w:p w:rsidR="00EC558F" w:rsidRPr="0089568D" w:rsidRDefault="007F0DAE" w:rsidP="002C7C2F">
      <w:pPr>
        <w:suppressAutoHyphens/>
        <w:spacing w:before="240" w:after="120"/>
        <w:rPr>
          <w:rFonts w:cs="Arial"/>
        </w:rPr>
      </w:pPr>
      <w:r w:rsidRPr="0089568D">
        <w:rPr>
          <w:rFonts w:cs="Arial"/>
        </w:rPr>
        <w:t xml:space="preserve">À compter du jour où l’entrepreneur est autorisé à </w:t>
      </w:r>
      <w:r w:rsidR="00551DF2">
        <w:rPr>
          <w:rFonts w:cs="Arial"/>
        </w:rPr>
        <w:t>commencer</w:t>
      </w:r>
      <w:r w:rsidRPr="0089568D">
        <w:rPr>
          <w:rFonts w:cs="Arial"/>
        </w:rPr>
        <w:t xml:space="preserve"> les travaux</w:t>
      </w:r>
      <w:r w:rsidR="00551DF2">
        <w:rPr>
          <w:rFonts w:cs="Arial"/>
        </w:rPr>
        <w:t xml:space="preserve"> </w:t>
      </w:r>
      <w:r w:rsidRPr="0089568D">
        <w:rPr>
          <w:rFonts w:cs="Arial"/>
        </w:rPr>
        <w:t>et</w:t>
      </w:r>
      <w:r w:rsidR="00551DF2">
        <w:rPr>
          <w:rFonts w:cs="Arial"/>
        </w:rPr>
        <w:t xml:space="preserve"> ce </w:t>
      </w:r>
      <w:r w:rsidRPr="0089568D">
        <w:rPr>
          <w:rFonts w:cs="Arial"/>
        </w:rPr>
        <w:t xml:space="preserve">peu importe les conditions climatiques, </w:t>
      </w:r>
      <w:r w:rsidR="00EC3ADF" w:rsidRPr="0089568D">
        <w:rPr>
          <w:rFonts w:cs="Arial"/>
        </w:rPr>
        <w:t>celui-ci</w:t>
      </w:r>
      <w:r w:rsidRPr="0089568D">
        <w:rPr>
          <w:rFonts w:cs="Arial"/>
        </w:rPr>
        <w:t xml:space="preserve"> est tenu d’aviser quotidiennement</w:t>
      </w:r>
      <w:r w:rsidR="000034BF" w:rsidRPr="0089568D">
        <w:rPr>
          <w:rFonts w:cs="Arial"/>
        </w:rPr>
        <w:t>, par courriel,</w:t>
      </w:r>
      <w:r w:rsidRPr="0089568D">
        <w:rPr>
          <w:rFonts w:cs="Arial"/>
        </w:rPr>
        <w:t xml:space="preserve"> le </w:t>
      </w:r>
      <w:r w:rsidR="00DE1690" w:rsidRPr="0089568D">
        <w:rPr>
          <w:rFonts w:cs="Arial"/>
        </w:rPr>
        <w:t xml:space="preserve">représentant du </w:t>
      </w:r>
      <w:r w:rsidRPr="0089568D">
        <w:rPr>
          <w:rFonts w:cs="Arial"/>
        </w:rPr>
        <w:t>surveillant</w:t>
      </w:r>
      <w:r w:rsidR="00455C92" w:rsidRPr="0089568D">
        <w:rPr>
          <w:rFonts w:cs="Arial"/>
        </w:rPr>
        <w:t>,</w:t>
      </w:r>
      <w:r w:rsidR="000034BF" w:rsidRPr="0089568D">
        <w:rPr>
          <w:rFonts w:cs="Arial"/>
        </w:rPr>
        <w:t xml:space="preserve"> des travaux prévus </w:t>
      </w:r>
      <w:r w:rsidR="00392D53">
        <w:rPr>
          <w:rFonts w:cs="Arial"/>
        </w:rPr>
        <w:t xml:space="preserve">au cours des </w:t>
      </w:r>
      <w:r w:rsidR="00392D53" w:rsidRPr="00432D42">
        <w:rPr>
          <w:rFonts w:cs="Arial"/>
          <w:highlight w:val="yellow"/>
        </w:rPr>
        <w:t>48</w:t>
      </w:r>
      <w:r w:rsidR="00503845">
        <w:rPr>
          <w:rFonts w:cs="Arial"/>
        </w:rPr>
        <w:t> </w:t>
      </w:r>
      <w:r w:rsidR="00392D53">
        <w:rPr>
          <w:rFonts w:cs="Arial"/>
        </w:rPr>
        <w:t>prochaines heures</w:t>
      </w:r>
      <w:r w:rsidR="00DE1690" w:rsidRPr="0089568D">
        <w:rPr>
          <w:rFonts w:cs="Arial"/>
        </w:rPr>
        <w:t>.</w:t>
      </w:r>
    </w:p>
    <w:p w:rsidR="00945EE4" w:rsidRPr="0089568D" w:rsidRDefault="00945EE4" w:rsidP="00044CD0">
      <w:pPr>
        <w:pStyle w:val="Titre2"/>
      </w:pPr>
      <w:bookmarkStart w:id="51" w:name="_Toc378237093"/>
      <w:bookmarkStart w:id="52" w:name="_Toc378237657"/>
      <w:bookmarkStart w:id="53" w:name="_Toc378239884"/>
      <w:bookmarkStart w:id="54" w:name="_Toc378240133"/>
      <w:bookmarkStart w:id="55" w:name="_Toc443653084"/>
      <w:r w:rsidRPr="0089568D">
        <w:t>Avis d’intervention</w:t>
      </w:r>
      <w:bookmarkEnd w:id="51"/>
      <w:bookmarkEnd w:id="52"/>
      <w:bookmarkEnd w:id="53"/>
      <w:bookmarkEnd w:id="54"/>
      <w:bookmarkEnd w:id="55"/>
    </w:p>
    <w:p w:rsidR="003863B0" w:rsidRPr="0089568D" w:rsidRDefault="003863B0" w:rsidP="005C7336">
      <w:pPr>
        <w:pStyle w:val="Masqu"/>
        <w:spacing w:before="240" w:after="120"/>
      </w:pPr>
      <w:r w:rsidRPr="0089568D">
        <w:t xml:space="preserve">Le concepteur </w:t>
      </w:r>
      <w:r w:rsidR="00C92968" w:rsidRPr="0089568D">
        <w:t xml:space="preserve">du devis </w:t>
      </w:r>
      <w:r w:rsidRPr="0089568D">
        <w:t xml:space="preserve">doit </w:t>
      </w:r>
      <w:r w:rsidR="00E117EA">
        <w:t>précis</w:t>
      </w:r>
      <w:r w:rsidRPr="0089568D">
        <w:t xml:space="preserve">er </w:t>
      </w:r>
      <w:r w:rsidR="00986BC4" w:rsidRPr="0089568D">
        <w:t xml:space="preserve">le </w:t>
      </w:r>
      <w:r w:rsidR="00293333">
        <w:t>nom de l’unité administrative ou du centre de gestion de la circulation</w:t>
      </w:r>
      <w:r w:rsidR="00293333" w:rsidRPr="0089568D">
        <w:t xml:space="preserve"> </w:t>
      </w:r>
      <w:r w:rsidR="000D478F" w:rsidRPr="0089568D">
        <w:t>avec lequel communiquer les entraves selon</w:t>
      </w:r>
      <w:r w:rsidRPr="0089568D">
        <w:t xml:space="preserve"> </w:t>
      </w:r>
      <w:r w:rsidR="000D478F" w:rsidRPr="0089568D">
        <w:t>l</w:t>
      </w:r>
      <w:r w:rsidRPr="0089568D">
        <w:t>es spécifications du présent contrat.</w:t>
      </w:r>
    </w:p>
    <w:p w:rsidR="00945EE4" w:rsidRPr="0089568D" w:rsidRDefault="00945EE4" w:rsidP="005C7336">
      <w:pPr>
        <w:suppressAutoHyphens/>
        <w:spacing w:before="240" w:after="120"/>
        <w:rPr>
          <w:rFonts w:cs="Arial"/>
        </w:rPr>
      </w:pPr>
      <w:r w:rsidRPr="0089568D">
        <w:rPr>
          <w:rFonts w:cs="Arial"/>
        </w:rPr>
        <w:t>À compter du moment où il entreprend toute entrave à la circulation, l’entrepreneur doit communiquer le lieu</w:t>
      </w:r>
      <w:r w:rsidR="00EB515A" w:rsidRPr="0089568D">
        <w:rPr>
          <w:rFonts w:cs="Arial"/>
        </w:rPr>
        <w:t xml:space="preserve"> et</w:t>
      </w:r>
      <w:r w:rsidRPr="0089568D">
        <w:rPr>
          <w:rFonts w:cs="Arial"/>
        </w:rPr>
        <w:t xml:space="preserve"> la nature des travaux </w:t>
      </w:r>
      <w:r w:rsidRPr="0089568D">
        <w:rPr>
          <w:rFonts w:cs="Arial"/>
          <w:highlight w:val="yellow"/>
        </w:rPr>
        <w:t xml:space="preserve">au Centre </w:t>
      </w:r>
      <w:r w:rsidR="001E2415" w:rsidRPr="0089568D">
        <w:rPr>
          <w:rFonts w:cs="Arial"/>
          <w:highlight w:val="yellow"/>
        </w:rPr>
        <w:t>intégré d</w:t>
      </w:r>
      <w:r w:rsidRPr="0089568D">
        <w:rPr>
          <w:rFonts w:cs="Arial"/>
          <w:highlight w:val="yellow"/>
        </w:rPr>
        <w:t xml:space="preserve">e gestion de la circulation </w:t>
      </w:r>
      <w:r w:rsidR="0018585A" w:rsidRPr="00952C1B">
        <w:rPr>
          <w:rFonts w:cs="Arial"/>
          <w:highlight w:val="yellow"/>
        </w:rPr>
        <w:t>(CIGC)</w:t>
      </w:r>
      <w:r w:rsidR="0018585A">
        <w:rPr>
          <w:rFonts w:cs="Arial"/>
          <w:highlight w:val="yellow"/>
        </w:rPr>
        <w:t xml:space="preserve"> </w:t>
      </w:r>
      <w:r w:rsidRPr="0089568D">
        <w:rPr>
          <w:rFonts w:cs="Arial"/>
          <w:highlight w:val="yellow"/>
        </w:rPr>
        <w:t xml:space="preserve">du </w:t>
      </w:r>
      <w:r w:rsidR="00E61CF3" w:rsidRPr="00952C1B">
        <w:rPr>
          <w:rFonts w:cs="Arial"/>
          <w:highlight w:val="yellow"/>
        </w:rPr>
        <w:t>Ministère</w:t>
      </w:r>
      <w:r w:rsidRPr="0089568D">
        <w:rPr>
          <w:rFonts w:cs="Arial"/>
        </w:rPr>
        <w:t>. De plus, cette information doit être communiquée au fur et à mesure que progressent les travaux de signalisation. Il en va de même lorsqu</w:t>
      </w:r>
      <w:r w:rsidR="00257A93" w:rsidRPr="0089568D">
        <w:rPr>
          <w:rFonts w:cs="Arial"/>
        </w:rPr>
        <w:t xml:space="preserve">e celui-ci </w:t>
      </w:r>
      <w:r w:rsidRPr="0089568D">
        <w:rPr>
          <w:rFonts w:cs="Arial"/>
        </w:rPr>
        <w:t>met fin à toute entrave à la circulation</w:t>
      </w:r>
      <w:r w:rsidR="00D13022" w:rsidRPr="0089568D">
        <w:rPr>
          <w:rFonts w:cs="Arial"/>
        </w:rPr>
        <w:t>.</w:t>
      </w:r>
    </w:p>
    <w:p w:rsidR="00945EE4" w:rsidRPr="0089568D" w:rsidRDefault="00B31C95" w:rsidP="00C70E29">
      <w:pPr>
        <w:pStyle w:val="Titre1"/>
      </w:pPr>
      <w:bookmarkStart w:id="56" w:name="_Toc257633886"/>
      <w:bookmarkStart w:id="57" w:name="_Toc260145752"/>
      <w:bookmarkStart w:id="58" w:name="_Toc378237094"/>
      <w:bookmarkStart w:id="59" w:name="_Toc378237658"/>
      <w:bookmarkStart w:id="60" w:name="_Toc378239885"/>
      <w:bookmarkStart w:id="61" w:name="_Toc378240134"/>
      <w:bookmarkStart w:id="62" w:name="_Toc443653085"/>
      <w:r w:rsidRPr="0089568D">
        <w:t>Durée du contrat et renouvellement</w:t>
      </w:r>
      <w:bookmarkEnd w:id="56"/>
      <w:bookmarkEnd w:id="57"/>
      <w:bookmarkEnd w:id="58"/>
      <w:bookmarkEnd w:id="59"/>
      <w:bookmarkEnd w:id="60"/>
      <w:bookmarkEnd w:id="61"/>
      <w:bookmarkEnd w:id="62"/>
    </w:p>
    <w:p w:rsidR="003863B0" w:rsidRPr="0089568D" w:rsidRDefault="003863B0" w:rsidP="00B46572">
      <w:pPr>
        <w:pStyle w:val="Masqu"/>
        <w:spacing w:before="240" w:after="120"/>
      </w:pPr>
      <w:r w:rsidRPr="0089568D">
        <w:lastRenderedPageBreak/>
        <w:t xml:space="preserve">Le concepteur </w:t>
      </w:r>
      <w:r w:rsidR="00C92968" w:rsidRPr="0089568D">
        <w:t xml:space="preserve">du devis </w:t>
      </w:r>
      <w:r w:rsidRPr="0089568D">
        <w:t>doit ajuster les dates</w:t>
      </w:r>
      <w:r w:rsidR="00356960" w:rsidRPr="0089568D">
        <w:t xml:space="preserve"> de validité du contrat</w:t>
      </w:r>
      <w:r w:rsidRPr="0089568D">
        <w:t xml:space="preserve"> en fonction des spécifications du présent contrat.</w:t>
      </w:r>
    </w:p>
    <w:p w:rsidR="00FF2FD9" w:rsidRPr="00FF2FD9" w:rsidRDefault="00FF2FD9" w:rsidP="00432D42">
      <w:pPr>
        <w:pStyle w:val="Masqu"/>
        <w:spacing w:before="120" w:after="120"/>
        <w:rPr>
          <w:b/>
        </w:rPr>
      </w:pPr>
      <w:r w:rsidRPr="00FF2FD9">
        <w:rPr>
          <w:b/>
        </w:rPr>
        <w:t>Option 1</w:t>
      </w:r>
      <w:r w:rsidR="00937BE4">
        <w:rPr>
          <w:b/>
        </w:rPr>
        <w:t>- Contrat d’un an seulement. La clause suivante doit être utilisée :</w:t>
      </w:r>
    </w:p>
    <w:p w:rsidR="00FF2FD9" w:rsidRPr="0089568D" w:rsidRDefault="002B6332" w:rsidP="0026444D">
      <w:pPr>
        <w:pBdr>
          <w:top w:val="single" w:sz="4" w:space="1" w:color="0000FF"/>
          <w:left w:val="single" w:sz="4" w:space="4" w:color="0000FF"/>
          <w:bottom w:val="single" w:sz="4" w:space="1" w:color="0000FF"/>
          <w:right w:val="single" w:sz="4" w:space="4" w:color="0000FF"/>
        </w:pBdr>
        <w:spacing w:before="240" w:after="120"/>
        <w:rPr>
          <w:rFonts w:cs="Arial"/>
        </w:rPr>
      </w:pPr>
      <w:r>
        <w:rPr>
          <w:rFonts w:cs="Arial"/>
        </w:rPr>
        <w:t>L</w:t>
      </w:r>
      <w:r w:rsidR="00FF2FD9" w:rsidRPr="0089568D">
        <w:rPr>
          <w:rFonts w:cs="Arial"/>
        </w:rPr>
        <w:t xml:space="preserve">e contrat est valide à compter </w:t>
      </w:r>
      <w:r w:rsidR="00FF2FD9" w:rsidRPr="00432D42">
        <w:rPr>
          <w:rFonts w:cs="Arial"/>
        </w:rPr>
        <w:t>du </w:t>
      </w:r>
      <w:r w:rsidR="00FF2FD9" w:rsidRPr="00432D42">
        <w:rPr>
          <w:rFonts w:cs="Arial"/>
          <w:highlight w:val="yellow"/>
        </w:rPr>
        <w:t>1</w:t>
      </w:r>
      <w:r w:rsidR="00FF2FD9" w:rsidRPr="000A1BB5">
        <w:rPr>
          <w:rFonts w:cs="Arial"/>
          <w:highlight w:val="yellow"/>
          <w:vertAlign w:val="superscript"/>
        </w:rPr>
        <w:t>er</w:t>
      </w:r>
      <w:r w:rsidR="00FF2FD9" w:rsidRPr="00432D42">
        <w:rPr>
          <w:rFonts w:cs="Arial"/>
          <w:highlight w:val="yellow"/>
        </w:rPr>
        <w:t> avril 201</w:t>
      </w:r>
      <w:r w:rsidR="00FD4308">
        <w:rPr>
          <w:rFonts w:cs="Arial"/>
        </w:rPr>
        <w:t>6</w:t>
      </w:r>
      <w:r w:rsidR="00FF2FD9" w:rsidRPr="00432D42">
        <w:rPr>
          <w:rFonts w:cs="Arial"/>
        </w:rPr>
        <w:t xml:space="preserve"> </w:t>
      </w:r>
      <w:r w:rsidR="00FF2FD9" w:rsidRPr="000C55BF">
        <w:rPr>
          <w:rFonts w:cs="Arial"/>
        </w:rPr>
        <w:t xml:space="preserve">jusqu’au </w:t>
      </w:r>
      <w:r w:rsidR="00FF2FD9" w:rsidRPr="00432D42">
        <w:rPr>
          <w:rFonts w:cs="Arial"/>
          <w:highlight w:val="yellow"/>
        </w:rPr>
        <w:t>31 mars 201</w:t>
      </w:r>
      <w:r w:rsidR="00FD4308">
        <w:rPr>
          <w:rFonts w:cs="Arial"/>
        </w:rPr>
        <w:t>7</w:t>
      </w:r>
      <w:r w:rsidR="00FF2FD9" w:rsidRPr="0089568D">
        <w:rPr>
          <w:rFonts w:cs="Arial"/>
        </w:rPr>
        <w:t>.</w:t>
      </w:r>
    </w:p>
    <w:p w:rsidR="00FF2FD9" w:rsidRPr="00FF2FD9" w:rsidRDefault="00FF2FD9" w:rsidP="0026444D">
      <w:pPr>
        <w:pStyle w:val="Masqu"/>
        <w:spacing w:before="240" w:after="120"/>
        <w:rPr>
          <w:b/>
        </w:rPr>
      </w:pPr>
      <w:r w:rsidRPr="00FF2FD9">
        <w:rPr>
          <w:b/>
        </w:rPr>
        <w:t>Option 2</w:t>
      </w:r>
      <w:r w:rsidR="00937BE4">
        <w:rPr>
          <w:b/>
        </w:rPr>
        <w:t xml:space="preserve">- </w:t>
      </w:r>
      <w:r w:rsidR="009F7E34">
        <w:rPr>
          <w:b/>
        </w:rPr>
        <w:t xml:space="preserve">Contrat d’un an avec clause de renouvellement jusqu’à 3 ans. La </w:t>
      </w:r>
      <w:r w:rsidR="00717278">
        <w:rPr>
          <w:b/>
        </w:rPr>
        <w:t>clause suivante doit être utilisée :</w:t>
      </w:r>
    </w:p>
    <w:p w:rsidR="00945EE4" w:rsidRPr="0089568D" w:rsidRDefault="00717278" w:rsidP="00551DF2">
      <w:pPr>
        <w:pBdr>
          <w:top w:val="single" w:sz="4" w:space="1" w:color="0000FF"/>
          <w:left w:val="single" w:sz="4" w:space="4" w:color="0000FF"/>
          <w:bottom w:val="single" w:sz="4" w:space="1" w:color="0000FF"/>
          <w:right w:val="single" w:sz="4" w:space="4" w:color="0000FF"/>
        </w:pBdr>
        <w:spacing w:before="240" w:after="120"/>
        <w:rPr>
          <w:rFonts w:cs="Arial"/>
        </w:rPr>
      </w:pPr>
      <w:r>
        <w:rPr>
          <w:rFonts w:cs="Arial"/>
        </w:rPr>
        <w:t>L</w:t>
      </w:r>
      <w:r w:rsidR="00CE40EE" w:rsidRPr="0089568D">
        <w:rPr>
          <w:rFonts w:cs="Arial"/>
        </w:rPr>
        <w:t xml:space="preserve">e contrat est valide à compter </w:t>
      </w:r>
      <w:r w:rsidR="00CE40EE" w:rsidRPr="00432D42">
        <w:rPr>
          <w:rFonts w:cs="Arial"/>
        </w:rPr>
        <w:t>du</w:t>
      </w:r>
      <w:r w:rsidR="008A148F" w:rsidRPr="00432D42">
        <w:rPr>
          <w:rFonts w:cs="Arial"/>
        </w:rPr>
        <w:t> </w:t>
      </w:r>
      <w:r w:rsidR="00CE40EE" w:rsidRPr="00432D42">
        <w:rPr>
          <w:rFonts w:cs="Arial"/>
          <w:highlight w:val="yellow"/>
        </w:rPr>
        <w:t>1</w:t>
      </w:r>
      <w:r w:rsidR="00CE40EE" w:rsidRPr="000A1BB5">
        <w:rPr>
          <w:rFonts w:cs="Arial"/>
          <w:highlight w:val="yellow"/>
          <w:vertAlign w:val="superscript"/>
        </w:rPr>
        <w:t>er</w:t>
      </w:r>
      <w:r w:rsidR="008A148F" w:rsidRPr="00432D42">
        <w:rPr>
          <w:rFonts w:cs="Arial"/>
          <w:highlight w:val="yellow"/>
        </w:rPr>
        <w:t> </w:t>
      </w:r>
      <w:r w:rsidR="00CE40EE" w:rsidRPr="00432D42">
        <w:rPr>
          <w:rFonts w:cs="Arial"/>
          <w:highlight w:val="yellow"/>
        </w:rPr>
        <w:t>avril</w:t>
      </w:r>
      <w:r w:rsidR="008A148F" w:rsidRPr="00432D42">
        <w:rPr>
          <w:rFonts w:cs="Arial"/>
          <w:highlight w:val="yellow"/>
        </w:rPr>
        <w:t> </w:t>
      </w:r>
      <w:r w:rsidR="00CE40EE" w:rsidRPr="00432D42">
        <w:rPr>
          <w:rFonts w:cs="Arial"/>
          <w:highlight w:val="yellow"/>
        </w:rPr>
        <w:t>201</w:t>
      </w:r>
      <w:r w:rsidR="00FD4308">
        <w:rPr>
          <w:rFonts w:cs="Arial"/>
        </w:rPr>
        <w:t>6</w:t>
      </w:r>
      <w:r w:rsidR="00CE40EE" w:rsidRPr="00432D42">
        <w:rPr>
          <w:rFonts w:cs="Arial"/>
        </w:rPr>
        <w:t xml:space="preserve"> </w:t>
      </w:r>
      <w:r w:rsidR="00CE40EE" w:rsidRPr="000C55BF">
        <w:rPr>
          <w:rFonts w:cs="Arial"/>
        </w:rPr>
        <w:t xml:space="preserve">jusqu’au </w:t>
      </w:r>
      <w:r w:rsidR="00CE40EE" w:rsidRPr="00432D42">
        <w:rPr>
          <w:rFonts w:cs="Arial"/>
          <w:highlight w:val="yellow"/>
        </w:rPr>
        <w:t>31 mars 201</w:t>
      </w:r>
      <w:r w:rsidR="00FD4308">
        <w:rPr>
          <w:rFonts w:cs="Arial"/>
        </w:rPr>
        <w:t>7</w:t>
      </w:r>
      <w:r w:rsidR="00CE40EE" w:rsidRPr="0089568D">
        <w:rPr>
          <w:rFonts w:cs="Arial"/>
        </w:rPr>
        <w:t xml:space="preserve"> et est soumis aux dispositions de renouvellement</w:t>
      </w:r>
      <w:r>
        <w:rPr>
          <w:rFonts w:cs="Arial"/>
        </w:rPr>
        <w:t xml:space="preserve"> suivantes</w:t>
      </w:r>
      <w:r w:rsidR="00EB5545">
        <w:rPr>
          <w:rFonts w:cs="Arial"/>
        </w:rPr>
        <w:t> :</w:t>
      </w:r>
    </w:p>
    <w:p w:rsidR="00CE40EE" w:rsidRPr="0089568D" w:rsidRDefault="00CE40EE" w:rsidP="00432D42">
      <w:pPr>
        <w:pBdr>
          <w:top w:val="single" w:sz="4" w:space="1" w:color="0000FF"/>
          <w:left w:val="single" w:sz="4" w:space="4" w:color="0000FF"/>
          <w:bottom w:val="single" w:sz="4" w:space="1" w:color="0000FF"/>
          <w:right w:val="single" w:sz="4" w:space="4" w:color="0000FF"/>
        </w:pBdr>
        <w:spacing w:before="120" w:after="120"/>
        <w:rPr>
          <w:rFonts w:cs="Arial"/>
        </w:rPr>
      </w:pPr>
      <w:r w:rsidRPr="0089568D">
        <w:rPr>
          <w:rFonts w:cs="Arial"/>
        </w:rPr>
        <w:t>À l’expiration de la première période contractuelle, le contrat est renouvelé par taci</w:t>
      </w:r>
      <w:r w:rsidR="009214D8" w:rsidRPr="0089568D">
        <w:rPr>
          <w:rFonts w:cs="Arial"/>
        </w:rPr>
        <w:t>t</w:t>
      </w:r>
      <w:r w:rsidRPr="0089568D">
        <w:rPr>
          <w:rFonts w:cs="Arial"/>
        </w:rPr>
        <w:t xml:space="preserve">e reconduction pour </w:t>
      </w:r>
      <w:r w:rsidR="00776248">
        <w:rPr>
          <w:rFonts w:cs="Arial"/>
        </w:rPr>
        <w:t>une ou deux</w:t>
      </w:r>
      <w:r w:rsidR="001E630D" w:rsidRPr="0089568D">
        <w:rPr>
          <w:rFonts w:cs="Arial"/>
        </w:rPr>
        <w:t xml:space="preserve"> </w:t>
      </w:r>
      <w:r w:rsidRPr="0089568D">
        <w:rPr>
          <w:rFonts w:cs="Arial"/>
        </w:rPr>
        <w:t xml:space="preserve">périodes additionnelles et successives de </w:t>
      </w:r>
      <w:r w:rsidR="00211881">
        <w:rPr>
          <w:rFonts w:cs="Arial"/>
        </w:rPr>
        <w:t>12</w:t>
      </w:r>
      <w:r w:rsidRPr="0089568D">
        <w:rPr>
          <w:rFonts w:cs="Arial"/>
        </w:rPr>
        <w:t xml:space="preserve"> mois.</w:t>
      </w:r>
    </w:p>
    <w:p w:rsidR="00CE40EE" w:rsidRPr="0089568D" w:rsidRDefault="00CE40EE" w:rsidP="00432D42">
      <w:pPr>
        <w:pBdr>
          <w:top w:val="single" w:sz="4" w:space="1" w:color="0000FF"/>
          <w:left w:val="single" w:sz="4" w:space="4" w:color="0000FF"/>
          <w:bottom w:val="single" w:sz="4" w:space="1" w:color="0000FF"/>
          <w:right w:val="single" w:sz="4" w:space="4" w:color="0000FF"/>
        </w:pBdr>
        <w:spacing w:before="120" w:after="120"/>
        <w:rPr>
          <w:rFonts w:cs="Arial"/>
        </w:rPr>
      </w:pPr>
      <w:r w:rsidRPr="0089568D">
        <w:rPr>
          <w:rFonts w:cs="Arial"/>
        </w:rPr>
        <w:t xml:space="preserve">Le contrat est automatiquement renouvelé au terme de chacune de ces périodes </w:t>
      </w:r>
      <w:r w:rsidR="002A5124">
        <w:rPr>
          <w:rFonts w:cs="Arial"/>
        </w:rPr>
        <w:t xml:space="preserve">de </w:t>
      </w:r>
      <w:r w:rsidR="00211881">
        <w:rPr>
          <w:rFonts w:cs="Arial"/>
        </w:rPr>
        <w:t>12</w:t>
      </w:r>
      <w:r w:rsidR="002A5124">
        <w:rPr>
          <w:rFonts w:cs="Arial"/>
        </w:rPr>
        <w:t xml:space="preserve"> mois</w:t>
      </w:r>
      <w:r w:rsidRPr="0089568D">
        <w:rPr>
          <w:rFonts w:cs="Arial"/>
        </w:rPr>
        <w:t xml:space="preserve">, si aucune des parties n’a signifié son intention contraire par un avis écrit transmis </w:t>
      </w:r>
      <w:r w:rsidR="002A5124">
        <w:rPr>
          <w:rFonts w:cs="Arial"/>
        </w:rPr>
        <w:t>à l’autre partie contractante</w:t>
      </w:r>
      <w:r w:rsidR="00883D31" w:rsidRPr="0089568D">
        <w:rPr>
          <w:rFonts w:cs="Arial"/>
        </w:rPr>
        <w:t xml:space="preserve"> </w:t>
      </w:r>
      <w:r w:rsidRPr="0089568D">
        <w:rPr>
          <w:rFonts w:cs="Arial"/>
        </w:rPr>
        <w:t>dans un délai de 90</w:t>
      </w:r>
      <w:r w:rsidR="000A1BB5">
        <w:rPr>
          <w:rFonts w:cs="Arial"/>
        </w:rPr>
        <w:t> </w:t>
      </w:r>
      <w:r w:rsidRPr="0089568D">
        <w:rPr>
          <w:rFonts w:cs="Arial"/>
        </w:rPr>
        <w:t xml:space="preserve">jours </w:t>
      </w:r>
      <w:r w:rsidR="00FA44C2">
        <w:rPr>
          <w:rFonts w:cs="Arial"/>
        </w:rPr>
        <w:t>précédant</w:t>
      </w:r>
      <w:r w:rsidRPr="0089568D">
        <w:rPr>
          <w:rFonts w:cs="Arial"/>
        </w:rPr>
        <w:t xml:space="preserve"> </w:t>
      </w:r>
      <w:r w:rsidR="00BF58AB">
        <w:rPr>
          <w:rFonts w:cs="Arial"/>
        </w:rPr>
        <w:t xml:space="preserve">le début de chacune des périodes de 12 mois, </w:t>
      </w:r>
      <w:r w:rsidR="00FC4670">
        <w:rPr>
          <w:rFonts w:cs="Arial"/>
        </w:rPr>
        <w:t xml:space="preserve">soit </w:t>
      </w:r>
      <w:r w:rsidR="0093332A">
        <w:rPr>
          <w:rFonts w:cs="Arial"/>
        </w:rPr>
        <w:t>du</w:t>
      </w:r>
      <w:r w:rsidR="00FC4670">
        <w:rPr>
          <w:rFonts w:cs="Arial"/>
        </w:rPr>
        <w:t xml:space="preserve"> </w:t>
      </w:r>
      <w:r w:rsidR="00FC4670" w:rsidRPr="0059029A">
        <w:rPr>
          <w:rFonts w:cs="Arial"/>
          <w:highlight w:val="yellow"/>
        </w:rPr>
        <w:t>1</w:t>
      </w:r>
      <w:r w:rsidR="00C80F99" w:rsidRPr="00C80F99">
        <w:rPr>
          <w:rFonts w:cs="Arial"/>
          <w:highlight w:val="yellow"/>
          <w:vertAlign w:val="superscript"/>
        </w:rPr>
        <w:t>er</w:t>
      </w:r>
      <w:r w:rsidR="00FC4670" w:rsidRPr="0059029A">
        <w:rPr>
          <w:rFonts w:cs="Arial"/>
          <w:highlight w:val="yellow"/>
        </w:rPr>
        <w:t xml:space="preserve"> avril </w:t>
      </w:r>
      <w:r w:rsidR="0093332A">
        <w:rPr>
          <w:rFonts w:cs="Arial"/>
          <w:highlight w:val="yellow"/>
        </w:rPr>
        <w:t>au 31 mars suivant</w:t>
      </w:r>
      <w:r w:rsidRPr="0059029A">
        <w:rPr>
          <w:rFonts w:cs="Arial"/>
          <w:highlight w:val="yellow"/>
        </w:rPr>
        <w:t>.</w:t>
      </w:r>
      <w:r w:rsidRPr="0089568D">
        <w:rPr>
          <w:rFonts w:cs="Arial"/>
        </w:rPr>
        <w:t xml:space="preserve"> Le contrat expire à la fin de la </w:t>
      </w:r>
      <w:r w:rsidR="00A642CD">
        <w:rPr>
          <w:rFonts w:cs="Arial"/>
        </w:rPr>
        <w:t>3</w:t>
      </w:r>
      <w:r w:rsidR="00A642CD" w:rsidRPr="0059029A">
        <w:rPr>
          <w:rFonts w:cs="Arial"/>
          <w:vertAlign w:val="superscript"/>
        </w:rPr>
        <w:t>e</w:t>
      </w:r>
      <w:r w:rsidR="00A642CD">
        <w:rPr>
          <w:rFonts w:cs="Arial"/>
        </w:rPr>
        <w:t xml:space="preserve"> </w:t>
      </w:r>
      <w:r w:rsidRPr="0089568D">
        <w:rPr>
          <w:rFonts w:cs="Arial"/>
        </w:rPr>
        <w:t>période</w:t>
      </w:r>
      <w:r w:rsidR="00A642CD">
        <w:rPr>
          <w:rFonts w:cs="Arial"/>
        </w:rPr>
        <w:t xml:space="preserve"> contractuelle</w:t>
      </w:r>
      <w:r w:rsidRPr="0089568D">
        <w:rPr>
          <w:rFonts w:cs="Arial"/>
        </w:rPr>
        <w:t>.</w:t>
      </w:r>
    </w:p>
    <w:p w:rsidR="00CE40EE" w:rsidRDefault="00CE40EE" w:rsidP="00432D42">
      <w:pPr>
        <w:pBdr>
          <w:top w:val="single" w:sz="4" w:space="1" w:color="0000FF"/>
          <w:left w:val="single" w:sz="4" w:space="4" w:color="0000FF"/>
          <w:bottom w:val="single" w:sz="4" w:space="1" w:color="0000FF"/>
          <w:right w:val="single" w:sz="4" w:space="4" w:color="0000FF"/>
        </w:pBdr>
        <w:spacing w:before="120" w:after="120"/>
        <w:rPr>
          <w:rFonts w:cs="Arial"/>
        </w:rPr>
      </w:pPr>
      <w:r w:rsidRPr="0089568D">
        <w:rPr>
          <w:rFonts w:cs="Arial"/>
        </w:rPr>
        <w:t xml:space="preserve">L’entrepreneur doit </w:t>
      </w:r>
      <w:r w:rsidR="008E36B2">
        <w:rPr>
          <w:rFonts w:cs="Arial"/>
        </w:rPr>
        <w:t>maintenir</w:t>
      </w:r>
      <w:r w:rsidR="007A76FC">
        <w:rPr>
          <w:rFonts w:cs="Arial"/>
        </w:rPr>
        <w:t>,</w:t>
      </w:r>
      <w:r w:rsidR="008E36B2">
        <w:rPr>
          <w:rFonts w:cs="Arial"/>
        </w:rPr>
        <w:t xml:space="preserve"> </w:t>
      </w:r>
      <w:r w:rsidR="00687D2C">
        <w:rPr>
          <w:rFonts w:cs="Arial"/>
        </w:rPr>
        <w:t xml:space="preserve">pour chacune des périodes contractuelles, </w:t>
      </w:r>
      <w:r w:rsidR="00325A63">
        <w:rPr>
          <w:rFonts w:cs="Arial"/>
        </w:rPr>
        <w:t xml:space="preserve">les </w:t>
      </w:r>
      <w:r w:rsidR="00687D2C">
        <w:rPr>
          <w:rFonts w:cs="Arial"/>
        </w:rPr>
        <w:t>assurance</w:t>
      </w:r>
      <w:r w:rsidR="00325A63">
        <w:rPr>
          <w:rFonts w:cs="Arial"/>
        </w:rPr>
        <w:t>s</w:t>
      </w:r>
      <w:r w:rsidR="00687D2C">
        <w:rPr>
          <w:rFonts w:cs="Arial"/>
        </w:rPr>
        <w:t xml:space="preserve"> </w:t>
      </w:r>
      <w:r w:rsidR="005E73E2">
        <w:rPr>
          <w:rFonts w:cs="Arial"/>
        </w:rPr>
        <w:t>et</w:t>
      </w:r>
      <w:r w:rsidR="00CB0389">
        <w:rPr>
          <w:rFonts w:cs="Arial"/>
        </w:rPr>
        <w:t xml:space="preserve"> les garanties exigées à la signature du contrat.</w:t>
      </w:r>
    </w:p>
    <w:p w:rsidR="00500350" w:rsidRDefault="00500350" w:rsidP="00432D42">
      <w:pPr>
        <w:pBdr>
          <w:top w:val="single" w:sz="4" w:space="1" w:color="0000FF"/>
          <w:left w:val="single" w:sz="4" w:space="4" w:color="0000FF"/>
          <w:bottom w:val="single" w:sz="4" w:space="1" w:color="0000FF"/>
          <w:right w:val="single" w:sz="4" w:space="4" w:color="0000FF"/>
        </w:pBdr>
        <w:spacing w:before="120" w:after="120"/>
        <w:rPr>
          <w:rFonts w:cs="Arial"/>
        </w:rPr>
      </w:pPr>
      <w:r>
        <w:rPr>
          <w:rFonts w:cs="Arial"/>
        </w:rPr>
        <w:t>À cet effet, l’entrepreneur doit transmettre au Minist</w:t>
      </w:r>
      <w:r w:rsidR="00C80F99">
        <w:rPr>
          <w:rFonts w:cs="Arial"/>
        </w:rPr>
        <w:t>ère lorsque requis, au moins 30 </w:t>
      </w:r>
      <w:r>
        <w:rPr>
          <w:rFonts w:cs="Arial"/>
        </w:rPr>
        <w:t>jours avant le début de la nouvelle période contractuelle, une copie certifiée des avenants requis à ces documents</w:t>
      </w:r>
      <w:r w:rsidR="00D57F79">
        <w:rPr>
          <w:rFonts w:cs="Arial"/>
        </w:rPr>
        <w:t xml:space="preserve"> pour couvrir cette nouvelle période contractuelle.</w:t>
      </w:r>
    </w:p>
    <w:p w:rsidR="00634E60" w:rsidRPr="0089568D" w:rsidRDefault="00634E60" w:rsidP="00C70E29">
      <w:pPr>
        <w:pStyle w:val="Titre1"/>
      </w:pPr>
      <w:bookmarkStart w:id="63" w:name="_Toc378237091"/>
      <w:bookmarkStart w:id="64" w:name="_Toc378237655"/>
      <w:bookmarkStart w:id="65" w:name="_Toc378239882"/>
      <w:bookmarkStart w:id="66" w:name="_Toc378240131"/>
      <w:bookmarkStart w:id="67" w:name="_Toc443653086"/>
      <w:r w:rsidRPr="0089568D">
        <w:t>Horaire de travail</w:t>
      </w:r>
      <w:bookmarkEnd w:id="63"/>
      <w:bookmarkEnd w:id="64"/>
      <w:bookmarkEnd w:id="65"/>
      <w:bookmarkEnd w:id="66"/>
      <w:bookmarkEnd w:id="67"/>
    </w:p>
    <w:p w:rsidR="00787D2C" w:rsidRPr="0089568D" w:rsidRDefault="00787D2C" w:rsidP="00284E01">
      <w:pPr>
        <w:pStyle w:val="Masqu"/>
        <w:spacing w:before="360" w:after="120"/>
      </w:pPr>
      <w:r w:rsidRPr="0089568D">
        <w:t xml:space="preserve">Le concepteur </w:t>
      </w:r>
      <w:r w:rsidR="00C92968" w:rsidRPr="0089568D">
        <w:t xml:space="preserve">du devis </w:t>
      </w:r>
      <w:r w:rsidRPr="0089568D">
        <w:t>doit ajuster les paramètres</w:t>
      </w:r>
      <w:r w:rsidR="00C92968" w:rsidRPr="0089568D">
        <w:t xml:space="preserve"> d’horaire de travail</w:t>
      </w:r>
      <w:r w:rsidRPr="0089568D">
        <w:t xml:space="preserve"> en fonction des spécifications du présent contrat.</w:t>
      </w:r>
    </w:p>
    <w:p w:rsidR="00634E60" w:rsidRPr="0089568D" w:rsidRDefault="00634E60" w:rsidP="003C34FF">
      <w:pPr>
        <w:pStyle w:val="Corpsdetexte"/>
        <w:spacing w:before="120" w:after="100" w:afterAutospacing="1"/>
        <w:jc w:val="both"/>
        <w:rPr>
          <w:rFonts w:cs="Arial"/>
          <w:szCs w:val="24"/>
          <w:lang w:eastAsia="fr-CA"/>
        </w:rPr>
      </w:pPr>
      <w:r w:rsidRPr="0089568D">
        <w:rPr>
          <w:rFonts w:cs="Arial"/>
          <w:szCs w:val="24"/>
          <w:lang w:eastAsia="fr-CA"/>
        </w:rPr>
        <w:t xml:space="preserve">Sauf avis contraire du </w:t>
      </w:r>
      <w:r w:rsidR="00E61CF3" w:rsidRPr="0089568D">
        <w:rPr>
          <w:rFonts w:cs="Arial"/>
          <w:szCs w:val="24"/>
          <w:lang w:eastAsia="fr-CA"/>
        </w:rPr>
        <w:t>Ministère</w:t>
      </w:r>
      <w:r w:rsidRPr="0089568D">
        <w:rPr>
          <w:rFonts w:cs="Arial"/>
          <w:szCs w:val="24"/>
          <w:lang w:eastAsia="fr-CA"/>
        </w:rPr>
        <w:t>, les travaux de marquage ne sont pas autorisés :</w:t>
      </w:r>
    </w:p>
    <w:p w:rsidR="00634E60" w:rsidRPr="0089568D" w:rsidRDefault="00211881" w:rsidP="00211881">
      <w:pPr>
        <w:pStyle w:val="Corpsdetexte"/>
        <w:numPr>
          <w:ilvl w:val="0"/>
          <w:numId w:val="5"/>
        </w:numPr>
        <w:spacing w:before="120"/>
        <w:jc w:val="both"/>
        <w:rPr>
          <w:rFonts w:cs="Arial"/>
          <w:szCs w:val="24"/>
          <w:highlight w:val="yellow"/>
          <w:lang w:eastAsia="fr-CA"/>
        </w:rPr>
      </w:pPr>
      <w:r>
        <w:rPr>
          <w:rFonts w:cs="Arial"/>
          <w:szCs w:val="24"/>
          <w:highlight w:val="yellow"/>
          <w:lang w:eastAsia="fr-CA"/>
        </w:rPr>
        <w:t>l</w:t>
      </w:r>
      <w:r w:rsidR="00634E60" w:rsidRPr="0089568D">
        <w:rPr>
          <w:rFonts w:cs="Arial"/>
          <w:szCs w:val="24"/>
          <w:highlight w:val="yellow"/>
          <w:lang w:eastAsia="fr-CA"/>
        </w:rPr>
        <w:t>e dimanche sur toutes les routes</w:t>
      </w:r>
      <w:r w:rsidR="005372BE">
        <w:rPr>
          <w:rFonts w:cs="Arial"/>
          <w:szCs w:val="24"/>
          <w:highlight w:val="yellow"/>
          <w:lang w:eastAsia="fr-CA"/>
        </w:rPr>
        <w:t>;</w:t>
      </w:r>
    </w:p>
    <w:p w:rsidR="00634E60" w:rsidRPr="0089568D" w:rsidRDefault="00211881" w:rsidP="00211881">
      <w:pPr>
        <w:pStyle w:val="Corpsdetexte"/>
        <w:numPr>
          <w:ilvl w:val="0"/>
          <w:numId w:val="5"/>
        </w:numPr>
        <w:spacing w:before="120"/>
        <w:jc w:val="both"/>
        <w:rPr>
          <w:rFonts w:cs="Arial"/>
          <w:szCs w:val="24"/>
          <w:highlight w:val="yellow"/>
          <w:lang w:eastAsia="fr-CA"/>
        </w:rPr>
      </w:pPr>
      <w:r>
        <w:rPr>
          <w:rFonts w:cs="Arial"/>
          <w:szCs w:val="24"/>
          <w:highlight w:val="yellow"/>
          <w:lang w:eastAsia="fr-CA"/>
        </w:rPr>
        <w:t>l</w:t>
      </w:r>
      <w:r w:rsidR="00634E60" w:rsidRPr="0089568D">
        <w:rPr>
          <w:rFonts w:cs="Arial"/>
          <w:szCs w:val="24"/>
          <w:highlight w:val="yellow"/>
          <w:lang w:eastAsia="fr-CA"/>
        </w:rPr>
        <w:t>es jours fériés pour les autoroutes et les routes nationales.</w:t>
      </w:r>
    </w:p>
    <w:p w:rsidR="00634E60" w:rsidRPr="0089568D" w:rsidRDefault="00634E60" w:rsidP="003C34FF">
      <w:pPr>
        <w:pStyle w:val="Corpsdetexte"/>
        <w:spacing w:before="240" w:after="100" w:afterAutospacing="1"/>
        <w:jc w:val="both"/>
        <w:rPr>
          <w:rFonts w:cs="Arial"/>
          <w:szCs w:val="24"/>
          <w:lang w:eastAsia="fr-CA"/>
        </w:rPr>
      </w:pPr>
      <w:r w:rsidRPr="0089568D">
        <w:rPr>
          <w:rFonts w:cs="Arial"/>
          <w:szCs w:val="24"/>
          <w:lang w:eastAsia="fr-CA"/>
        </w:rPr>
        <w:t>Les travaux de marquage doivent être réalisés obligatoirement de jour, sauf pour les secteurs indiqués ci-dessous</w:t>
      </w:r>
      <w:r w:rsidR="008A148F" w:rsidRPr="0089568D">
        <w:rPr>
          <w:rFonts w:cs="Arial"/>
          <w:szCs w:val="24"/>
          <w:lang w:eastAsia="fr-CA"/>
        </w:rPr>
        <w:t xml:space="preserve"> </w:t>
      </w:r>
      <w:r w:rsidRPr="0089568D">
        <w:rPr>
          <w:rFonts w:cs="Arial"/>
          <w:szCs w:val="24"/>
          <w:lang w:eastAsia="fr-CA"/>
        </w:rPr>
        <w:t>où les travaux de jour ne sont pas permis :</w:t>
      </w:r>
    </w:p>
    <w:p w:rsidR="00634E60" w:rsidRPr="0089568D" w:rsidRDefault="00211881" w:rsidP="00211881">
      <w:pPr>
        <w:pStyle w:val="Corpsdetexte"/>
        <w:numPr>
          <w:ilvl w:val="0"/>
          <w:numId w:val="5"/>
        </w:numPr>
        <w:spacing w:before="120"/>
        <w:jc w:val="both"/>
        <w:rPr>
          <w:rFonts w:cs="Arial"/>
          <w:szCs w:val="24"/>
          <w:highlight w:val="yellow"/>
          <w:lang w:eastAsia="fr-CA"/>
        </w:rPr>
      </w:pPr>
      <w:r>
        <w:rPr>
          <w:rFonts w:cs="Arial"/>
          <w:szCs w:val="24"/>
          <w:highlight w:val="yellow"/>
          <w:lang w:eastAsia="fr-CA"/>
        </w:rPr>
        <w:t>l</w:t>
      </w:r>
      <w:r w:rsidR="00634E60" w:rsidRPr="0089568D">
        <w:rPr>
          <w:rFonts w:cs="Arial"/>
          <w:szCs w:val="24"/>
          <w:highlight w:val="yellow"/>
          <w:lang w:eastAsia="fr-CA"/>
        </w:rPr>
        <w:t>’autoroute XX entre l’autoroute XX et la sortie XXX à XXX</w:t>
      </w:r>
      <w:r w:rsidR="005372BE">
        <w:rPr>
          <w:rFonts w:cs="Arial"/>
          <w:szCs w:val="24"/>
          <w:highlight w:val="yellow"/>
          <w:lang w:eastAsia="fr-CA"/>
        </w:rPr>
        <w:t>;</w:t>
      </w:r>
    </w:p>
    <w:p w:rsidR="00634E60" w:rsidRPr="0089568D" w:rsidRDefault="00211881" w:rsidP="00211881">
      <w:pPr>
        <w:pStyle w:val="Corpsdetexte"/>
        <w:numPr>
          <w:ilvl w:val="0"/>
          <w:numId w:val="5"/>
        </w:numPr>
        <w:spacing w:before="120"/>
        <w:jc w:val="both"/>
        <w:rPr>
          <w:rFonts w:cs="Arial"/>
          <w:szCs w:val="24"/>
          <w:highlight w:val="yellow"/>
          <w:lang w:eastAsia="fr-CA"/>
        </w:rPr>
      </w:pPr>
      <w:r>
        <w:rPr>
          <w:rFonts w:cs="Arial"/>
          <w:szCs w:val="24"/>
          <w:highlight w:val="yellow"/>
          <w:lang w:eastAsia="fr-CA"/>
        </w:rPr>
        <w:t>l</w:t>
      </w:r>
      <w:r w:rsidR="00634E60" w:rsidRPr="0089568D">
        <w:rPr>
          <w:rFonts w:cs="Arial"/>
          <w:szCs w:val="24"/>
          <w:highlight w:val="yellow"/>
          <w:lang w:eastAsia="fr-CA"/>
        </w:rPr>
        <w:t>’autoroute XX du XX jusqu’à la sortie XX à XX</w:t>
      </w:r>
      <w:r w:rsidR="005372BE">
        <w:rPr>
          <w:rFonts w:cs="Arial"/>
          <w:szCs w:val="24"/>
          <w:highlight w:val="yellow"/>
          <w:lang w:eastAsia="fr-CA"/>
        </w:rPr>
        <w:t>;</w:t>
      </w:r>
    </w:p>
    <w:p w:rsidR="00C80F99" w:rsidRPr="00C70E29" w:rsidRDefault="00211881" w:rsidP="00C70E29">
      <w:pPr>
        <w:pStyle w:val="Corpsdetexte"/>
        <w:numPr>
          <w:ilvl w:val="0"/>
          <w:numId w:val="5"/>
        </w:numPr>
        <w:spacing w:before="120"/>
        <w:jc w:val="both"/>
        <w:rPr>
          <w:rFonts w:cs="Arial"/>
          <w:szCs w:val="24"/>
          <w:highlight w:val="yellow"/>
          <w:lang w:eastAsia="fr-CA"/>
        </w:rPr>
      </w:pPr>
      <w:r>
        <w:rPr>
          <w:rFonts w:cs="Arial"/>
          <w:szCs w:val="24"/>
          <w:highlight w:val="yellow"/>
          <w:lang w:eastAsia="fr-CA"/>
        </w:rPr>
        <w:t>l</w:t>
      </w:r>
      <w:r w:rsidR="00D050F8" w:rsidRPr="0089568D">
        <w:rPr>
          <w:rFonts w:cs="Arial"/>
          <w:szCs w:val="24"/>
          <w:highlight w:val="yellow"/>
          <w:lang w:eastAsia="fr-CA"/>
        </w:rPr>
        <w:t>’autoroute XX entre l</w:t>
      </w:r>
      <w:r w:rsidR="00634E60" w:rsidRPr="0089568D">
        <w:rPr>
          <w:rFonts w:cs="Arial"/>
          <w:szCs w:val="24"/>
          <w:highlight w:val="yellow"/>
          <w:lang w:eastAsia="fr-CA"/>
        </w:rPr>
        <w:t>e cha</w:t>
      </w:r>
      <w:r w:rsidR="008A148F" w:rsidRPr="0089568D">
        <w:rPr>
          <w:rFonts w:cs="Arial"/>
          <w:szCs w:val="24"/>
          <w:highlight w:val="yellow"/>
          <w:lang w:eastAsia="fr-CA"/>
        </w:rPr>
        <w:t>î</w:t>
      </w:r>
      <w:r w:rsidR="00634E60" w:rsidRPr="0089568D">
        <w:rPr>
          <w:rFonts w:cs="Arial"/>
          <w:szCs w:val="24"/>
          <w:highlight w:val="yellow"/>
          <w:lang w:eastAsia="fr-CA"/>
        </w:rPr>
        <w:t>nage XX+XXX à XX+XXX.</w:t>
      </w:r>
    </w:p>
    <w:p w:rsidR="00634E60" w:rsidRPr="0089568D" w:rsidRDefault="00634E60" w:rsidP="00211881">
      <w:pPr>
        <w:pStyle w:val="Corpsdetexte"/>
        <w:spacing w:before="240" w:after="360"/>
        <w:jc w:val="both"/>
        <w:rPr>
          <w:rFonts w:cs="Arial"/>
          <w:szCs w:val="24"/>
          <w:lang w:eastAsia="fr-CA"/>
        </w:rPr>
      </w:pPr>
      <w:r w:rsidRPr="0089568D">
        <w:rPr>
          <w:rFonts w:cs="Arial"/>
          <w:szCs w:val="24"/>
          <w:lang w:eastAsia="fr-CA"/>
        </w:rPr>
        <w:t>Les travaux de nuit doivent être réalisés selon l'horaire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929"/>
      </w:tblGrid>
      <w:tr w:rsidR="00634E60" w:rsidRPr="0089568D" w:rsidTr="00D7091E">
        <w:trPr>
          <w:trHeight w:val="211"/>
          <w:jc w:val="center"/>
        </w:trPr>
        <w:tc>
          <w:tcPr>
            <w:tcW w:w="2929" w:type="dxa"/>
            <w:shd w:val="clear" w:color="auto" w:fill="auto"/>
            <w:vAlign w:val="center"/>
          </w:tcPr>
          <w:p w:rsidR="00634E60" w:rsidRPr="000C55BF" w:rsidRDefault="00634E60" w:rsidP="000062B9">
            <w:pPr>
              <w:pStyle w:val="Corpsdetexte"/>
              <w:spacing w:before="120"/>
              <w:jc w:val="center"/>
              <w:rPr>
                <w:rFonts w:cs="Arial"/>
                <w:szCs w:val="24"/>
                <w:lang w:eastAsia="fr-CA"/>
              </w:rPr>
            </w:pPr>
            <w:r w:rsidRPr="000C55BF">
              <w:rPr>
                <w:rFonts w:cs="Arial"/>
                <w:szCs w:val="24"/>
                <w:lang w:eastAsia="fr-CA"/>
              </w:rPr>
              <w:t>Lundi</w:t>
            </w:r>
          </w:p>
        </w:tc>
        <w:tc>
          <w:tcPr>
            <w:tcW w:w="2929" w:type="dxa"/>
            <w:shd w:val="clear" w:color="auto" w:fill="auto"/>
            <w:vAlign w:val="center"/>
          </w:tcPr>
          <w:p w:rsidR="00634E60" w:rsidRPr="0089568D" w:rsidRDefault="004D4F70" w:rsidP="004D4F70">
            <w:pPr>
              <w:pStyle w:val="Corpsdetexte"/>
              <w:spacing w:before="120"/>
              <w:jc w:val="center"/>
              <w:rPr>
                <w:rFonts w:cs="Arial"/>
                <w:szCs w:val="24"/>
                <w:highlight w:val="yellow"/>
                <w:lang w:eastAsia="fr-CA"/>
              </w:rPr>
            </w:pPr>
            <w:r>
              <w:rPr>
                <w:rFonts w:cs="Arial"/>
                <w:szCs w:val="24"/>
                <w:highlight w:val="yellow"/>
                <w:lang w:eastAsia="fr-CA"/>
              </w:rPr>
              <w:t>19</w:t>
            </w:r>
            <w:r w:rsidRPr="0089568D">
              <w:rPr>
                <w:rFonts w:cs="Arial"/>
                <w:szCs w:val="24"/>
                <w:highlight w:val="yellow"/>
                <w:lang w:eastAsia="fr-CA"/>
              </w:rPr>
              <w:t xml:space="preserve"> h à </w:t>
            </w:r>
            <w:r>
              <w:rPr>
                <w:rFonts w:cs="Arial"/>
                <w:szCs w:val="24"/>
                <w:highlight w:val="yellow"/>
                <w:lang w:eastAsia="fr-CA"/>
              </w:rPr>
              <w:t>7</w:t>
            </w:r>
            <w:r w:rsidRPr="0089568D">
              <w:rPr>
                <w:rFonts w:cs="Arial"/>
                <w:szCs w:val="24"/>
                <w:highlight w:val="yellow"/>
                <w:lang w:eastAsia="fr-CA"/>
              </w:rPr>
              <w:t> h </w:t>
            </w:r>
            <w:r>
              <w:rPr>
                <w:rFonts w:cs="Arial"/>
                <w:szCs w:val="24"/>
                <w:highlight w:val="yellow"/>
                <w:lang w:eastAsia="fr-CA"/>
              </w:rPr>
              <w:t xml:space="preserve"> </w:t>
            </w:r>
          </w:p>
        </w:tc>
      </w:tr>
      <w:tr w:rsidR="00634E60" w:rsidRPr="0089568D" w:rsidTr="00D7091E">
        <w:trPr>
          <w:trHeight w:val="165"/>
          <w:jc w:val="center"/>
        </w:trPr>
        <w:tc>
          <w:tcPr>
            <w:tcW w:w="2929" w:type="dxa"/>
            <w:shd w:val="clear" w:color="auto" w:fill="auto"/>
            <w:vAlign w:val="center"/>
          </w:tcPr>
          <w:p w:rsidR="00634E60" w:rsidRPr="000C55BF" w:rsidRDefault="000A1BB5" w:rsidP="000062B9">
            <w:pPr>
              <w:pStyle w:val="Corpsdetexte"/>
              <w:spacing w:before="120"/>
              <w:jc w:val="center"/>
              <w:rPr>
                <w:rFonts w:cs="Arial"/>
                <w:szCs w:val="24"/>
                <w:lang w:eastAsia="fr-CA"/>
              </w:rPr>
            </w:pPr>
            <w:r>
              <w:rPr>
                <w:rFonts w:cs="Arial"/>
                <w:szCs w:val="24"/>
                <w:lang w:eastAsia="fr-CA"/>
              </w:rPr>
              <w:t>M</w:t>
            </w:r>
            <w:r w:rsidR="00634E60" w:rsidRPr="000C55BF">
              <w:rPr>
                <w:rFonts w:cs="Arial"/>
                <w:szCs w:val="24"/>
                <w:lang w:eastAsia="fr-CA"/>
              </w:rPr>
              <w:t>ardi</w:t>
            </w:r>
          </w:p>
        </w:tc>
        <w:tc>
          <w:tcPr>
            <w:tcW w:w="2929" w:type="dxa"/>
            <w:shd w:val="clear" w:color="auto" w:fill="auto"/>
            <w:vAlign w:val="center"/>
          </w:tcPr>
          <w:p w:rsidR="00634E60" w:rsidRPr="0089568D" w:rsidRDefault="004D4F70" w:rsidP="000062B9">
            <w:pPr>
              <w:pStyle w:val="Corpsdetexte"/>
              <w:spacing w:before="120"/>
              <w:jc w:val="center"/>
              <w:rPr>
                <w:rFonts w:cs="Arial"/>
                <w:szCs w:val="24"/>
                <w:highlight w:val="yellow"/>
                <w:lang w:eastAsia="fr-CA"/>
              </w:rPr>
            </w:pPr>
            <w:r>
              <w:rPr>
                <w:rFonts w:cs="Arial"/>
                <w:szCs w:val="24"/>
                <w:highlight w:val="yellow"/>
                <w:lang w:eastAsia="fr-CA"/>
              </w:rPr>
              <w:t>19</w:t>
            </w:r>
            <w:r w:rsidRPr="0089568D">
              <w:rPr>
                <w:rFonts w:cs="Arial"/>
                <w:szCs w:val="24"/>
                <w:highlight w:val="yellow"/>
                <w:lang w:eastAsia="fr-CA"/>
              </w:rPr>
              <w:t xml:space="preserve"> h à </w:t>
            </w:r>
            <w:r>
              <w:rPr>
                <w:rFonts w:cs="Arial"/>
                <w:szCs w:val="24"/>
                <w:highlight w:val="yellow"/>
                <w:lang w:eastAsia="fr-CA"/>
              </w:rPr>
              <w:t>7</w:t>
            </w:r>
            <w:r w:rsidRPr="0089568D">
              <w:rPr>
                <w:rFonts w:cs="Arial"/>
                <w:szCs w:val="24"/>
                <w:highlight w:val="yellow"/>
                <w:lang w:eastAsia="fr-CA"/>
              </w:rPr>
              <w:t> h </w:t>
            </w:r>
          </w:p>
        </w:tc>
      </w:tr>
      <w:tr w:rsidR="00634E60" w:rsidRPr="0089568D" w:rsidTr="00D7091E">
        <w:trPr>
          <w:jc w:val="center"/>
        </w:trPr>
        <w:tc>
          <w:tcPr>
            <w:tcW w:w="2929" w:type="dxa"/>
            <w:shd w:val="clear" w:color="auto" w:fill="auto"/>
            <w:vAlign w:val="center"/>
          </w:tcPr>
          <w:p w:rsidR="00634E60" w:rsidRPr="000C55BF" w:rsidRDefault="000A1BB5" w:rsidP="000062B9">
            <w:pPr>
              <w:pStyle w:val="Corpsdetexte"/>
              <w:spacing w:before="120"/>
              <w:jc w:val="center"/>
              <w:rPr>
                <w:rFonts w:cs="Arial"/>
                <w:szCs w:val="24"/>
                <w:lang w:eastAsia="fr-CA"/>
              </w:rPr>
            </w:pPr>
            <w:r>
              <w:rPr>
                <w:rFonts w:cs="Arial"/>
                <w:szCs w:val="24"/>
                <w:lang w:eastAsia="fr-CA"/>
              </w:rPr>
              <w:t>M</w:t>
            </w:r>
            <w:r w:rsidR="00634E60" w:rsidRPr="000C55BF">
              <w:rPr>
                <w:rFonts w:cs="Arial"/>
                <w:szCs w:val="24"/>
                <w:lang w:eastAsia="fr-CA"/>
              </w:rPr>
              <w:t>ercredi</w:t>
            </w:r>
          </w:p>
        </w:tc>
        <w:tc>
          <w:tcPr>
            <w:tcW w:w="2929" w:type="dxa"/>
            <w:shd w:val="clear" w:color="auto" w:fill="auto"/>
            <w:vAlign w:val="center"/>
          </w:tcPr>
          <w:p w:rsidR="00634E60" w:rsidRPr="0089568D" w:rsidRDefault="004D4F70" w:rsidP="000062B9">
            <w:pPr>
              <w:pStyle w:val="Corpsdetexte"/>
              <w:spacing w:before="120"/>
              <w:jc w:val="center"/>
              <w:rPr>
                <w:rFonts w:cs="Arial"/>
                <w:szCs w:val="24"/>
                <w:highlight w:val="yellow"/>
                <w:lang w:eastAsia="fr-CA"/>
              </w:rPr>
            </w:pPr>
            <w:r>
              <w:rPr>
                <w:rFonts w:cs="Arial"/>
                <w:szCs w:val="24"/>
                <w:highlight w:val="yellow"/>
                <w:lang w:eastAsia="fr-CA"/>
              </w:rPr>
              <w:t>19</w:t>
            </w:r>
            <w:r w:rsidRPr="0089568D">
              <w:rPr>
                <w:rFonts w:cs="Arial"/>
                <w:szCs w:val="24"/>
                <w:highlight w:val="yellow"/>
                <w:lang w:eastAsia="fr-CA"/>
              </w:rPr>
              <w:t xml:space="preserve"> h à </w:t>
            </w:r>
            <w:r>
              <w:rPr>
                <w:rFonts w:cs="Arial"/>
                <w:szCs w:val="24"/>
                <w:highlight w:val="yellow"/>
                <w:lang w:eastAsia="fr-CA"/>
              </w:rPr>
              <w:t>7</w:t>
            </w:r>
            <w:r w:rsidRPr="0089568D">
              <w:rPr>
                <w:rFonts w:cs="Arial"/>
                <w:szCs w:val="24"/>
                <w:highlight w:val="yellow"/>
                <w:lang w:eastAsia="fr-CA"/>
              </w:rPr>
              <w:t> h </w:t>
            </w:r>
          </w:p>
        </w:tc>
      </w:tr>
      <w:tr w:rsidR="00634E60" w:rsidRPr="0089568D" w:rsidTr="00D7091E">
        <w:trPr>
          <w:jc w:val="center"/>
        </w:trPr>
        <w:tc>
          <w:tcPr>
            <w:tcW w:w="2929" w:type="dxa"/>
            <w:shd w:val="clear" w:color="auto" w:fill="auto"/>
            <w:vAlign w:val="center"/>
          </w:tcPr>
          <w:p w:rsidR="00634E60" w:rsidRPr="000C55BF" w:rsidRDefault="000A1BB5" w:rsidP="000062B9">
            <w:pPr>
              <w:pStyle w:val="Corpsdetexte"/>
              <w:spacing w:before="120"/>
              <w:jc w:val="center"/>
              <w:rPr>
                <w:rFonts w:cs="Arial"/>
                <w:szCs w:val="24"/>
                <w:lang w:eastAsia="fr-CA"/>
              </w:rPr>
            </w:pPr>
            <w:r>
              <w:rPr>
                <w:rFonts w:cs="Arial"/>
                <w:szCs w:val="24"/>
                <w:lang w:eastAsia="fr-CA"/>
              </w:rPr>
              <w:t>J</w:t>
            </w:r>
            <w:r w:rsidR="00634E60" w:rsidRPr="000C55BF">
              <w:rPr>
                <w:rFonts w:cs="Arial"/>
                <w:szCs w:val="24"/>
                <w:lang w:eastAsia="fr-CA"/>
              </w:rPr>
              <w:t>eudi</w:t>
            </w:r>
          </w:p>
        </w:tc>
        <w:tc>
          <w:tcPr>
            <w:tcW w:w="2929" w:type="dxa"/>
            <w:shd w:val="clear" w:color="auto" w:fill="auto"/>
            <w:vAlign w:val="center"/>
          </w:tcPr>
          <w:p w:rsidR="00634E60" w:rsidRPr="0089568D" w:rsidRDefault="004D4F70" w:rsidP="000062B9">
            <w:pPr>
              <w:pStyle w:val="Corpsdetexte"/>
              <w:spacing w:before="120"/>
              <w:jc w:val="center"/>
              <w:rPr>
                <w:rFonts w:cs="Arial"/>
                <w:szCs w:val="24"/>
                <w:highlight w:val="yellow"/>
                <w:lang w:eastAsia="fr-CA"/>
              </w:rPr>
            </w:pPr>
            <w:r>
              <w:rPr>
                <w:rFonts w:cs="Arial"/>
                <w:szCs w:val="24"/>
                <w:highlight w:val="yellow"/>
                <w:lang w:eastAsia="fr-CA"/>
              </w:rPr>
              <w:t>19</w:t>
            </w:r>
            <w:r w:rsidRPr="0089568D">
              <w:rPr>
                <w:rFonts w:cs="Arial"/>
                <w:szCs w:val="24"/>
                <w:highlight w:val="yellow"/>
                <w:lang w:eastAsia="fr-CA"/>
              </w:rPr>
              <w:t xml:space="preserve"> h à </w:t>
            </w:r>
            <w:r>
              <w:rPr>
                <w:rFonts w:cs="Arial"/>
                <w:szCs w:val="24"/>
                <w:highlight w:val="yellow"/>
                <w:lang w:eastAsia="fr-CA"/>
              </w:rPr>
              <w:t>7</w:t>
            </w:r>
            <w:r w:rsidRPr="0089568D">
              <w:rPr>
                <w:rFonts w:cs="Arial"/>
                <w:szCs w:val="24"/>
                <w:highlight w:val="yellow"/>
                <w:lang w:eastAsia="fr-CA"/>
              </w:rPr>
              <w:t> h </w:t>
            </w:r>
          </w:p>
        </w:tc>
      </w:tr>
      <w:tr w:rsidR="00634E60" w:rsidRPr="0089568D" w:rsidTr="00D7091E">
        <w:trPr>
          <w:jc w:val="center"/>
        </w:trPr>
        <w:tc>
          <w:tcPr>
            <w:tcW w:w="2929" w:type="dxa"/>
            <w:shd w:val="clear" w:color="auto" w:fill="auto"/>
            <w:vAlign w:val="center"/>
          </w:tcPr>
          <w:p w:rsidR="00634E60" w:rsidRPr="000C55BF" w:rsidRDefault="000A1BB5" w:rsidP="000062B9">
            <w:pPr>
              <w:pStyle w:val="Corpsdetexte"/>
              <w:spacing w:before="120"/>
              <w:jc w:val="center"/>
              <w:rPr>
                <w:rFonts w:cs="Arial"/>
                <w:szCs w:val="24"/>
                <w:lang w:eastAsia="fr-CA"/>
              </w:rPr>
            </w:pPr>
            <w:r>
              <w:rPr>
                <w:rFonts w:cs="Arial"/>
                <w:szCs w:val="24"/>
                <w:lang w:eastAsia="fr-CA"/>
              </w:rPr>
              <w:t>V</w:t>
            </w:r>
            <w:r w:rsidR="00634E60" w:rsidRPr="000C55BF">
              <w:rPr>
                <w:rFonts w:cs="Arial"/>
                <w:szCs w:val="24"/>
                <w:lang w:eastAsia="fr-CA"/>
              </w:rPr>
              <w:t>endredi</w:t>
            </w:r>
          </w:p>
        </w:tc>
        <w:tc>
          <w:tcPr>
            <w:tcW w:w="2929" w:type="dxa"/>
            <w:shd w:val="clear" w:color="auto" w:fill="auto"/>
            <w:vAlign w:val="center"/>
          </w:tcPr>
          <w:p w:rsidR="00634E60" w:rsidRPr="0089568D" w:rsidRDefault="004D4F70" w:rsidP="000062B9">
            <w:pPr>
              <w:pStyle w:val="Corpsdetexte"/>
              <w:spacing w:before="120"/>
              <w:jc w:val="center"/>
              <w:rPr>
                <w:rFonts w:cs="Arial"/>
                <w:szCs w:val="24"/>
                <w:highlight w:val="yellow"/>
                <w:lang w:eastAsia="fr-CA"/>
              </w:rPr>
            </w:pPr>
            <w:r>
              <w:rPr>
                <w:rFonts w:cs="Arial"/>
                <w:szCs w:val="24"/>
                <w:highlight w:val="yellow"/>
                <w:lang w:eastAsia="fr-CA"/>
              </w:rPr>
              <w:t>19</w:t>
            </w:r>
            <w:r w:rsidRPr="0089568D">
              <w:rPr>
                <w:rFonts w:cs="Arial"/>
                <w:szCs w:val="24"/>
                <w:highlight w:val="yellow"/>
                <w:lang w:eastAsia="fr-CA"/>
              </w:rPr>
              <w:t xml:space="preserve"> h à </w:t>
            </w:r>
            <w:r>
              <w:rPr>
                <w:rFonts w:cs="Arial"/>
                <w:szCs w:val="24"/>
                <w:highlight w:val="yellow"/>
                <w:lang w:eastAsia="fr-CA"/>
              </w:rPr>
              <w:t>7</w:t>
            </w:r>
            <w:r w:rsidRPr="0089568D">
              <w:rPr>
                <w:rFonts w:cs="Arial"/>
                <w:szCs w:val="24"/>
                <w:highlight w:val="yellow"/>
                <w:lang w:eastAsia="fr-CA"/>
              </w:rPr>
              <w:t> h </w:t>
            </w:r>
          </w:p>
        </w:tc>
      </w:tr>
      <w:tr w:rsidR="00634E60" w:rsidRPr="0089568D" w:rsidTr="00D7091E">
        <w:trPr>
          <w:jc w:val="center"/>
        </w:trPr>
        <w:tc>
          <w:tcPr>
            <w:tcW w:w="2929" w:type="dxa"/>
            <w:shd w:val="clear" w:color="auto" w:fill="auto"/>
            <w:vAlign w:val="center"/>
          </w:tcPr>
          <w:p w:rsidR="00634E60" w:rsidRPr="0089568D" w:rsidRDefault="000A1BB5" w:rsidP="000062B9">
            <w:pPr>
              <w:pStyle w:val="Corpsdetexte"/>
              <w:spacing w:before="120"/>
              <w:jc w:val="center"/>
              <w:rPr>
                <w:rFonts w:cs="Arial"/>
                <w:szCs w:val="24"/>
                <w:highlight w:val="yellow"/>
                <w:lang w:eastAsia="fr-CA"/>
              </w:rPr>
            </w:pPr>
            <w:r>
              <w:rPr>
                <w:rFonts w:cs="Arial"/>
                <w:szCs w:val="24"/>
                <w:lang w:eastAsia="fr-CA"/>
              </w:rPr>
              <w:t>S</w:t>
            </w:r>
            <w:r w:rsidR="00634E60" w:rsidRPr="000C55BF">
              <w:rPr>
                <w:rFonts w:cs="Arial"/>
                <w:szCs w:val="24"/>
                <w:lang w:eastAsia="fr-CA"/>
              </w:rPr>
              <w:t>amedi</w:t>
            </w:r>
          </w:p>
        </w:tc>
        <w:tc>
          <w:tcPr>
            <w:tcW w:w="2929" w:type="dxa"/>
            <w:shd w:val="clear" w:color="auto" w:fill="auto"/>
            <w:vAlign w:val="center"/>
          </w:tcPr>
          <w:p w:rsidR="00634E60" w:rsidRPr="0089568D" w:rsidRDefault="004D4F70" w:rsidP="000062B9">
            <w:pPr>
              <w:pStyle w:val="Corpsdetexte"/>
              <w:spacing w:before="120"/>
              <w:jc w:val="center"/>
              <w:rPr>
                <w:rFonts w:cs="Arial"/>
                <w:szCs w:val="24"/>
                <w:highlight w:val="yellow"/>
                <w:lang w:eastAsia="fr-CA"/>
              </w:rPr>
            </w:pPr>
            <w:r>
              <w:rPr>
                <w:rFonts w:cs="Arial"/>
                <w:szCs w:val="24"/>
                <w:highlight w:val="yellow"/>
                <w:lang w:eastAsia="fr-CA"/>
              </w:rPr>
              <w:t>19</w:t>
            </w:r>
            <w:r w:rsidRPr="0089568D">
              <w:rPr>
                <w:rFonts w:cs="Arial"/>
                <w:szCs w:val="24"/>
                <w:highlight w:val="yellow"/>
                <w:lang w:eastAsia="fr-CA"/>
              </w:rPr>
              <w:t xml:space="preserve"> h à </w:t>
            </w:r>
            <w:r>
              <w:rPr>
                <w:rFonts w:cs="Arial"/>
                <w:szCs w:val="24"/>
                <w:highlight w:val="yellow"/>
                <w:lang w:eastAsia="fr-CA"/>
              </w:rPr>
              <w:t>7</w:t>
            </w:r>
            <w:r w:rsidRPr="0089568D">
              <w:rPr>
                <w:rFonts w:cs="Arial"/>
                <w:szCs w:val="24"/>
                <w:highlight w:val="yellow"/>
                <w:lang w:eastAsia="fr-CA"/>
              </w:rPr>
              <w:t> h </w:t>
            </w:r>
          </w:p>
        </w:tc>
      </w:tr>
    </w:tbl>
    <w:p w:rsidR="00634E60" w:rsidRPr="000C55BF" w:rsidRDefault="00634E60" w:rsidP="00E653C2">
      <w:pPr>
        <w:pStyle w:val="Corpsdetexte"/>
        <w:spacing w:before="480"/>
        <w:jc w:val="both"/>
        <w:rPr>
          <w:rFonts w:cs="Arial"/>
          <w:szCs w:val="24"/>
          <w:lang w:eastAsia="fr-CA"/>
        </w:rPr>
      </w:pPr>
      <w:r w:rsidRPr="000C55BF">
        <w:rPr>
          <w:rFonts w:cs="Arial"/>
          <w:szCs w:val="24"/>
          <w:lang w:eastAsia="fr-CA"/>
        </w:rPr>
        <w:lastRenderedPageBreak/>
        <w:t>Aucune compensation financière ne sera versée à l’entrepreneur pour les travaux de nuit.</w:t>
      </w:r>
    </w:p>
    <w:p w:rsidR="00634E60" w:rsidRPr="0089568D" w:rsidRDefault="00634E60" w:rsidP="000062B9">
      <w:pPr>
        <w:pStyle w:val="Corpsdetexte"/>
        <w:spacing w:before="120"/>
        <w:jc w:val="both"/>
        <w:rPr>
          <w:rFonts w:cs="Arial"/>
          <w:szCs w:val="24"/>
          <w:lang w:eastAsia="fr-CA"/>
        </w:rPr>
      </w:pPr>
      <w:r w:rsidRPr="0089568D">
        <w:rPr>
          <w:rFonts w:cs="Arial"/>
          <w:szCs w:val="24"/>
          <w:lang w:eastAsia="fr-CA"/>
        </w:rPr>
        <w:t xml:space="preserve">De plus, l’entrepreneur </w:t>
      </w:r>
      <w:r w:rsidR="007C2129" w:rsidRPr="0089568D">
        <w:rPr>
          <w:rFonts w:cs="Arial"/>
          <w:szCs w:val="24"/>
          <w:lang w:eastAsia="fr-CA"/>
        </w:rPr>
        <w:t xml:space="preserve">doit s’assurer, auprès du </w:t>
      </w:r>
      <w:r w:rsidR="00E61CF3" w:rsidRPr="0089568D">
        <w:rPr>
          <w:rFonts w:cs="Arial"/>
          <w:szCs w:val="24"/>
          <w:lang w:eastAsia="fr-CA"/>
        </w:rPr>
        <w:t>Ministère</w:t>
      </w:r>
      <w:r w:rsidR="007C2129" w:rsidRPr="0089568D">
        <w:rPr>
          <w:rFonts w:cs="Arial"/>
          <w:szCs w:val="24"/>
          <w:lang w:eastAsia="fr-CA"/>
        </w:rPr>
        <w:t>, que les</w:t>
      </w:r>
      <w:r w:rsidRPr="0089568D">
        <w:rPr>
          <w:rFonts w:cs="Arial"/>
          <w:szCs w:val="24"/>
          <w:lang w:eastAsia="fr-CA"/>
        </w:rPr>
        <w:t xml:space="preserve"> opérations de marquage </w:t>
      </w:r>
      <w:r w:rsidR="007C2129" w:rsidRPr="0089568D">
        <w:rPr>
          <w:rFonts w:cs="Arial"/>
          <w:szCs w:val="24"/>
          <w:lang w:eastAsia="fr-CA"/>
        </w:rPr>
        <w:t xml:space="preserve">n’entrent pas en conflit </w:t>
      </w:r>
      <w:r w:rsidRPr="0089568D">
        <w:rPr>
          <w:rFonts w:cs="Arial"/>
          <w:szCs w:val="24"/>
          <w:lang w:eastAsia="fr-CA"/>
        </w:rPr>
        <w:t xml:space="preserve">avec </w:t>
      </w:r>
      <w:r w:rsidR="00104CEF">
        <w:rPr>
          <w:rFonts w:cs="Arial"/>
          <w:szCs w:val="24"/>
          <w:lang w:eastAsia="fr-CA"/>
        </w:rPr>
        <w:t xml:space="preserve">d’autres opérations, notamment </w:t>
      </w:r>
      <w:r w:rsidRPr="0089568D">
        <w:rPr>
          <w:rFonts w:cs="Arial"/>
          <w:szCs w:val="24"/>
          <w:lang w:eastAsia="fr-CA"/>
        </w:rPr>
        <w:t xml:space="preserve">les opérations de balayage de la chaussée effectuées par le </w:t>
      </w:r>
      <w:r w:rsidR="00E61CF3" w:rsidRPr="0089568D">
        <w:rPr>
          <w:rFonts w:cs="Arial"/>
          <w:szCs w:val="24"/>
          <w:lang w:eastAsia="fr-CA"/>
        </w:rPr>
        <w:t>Ministère</w:t>
      </w:r>
      <w:r w:rsidRPr="0089568D">
        <w:rPr>
          <w:rFonts w:cs="Arial"/>
          <w:szCs w:val="24"/>
          <w:lang w:eastAsia="fr-CA"/>
        </w:rPr>
        <w:t>.</w:t>
      </w:r>
    </w:p>
    <w:p w:rsidR="00C10401" w:rsidRPr="0089568D" w:rsidRDefault="00C10401" w:rsidP="00C70E29">
      <w:pPr>
        <w:pStyle w:val="Titre1"/>
      </w:pPr>
      <w:bookmarkStart w:id="68" w:name="_Toc378237095"/>
      <w:bookmarkStart w:id="69" w:name="_Toc378237659"/>
      <w:bookmarkStart w:id="70" w:name="_Toc378239886"/>
      <w:bookmarkStart w:id="71" w:name="_Toc378240135"/>
      <w:bookmarkStart w:id="72" w:name="_Toc443653087"/>
      <w:r w:rsidRPr="0089568D">
        <w:t>Coordonnées des responsables</w:t>
      </w:r>
      <w:bookmarkEnd w:id="68"/>
      <w:bookmarkEnd w:id="69"/>
      <w:bookmarkEnd w:id="70"/>
      <w:bookmarkEnd w:id="71"/>
      <w:bookmarkEnd w:id="72"/>
    </w:p>
    <w:p w:rsidR="00787D2C" w:rsidRPr="0089568D" w:rsidRDefault="007761D6" w:rsidP="009478F3">
      <w:pPr>
        <w:pStyle w:val="Masqu"/>
        <w:spacing w:before="240" w:after="120"/>
      </w:pPr>
      <w:r w:rsidRPr="007761D6">
        <w:rPr>
          <w:vanish w:val="0"/>
        </w:rPr>
        <w:t>Il est important que les coordonnées (adresse et numéro de téléphone) des personnes qui signent ce devis ne soient pas indiquées, afin de ne pas inciter les entrepreneurs à communiquer avec ces personnes durant la période d’appel d’offres.</w:t>
      </w:r>
    </w:p>
    <w:p w:rsidR="00C10401" w:rsidRPr="0089568D" w:rsidRDefault="00C10401" w:rsidP="00A53366">
      <w:pPr>
        <w:suppressAutoHyphens/>
        <w:spacing w:before="120" w:after="100" w:afterAutospacing="1"/>
        <w:rPr>
          <w:rFonts w:cs="Arial"/>
        </w:rPr>
      </w:pPr>
      <w:r w:rsidRPr="0089568D">
        <w:rPr>
          <w:rFonts w:cs="Arial"/>
        </w:rPr>
        <w:t>Pour toute information concernant le déroulement des opérations,</w:t>
      </w:r>
      <w:r w:rsidR="0018467D" w:rsidRPr="0018467D">
        <w:rPr>
          <w:rFonts w:cs="Arial"/>
        </w:rPr>
        <w:t xml:space="preserve"> </w:t>
      </w:r>
      <w:r w:rsidR="0018467D" w:rsidRPr="0089568D">
        <w:rPr>
          <w:rFonts w:cs="Arial"/>
        </w:rPr>
        <w:t xml:space="preserve">toute information de nature administrative relative </w:t>
      </w:r>
      <w:r w:rsidR="0018467D" w:rsidRPr="00D8228A">
        <w:rPr>
          <w:rFonts w:cs="Arial"/>
        </w:rPr>
        <w:t>au paiement</w:t>
      </w:r>
      <w:r w:rsidR="0018467D" w:rsidRPr="0089568D">
        <w:rPr>
          <w:rFonts w:cs="Arial"/>
        </w:rPr>
        <w:t>, aux retenues, aux assurances ou aux contrats</w:t>
      </w:r>
      <w:r w:rsidR="00416BCE" w:rsidRPr="00D8228A">
        <w:rPr>
          <w:rFonts w:cs="Arial"/>
        </w:rPr>
        <w:t>,</w:t>
      </w:r>
      <w:r w:rsidRPr="0089568D">
        <w:rPr>
          <w:rFonts w:cs="Arial"/>
        </w:rPr>
        <w:t xml:space="preserve"> l’entrepreneur doit communiquer avec</w:t>
      </w:r>
      <w:r w:rsidR="00746357">
        <w:rPr>
          <w:rFonts w:cs="Arial"/>
        </w:rPr>
        <w:t xml:space="preserve"> le responsable identifié par le Ministère à la première réunion de chantier.</w:t>
      </w:r>
    </w:p>
    <w:p w:rsidR="008D6D22" w:rsidRPr="0089568D" w:rsidRDefault="00B9307D" w:rsidP="00C70E29">
      <w:pPr>
        <w:pStyle w:val="Titre1"/>
      </w:pPr>
      <w:bookmarkStart w:id="73" w:name="_Toc378237098"/>
      <w:bookmarkStart w:id="74" w:name="_Toc378237662"/>
      <w:bookmarkStart w:id="75" w:name="_Toc378239889"/>
      <w:bookmarkStart w:id="76" w:name="_Toc378240138"/>
      <w:bookmarkStart w:id="77" w:name="_Toc443653088"/>
      <w:r w:rsidRPr="0089568D">
        <w:t>Maintien de la c</w:t>
      </w:r>
      <w:r w:rsidR="004752EB" w:rsidRPr="0089568D">
        <w:t>i</w:t>
      </w:r>
      <w:r w:rsidRPr="0089568D">
        <w:t>rculation et signalisation</w:t>
      </w:r>
      <w:bookmarkEnd w:id="73"/>
      <w:bookmarkEnd w:id="74"/>
      <w:bookmarkEnd w:id="75"/>
      <w:bookmarkEnd w:id="76"/>
      <w:bookmarkEnd w:id="77"/>
    </w:p>
    <w:p w:rsidR="008D6D22" w:rsidRPr="0089568D" w:rsidRDefault="008D6D22" w:rsidP="00044CD0">
      <w:pPr>
        <w:pStyle w:val="Titre2"/>
      </w:pPr>
      <w:bookmarkStart w:id="78" w:name="_Toc378237099"/>
      <w:bookmarkStart w:id="79" w:name="_Toc378237663"/>
      <w:bookmarkStart w:id="80" w:name="_Toc378239890"/>
      <w:bookmarkStart w:id="81" w:name="_Toc378240139"/>
      <w:bookmarkStart w:id="82" w:name="_Toc443653089"/>
      <w:r w:rsidRPr="0089568D">
        <w:t>Obligations de l’entrepreneur en matière de gestion de la circulation</w:t>
      </w:r>
      <w:bookmarkEnd w:id="78"/>
      <w:bookmarkEnd w:id="79"/>
      <w:bookmarkEnd w:id="80"/>
      <w:bookmarkEnd w:id="81"/>
      <w:bookmarkEnd w:id="82"/>
    </w:p>
    <w:p w:rsidR="008646A6" w:rsidRPr="00A81677" w:rsidRDefault="00A81677" w:rsidP="00C80F99">
      <w:pPr>
        <w:pStyle w:val="Titre3"/>
        <w:tabs>
          <w:tab w:val="clear" w:pos="1559"/>
          <w:tab w:val="clear" w:pos="1890"/>
        </w:tabs>
        <w:spacing w:before="120" w:after="120"/>
        <w:ind w:left="1080" w:hanging="1080"/>
      </w:pPr>
      <w:bookmarkStart w:id="83" w:name="_Toc443653090"/>
      <w:r w:rsidRPr="00A81677">
        <w:t>Documents généraux</w:t>
      </w:r>
      <w:bookmarkEnd w:id="83"/>
    </w:p>
    <w:p w:rsidR="00C92968" w:rsidRPr="0089568D" w:rsidRDefault="00C92968" w:rsidP="00A53366">
      <w:pPr>
        <w:pStyle w:val="Masqu"/>
        <w:spacing w:before="120" w:after="360"/>
      </w:pPr>
      <w:r w:rsidRPr="0089568D">
        <w:t xml:space="preserve">Le concepteur du devis doit ajuster les exigences de </w:t>
      </w:r>
      <w:r w:rsidRPr="00D8228A">
        <w:t>fourniture</w:t>
      </w:r>
      <w:r w:rsidRPr="0089568D">
        <w:t xml:space="preserve"> des documents en fonction des spécifications du présent contrat.</w:t>
      </w:r>
    </w:p>
    <w:p w:rsidR="008646A6" w:rsidRPr="0089568D" w:rsidRDefault="008646A6" w:rsidP="00A53366">
      <w:pPr>
        <w:pStyle w:val="Corpsdetexte"/>
        <w:tabs>
          <w:tab w:val="num" w:pos="993"/>
        </w:tabs>
        <w:spacing w:before="120" w:after="100" w:afterAutospacing="1"/>
        <w:jc w:val="both"/>
        <w:rPr>
          <w:rFonts w:cs="Arial"/>
          <w:szCs w:val="24"/>
          <w:lang w:eastAsia="fr-CA"/>
        </w:rPr>
      </w:pPr>
      <w:r w:rsidRPr="0089568D">
        <w:rPr>
          <w:rFonts w:cs="Arial"/>
          <w:szCs w:val="24"/>
          <w:lang w:eastAsia="fr-CA"/>
        </w:rPr>
        <w:t>L’entrepreneur doit four</w:t>
      </w:r>
      <w:r w:rsidR="009060FF" w:rsidRPr="0089568D">
        <w:rPr>
          <w:rFonts w:cs="Arial"/>
          <w:szCs w:val="24"/>
          <w:lang w:eastAsia="fr-CA"/>
        </w:rPr>
        <w:t xml:space="preserve">nir au </w:t>
      </w:r>
      <w:r w:rsidR="00E61CF3" w:rsidRPr="0089568D">
        <w:rPr>
          <w:rFonts w:cs="Arial"/>
          <w:szCs w:val="24"/>
          <w:lang w:eastAsia="fr-CA"/>
        </w:rPr>
        <w:t>Ministère</w:t>
      </w:r>
      <w:r w:rsidR="009060FF" w:rsidRPr="0089568D">
        <w:rPr>
          <w:rFonts w:cs="Arial"/>
          <w:szCs w:val="24"/>
          <w:lang w:eastAsia="fr-CA"/>
        </w:rPr>
        <w:t xml:space="preserve"> les documents </w:t>
      </w:r>
      <w:r w:rsidRPr="0089568D">
        <w:rPr>
          <w:rFonts w:cs="Arial"/>
          <w:szCs w:val="24"/>
          <w:lang w:eastAsia="fr-CA"/>
        </w:rPr>
        <w:t>ci-dessous</w:t>
      </w:r>
      <w:r w:rsidR="00806247">
        <w:rPr>
          <w:rFonts w:cs="Arial"/>
          <w:szCs w:val="24"/>
          <w:lang w:eastAsia="fr-CA"/>
        </w:rPr>
        <w:t xml:space="preserve">, en plus des avis prévus aux articles </w:t>
      </w:r>
      <w:r w:rsidR="00A9668A">
        <w:rPr>
          <w:rFonts w:cs="Arial"/>
          <w:szCs w:val="24"/>
          <w:lang w:eastAsia="fr-CA"/>
        </w:rPr>
        <w:t>« </w:t>
      </w:r>
      <w:r w:rsidR="00A9668A" w:rsidRPr="00C84F69">
        <w:rPr>
          <w:rFonts w:cs="Arial"/>
          <w:i/>
          <w:szCs w:val="24"/>
          <w:lang w:eastAsia="fr-CA"/>
        </w:rPr>
        <w:t>Avis des travaux</w:t>
      </w:r>
      <w:r w:rsidR="00A9668A">
        <w:rPr>
          <w:rFonts w:cs="Arial"/>
          <w:szCs w:val="24"/>
          <w:lang w:eastAsia="fr-CA"/>
        </w:rPr>
        <w:t> » et « </w:t>
      </w:r>
      <w:r w:rsidR="00572C2C" w:rsidRPr="00C84F69">
        <w:rPr>
          <w:rFonts w:cs="Arial"/>
          <w:i/>
          <w:szCs w:val="24"/>
          <w:lang w:eastAsia="fr-CA"/>
        </w:rPr>
        <w:t>A</w:t>
      </w:r>
      <w:r w:rsidR="00A9668A" w:rsidRPr="00C84F69">
        <w:rPr>
          <w:rFonts w:cs="Arial"/>
          <w:i/>
          <w:szCs w:val="24"/>
          <w:lang w:eastAsia="fr-CA"/>
        </w:rPr>
        <w:t>vis d’intervention </w:t>
      </w:r>
      <w:r w:rsidR="00A9668A">
        <w:rPr>
          <w:rFonts w:cs="Arial"/>
          <w:szCs w:val="24"/>
          <w:lang w:eastAsia="fr-CA"/>
        </w:rPr>
        <w:t>» de la section « </w:t>
      </w:r>
      <w:r w:rsidR="00A9668A" w:rsidRPr="00C84F69">
        <w:rPr>
          <w:rFonts w:cs="Arial"/>
          <w:i/>
          <w:szCs w:val="24"/>
          <w:lang w:eastAsia="fr-CA"/>
        </w:rPr>
        <w:t>Obligation de l’entrepreneur</w:t>
      </w:r>
      <w:r w:rsidR="00A9668A">
        <w:rPr>
          <w:rFonts w:cs="Arial"/>
          <w:szCs w:val="24"/>
          <w:lang w:eastAsia="fr-CA"/>
        </w:rPr>
        <w:t> »</w:t>
      </w:r>
      <w:r w:rsidR="00806247">
        <w:rPr>
          <w:rFonts w:cs="Arial"/>
          <w:szCs w:val="24"/>
          <w:lang w:eastAsia="fr-CA"/>
        </w:rPr>
        <w:t xml:space="preserve"> du présent devis,</w:t>
      </w:r>
      <w:r w:rsidR="00806247" w:rsidRPr="00806247">
        <w:t xml:space="preserve"> </w:t>
      </w:r>
      <w:r w:rsidR="00806247" w:rsidRPr="00806247">
        <w:rPr>
          <w:rFonts w:cs="Arial"/>
          <w:szCs w:val="24"/>
          <w:lang w:eastAsia="fr-CA"/>
        </w:rPr>
        <w:t>dans les délais prescrits</w:t>
      </w:r>
      <w:r w:rsidRPr="0089568D">
        <w:rPr>
          <w:rFonts w:cs="Arial"/>
          <w:szCs w:val="24"/>
          <w:lang w:eastAsia="fr-CA"/>
        </w:rPr>
        <w:t> :</w:t>
      </w:r>
    </w:p>
    <w:p w:rsidR="00E1054C" w:rsidRDefault="003B7184" w:rsidP="00CD114A">
      <w:pPr>
        <w:pStyle w:val="Corpsdetexte"/>
        <w:numPr>
          <w:ilvl w:val="0"/>
          <w:numId w:val="16"/>
        </w:numPr>
        <w:spacing w:before="120"/>
        <w:jc w:val="both"/>
        <w:rPr>
          <w:rFonts w:cs="Arial"/>
          <w:szCs w:val="24"/>
          <w:lang w:eastAsia="fr-CA"/>
        </w:rPr>
      </w:pPr>
      <w:r>
        <w:rPr>
          <w:rFonts w:cs="Arial"/>
          <w:szCs w:val="24"/>
          <w:lang w:eastAsia="fr-CA"/>
        </w:rPr>
        <w:t>l</w:t>
      </w:r>
      <w:r w:rsidR="00E1054C">
        <w:rPr>
          <w:rFonts w:cs="Arial"/>
          <w:szCs w:val="24"/>
          <w:lang w:eastAsia="fr-CA"/>
        </w:rPr>
        <w:t xml:space="preserve">es plans de </w:t>
      </w:r>
      <w:r w:rsidR="00E1054C" w:rsidRPr="00D8228A">
        <w:rPr>
          <w:rFonts w:cs="Arial"/>
          <w:szCs w:val="24"/>
          <w:lang w:eastAsia="fr-CA"/>
        </w:rPr>
        <w:t>signalisatio</w:t>
      </w:r>
      <w:r w:rsidR="005372BE" w:rsidRPr="00D8228A">
        <w:rPr>
          <w:rFonts w:cs="Arial"/>
          <w:szCs w:val="24"/>
          <w:lang w:eastAsia="fr-CA"/>
        </w:rPr>
        <w:t>n</w:t>
      </w:r>
      <w:r w:rsidR="005372BE">
        <w:rPr>
          <w:rFonts w:cs="Arial"/>
          <w:szCs w:val="24"/>
          <w:lang w:eastAsia="fr-CA"/>
        </w:rPr>
        <w:t xml:space="preserve"> pour les travaux de marquage – </w:t>
      </w:r>
      <w:r w:rsidR="005372BE" w:rsidRPr="005372BE">
        <w:rPr>
          <w:rFonts w:cs="Arial"/>
          <w:szCs w:val="24"/>
          <w:highlight w:val="yellow"/>
          <w:lang w:eastAsia="fr-CA"/>
        </w:rPr>
        <w:t>lors de la première réunion de chantier</w:t>
      </w:r>
      <w:r w:rsidR="005372BE">
        <w:rPr>
          <w:rFonts w:cs="Arial"/>
          <w:szCs w:val="24"/>
          <w:lang w:eastAsia="fr-CA"/>
        </w:rPr>
        <w:t>;</w:t>
      </w:r>
    </w:p>
    <w:p w:rsidR="008646A6" w:rsidRPr="0089568D" w:rsidRDefault="003B7184" w:rsidP="00CD114A">
      <w:pPr>
        <w:pStyle w:val="Corpsdetexte"/>
        <w:numPr>
          <w:ilvl w:val="0"/>
          <w:numId w:val="16"/>
        </w:numPr>
        <w:spacing w:before="120"/>
        <w:jc w:val="both"/>
        <w:rPr>
          <w:rFonts w:cs="Arial"/>
          <w:szCs w:val="24"/>
          <w:lang w:eastAsia="fr-CA"/>
        </w:rPr>
      </w:pPr>
      <w:r>
        <w:rPr>
          <w:rFonts w:cs="Arial"/>
          <w:szCs w:val="24"/>
          <w:lang w:eastAsia="fr-CA"/>
        </w:rPr>
        <w:t>l</w:t>
      </w:r>
      <w:r w:rsidR="008646A6" w:rsidRPr="0089568D">
        <w:rPr>
          <w:rFonts w:cs="Arial"/>
          <w:szCs w:val="24"/>
          <w:lang w:eastAsia="fr-CA"/>
        </w:rPr>
        <w:t>a liste du person</w:t>
      </w:r>
      <w:r>
        <w:rPr>
          <w:rFonts w:cs="Arial"/>
          <w:szCs w:val="24"/>
          <w:lang w:eastAsia="fr-CA"/>
        </w:rPr>
        <w:t>nel affecté aux travaux, incluant</w:t>
      </w:r>
      <w:r w:rsidR="008646A6" w:rsidRPr="0089568D">
        <w:rPr>
          <w:rFonts w:cs="Arial"/>
          <w:szCs w:val="24"/>
          <w:lang w:eastAsia="fr-CA"/>
        </w:rPr>
        <w:t xml:space="preserve"> la description des responsabilités et </w:t>
      </w:r>
      <w:r w:rsidR="00416BCE">
        <w:rPr>
          <w:rFonts w:cs="Arial"/>
          <w:szCs w:val="24"/>
          <w:lang w:eastAsia="fr-CA"/>
        </w:rPr>
        <w:t xml:space="preserve">des </w:t>
      </w:r>
      <w:r w:rsidR="008646A6" w:rsidRPr="0089568D">
        <w:rPr>
          <w:rFonts w:cs="Arial"/>
          <w:szCs w:val="24"/>
          <w:lang w:eastAsia="fr-CA"/>
        </w:rPr>
        <w:t xml:space="preserve">tâches de chacun des membres de l’équipe; pour chaque équipe de marquage, un gestionnaire de chantier doit être nommé – </w:t>
      </w:r>
      <w:r w:rsidR="008646A6" w:rsidRPr="0089568D">
        <w:rPr>
          <w:rFonts w:cs="Arial"/>
          <w:szCs w:val="24"/>
          <w:highlight w:val="yellow"/>
          <w:lang w:eastAsia="fr-CA"/>
        </w:rPr>
        <w:t>lors de la première réunion de chantier</w:t>
      </w:r>
      <w:r w:rsidR="005372BE">
        <w:rPr>
          <w:rFonts w:cs="Arial"/>
          <w:szCs w:val="24"/>
          <w:lang w:eastAsia="fr-CA"/>
        </w:rPr>
        <w:t>;</w:t>
      </w:r>
    </w:p>
    <w:p w:rsidR="008646A6" w:rsidRPr="0089568D" w:rsidRDefault="003B7184" w:rsidP="00CD114A">
      <w:pPr>
        <w:pStyle w:val="Corpsdetexte"/>
        <w:numPr>
          <w:ilvl w:val="0"/>
          <w:numId w:val="16"/>
        </w:numPr>
        <w:spacing w:before="120"/>
        <w:jc w:val="both"/>
        <w:rPr>
          <w:rFonts w:cs="Arial"/>
          <w:szCs w:val="24"/>
          <w:lang w:eastAsia="fr-CA"/>
        </w:rPr>
      </w:pPr>
      <w:r>
        <w:rPr>
          <w:rFonts w:cs="Arial"/>
          <w:szCs w:val="24"/>
          <w:lang w:eastAsia="fr-CA"/>
        </w:rPr>
        <w:t>l</w:t>
      </w:r>
      <w:r w:rsidR="009060FF" w:rsidRPr="0089568D">
        <w:rPr>
          <w:rFonts w:cs="Arial"/>
          <w:szCs w:val="24"/>
          <w:lang w:eastAsia="fr-CA"/>
        </w:rPr>
        <w:t>a</w:t>
      </w:r>
      <w:r w:rsidR="008646A6" w:rsidRPr="0089568D">
        <w:rPr>
          <w:rFonts w:cs="Arial"/>
          <w:szCs w:val="24"/>
          <w:lang w:eastAsia="fr-CA"/>
        </w:rPr>
        <w:t xml:space="preserve"> copie des attestations de formation requise – </w:t>
      </w:r>
      <w:r w:rsidR="008646A6" w:rsidRPr="0089568D">
        <w:rPr>
          <w:rFonts w:cs="Arial"/>
          <w:szCs w:val="24"/>
          <w:highlight w:val="yellow"/>
          <w:lang w:eastAsia="fr-CA"/>
        </w:rPr>
        <w:t>lors de la première réunion de chantier</w:t>
      </w:r>
      <w:r w:rsidR="005372BE">
        <w:rPr>
          <w:rFonts w:cs="Arial"/>
          <w:szCs w:val="24"/>
          <w:lang w:eastAsia="fr-CA"/>
        </w:rPr>
        <w:t>;</w:t>
      </w:r>
    </w:p>
    <w:p w:rsidR="008646A6" w:rsidRPr="0089568D" w:rsidRDefault="003B7184" w:rsidP="00CD114A">
      <w:pPr>
        <w:pStyle w:val="Corpsdetexte"/>
        <w:numPr>
          <w:ilvl w:val="0"/>
          <w:numId w:val="16"/>
        </w:numPr>
        <w:spacing w:before="120"/>
        <w:jc w:val="both"/>
        <w:rPr>
          <w:rFonts w:cs="Arial"/>
          <w:szCs w:val="24"/>
          <w:lang w:eastAsia="fr-CA"/>
        </w:rPr>
      </w:pPr>
      <w:r>
        <w:rPr>
          <w:rFonts w:cs="Arial"/>
          <w:szCs w:val="24"/>
          <w:lang w:eastAsia="fr-CA"/>
        </w:rPr>
        <w:t>l</w:t>
      </w:r>
      <w:r w:rsidR="008646A6" w:rsidRPr="0089568D">
        <w:rPr>
          <w:rFonts w:cs="Arial"/>
          <w:szCs w:val="24"/>
          <w:lang w:eastAsia="fr-CA"/>
        </w:rPr>
        <w:t xml:space="preserve">a programmation </w:t>
      </w:r>
      <w:r w:rsidR="009060FF" w:rsidRPr="0089568D">
        <w:rPr>
          <w:rFonts w:cs="Arial"/>
          <w:szCs w:val="24"/>
          <w:lang w:eastAsia="fr-CA"/>
        </w:rPr>
        <w:t xml:space="preserve">détaillée </w:t>
      </w:r>
      <w:r w:rsidR="008646A6" w:rsidRPr="0089568D">
        <w:rPr>
          <w:rFonts w:cs="Arial"/>
          <w:szCs w:val="24"/>
          <w:lang w:eastAsia="fr-CA"/>
        </w:rPr>
        <w:t xml:space="preserve">des travaux de marquage pour la semaine </w:t>
      </w:r>
      <w:r w:rsidR="009060FF" w:rsidRPr="0089568D">
        <w:rPr>
          <w:rFonts w:cs="Arial"/>
          <w:szCs w:val="24"/>
          <w:lang w:eastAsia="fr-CA"/>
        </w:rPr>
        <w:t>à venir</w:t>
      </w:r>
      <w:r w:rsidR="008646A6" w:rsidRPr="0089568D">
        <w:rPr>
          <w:rFonts w:cs="Arial"/>
          <w:szCs w:val="24"/>
          <w:lang w:eastAsia="fr-CA"/>
        </w:rPr>
        <w:t xml:space="preserve"> permettant d’informer le public, différents organismes et partenaires du </w:t>
      </w:r>
      <w:r w:rsidR="00E61CF3" w:rsidRPr="0089568D">
        <w:rPr>
          <w:rFonts w:cs="Arial"/>
          <w:szCs w:val="24"/>
          <w:lang w:eastAsia="fr-CA"/>
        </w:rPr>
        <w:t>Ministère</w:t>
      </w:r>
      <w:r w:rsidR="008646A6" w:rsidRPr="0089568D">
        <w:rPr>
          <w:rFonts w:cs="Arial"/>
          <w:szCs w:val="24"/>
          <w:lang w:eastAsia="fr-CA"/>
        </w:rPr>
        <w:t xml:space="preserve"> des travaux prévus – </w:t>
      </w:r>
      <w:r w:rsidR="008646A6" w:rsidRPr="0089568D">
        <w:rPr>
          <w:rFonts w:cs="Arial"/>
          <w:szCs w:val="24"/>
          <w:highlight w:val="yellow"/>
          <w:lang w:eastAsia="fr-CA"/>
        </w:rPr>
        <w:t>par courriel, chaque mercredi avant 16</w:t>
      </w:r>
      <w:r w:rsidR="00702D60" w:rsidRPr="0089568D">
        <w:rPr>
          <w:rFonts w:cs="Arial"/>
          <w:szCs w:val="24"/>
          <w:highlight w:val="yellow"/>
          <w:lang w:eastAsia="fr-CA"/>
        </w:rPr>
        <w:t> </w:t>
      </w:r>
      <w:r w:rsidR="008646A6" w:rsidRPr="0089568D">
        <w:rPr>
          <w:rFonts w:cs="Arial"/>
          <w:szCs w:val="24"/>
          <w:highlight w:val="yellow"/>
          <w:lang w:eastAsia="fr-CA"/>
        </w:rPr>
        <w:t>h</w:t>
      </w:r>
      <w:r w:rsidR="005372BE">
        <w:rPr>
          <w:rFonts w:cs="Arial"/>
          <w:szCs w:val="24"/>
          <w:lang w:eastAsia="fr-CA"/>
        </w:rPr>
        <w:t>;</w:t>
      </w:r>
    </w:p>
    <w:p w:rsidR="008646A6" w:rsidRPr="0089568D" w:rsidRDefault="003B7184" w:rsidP="00CD114A">
      <w:pPr>
        <w:pStyle w:val="Corpsdetexte"/>
        <w:numPr>
          <w:ilvl w:val="0"/>
          <w:numId w:val="16"/>
        </w:numPr>
        <w:spacing w:before="120"/>
        <w:jc w:val="both"/>
        <w:rPr>
          <w:rFonts w:cs="Arial"/>
          <w:szCs w:val="24"/>
          <w:lang w:eastAsia="fr-CA"/>
        </w:rPr>
      </w:pPr>
      <w:r>
        <w:rPr>
          <w:rFonts w:cs="Arial"/>
          <w:szCs w:val="24"/>
          <w:lang w:eastAsia="fr-CA"/>
        </w:rPr>
        <w:t>l</w:t>
      </w:r>
      <w:r w:rsidR="00017052" w:rsidRPr="0089568D">
        <w:rPr>
          <w:rFonts w:cs="Arial"/>
          <w:szCs w:val="24"/>
          <w:lang w:eastAsia="fr-CA"/>
        </w:rPr>
        <w:t xml:space="preserve">’avis de début des travaux, </w:t>
      </w:r>
      <w:r w:rsidR="008646A6" w:rsidRPr="0089568D">
        <w:rPr>
          <w:rFonts w:cs="Arial"/>
          <w:szCs w:val="24"/>
          <w:lang w:eastAsia="fr-CA"/>
        </w:rPr>
        <w:t>par courriel</w:t>
      </w:r>
      <w:r w:rsidR="009F4D99">
        <w:rPr>
          <w:rFonts w:cs="Arial"/>
          <w:szCs w:val="24"/>
          <w:lang w:eastAsia="fr-CA"/>
        </w:rPr>
        <w:t>,</w:t>
      </w:r>
      <w:r w:rsidR="008646A6" w:rsidRPr="0089568D">
        <w:rPr>
          <w:rFonts w:cs="Arial"/>
          <w:szCs w:val="24"/>
          <w:lang w:eastAsia="fr-CA"/>
        </w:rPr>
        <w:t xml:space="preserve"> </w:t>
      </w:r>
      <w:r w:rsidR="008646A6" w:rsidRPr="0089568D">
        <w:rPr>
          <w:rFonts w:cs="Arial"/>
          <w:szCs w:val="24"/>
          <w:highlight w:val="yellow"/>
          <w:lang w:eastAsia="fr-CA"/>
        </w:rPr>
        <w:t>48 heures</w:t>
      </w:r>
      <w:r w:rsidR="008646A6" w:rsidRPr="0089568D">
        <w:rPr>
          <w:rFonts w:cs="Arial"/>
          <w:szCs w:val="24"/>
          <w:lang w:eastAsia="fr-CA"/>
        </w:rPr>
        <w:t xml:space="preserve"> avant le début des travaux</w:t>
      </w:r>
      <w:r w:rsidR="005372BE">
        <w:rPr>
          <w:rFonts w:cs="Arial"/>
          <w:szCs w:val="24"/>
          <w:lang w:eastAsia="fr-CA"/>
        </w:rPr>
        <w:t>;</w:t>
      </w:r>
    </w:p>
    <w:p w:rsidR="00017052" w:rsidRPr="0089568D" w:rsidRDefault="003B7184" w:rsidP="00CD114A">
      <w:pPr>
        <w:pStyle w:val="Corpsdetexte"/>
        <w:numPr>
          <w:ilvl w:val="0"/>
          <w:numId w:val="16"/>
        </w:numPr>
        <w:spacing w:before="120"/>
        <w:jc w:val="both"/>
        <w:rPr>
          <w:rFonts w:cs="Arial"/>
          <w:szCs w:val="24"/>
          <w:lang w:eastAsia="fr-CA"/>
        </w:rPr>
      </w:pPr>
      <w:r>
        <w:rPr>
          <w:rFonts w:cs="Arial"/>
          <w:szCs w:val="24"/>
          <w:lang w:eastAsia="fr-CA"/>
        </w:rPr>
        <w:t>l</w:t>
      </w:r>
      <w:r w:rsidR="00E1054C">
        <w:rPr>
          <w:rFonts w:cs="Arial"/>
          <w:szCs w:val="24"/>
          <w:lang w:eastAsia="fr-CA"/>
        </w:rPr>
        <w:t>’avis d’</w:t>
      </w:r>
      <w:r w:rsidR="00017052" w:rsidRPr="0089568D">
        <w:rPr>
          <w:rFonts w:cs="Arial"/>
          <w:szCs w:val="24"/>
          <w:lang w:eastAsia="fr-CA"/>
        </w:rPr>
        <w:t xml:space="preserve">interruption des travaux excédant 48 heures, par courriel </w:t>
      </w:r>
      <w:r w:rsidR="00017052" w:rsidRPr="0089568D">
        <w:rPr>
          <w:rFonts w:cs="Arial"/>
          <w:szCs w:val="24"/>
          <w:highlight w:val="yellow"/>
          <w:lang w:eastAsia="fr-CA"/>
        </w:rPr>
        <w:t>48</w:t>
      </w:r>
      <w:r w:rsidR="00702D60" w:rsidRPr="0089568D">
        <w:rPr>
          <w:rFonts w:cs="Arial"/>
          <w:szCs w:val="24"/>
          <w:highlight w:val="yellow"/>
          <w:lang w:eastAsia="fr-CA"/>
        </w:rPr>
        <w:t> </w:t>
      </w:r>
      <w:r w:rsidR="00017052" w:rsidRPr="0089568D">
        <w:rPr>
          <w:rFonts w:cs="Arial"/>
          <w:szCs w:val="24"/>
          <w:highlight w:val="yellow"/>
          <w:lang w:eastAsia="fr-CA"/>
        </w:rPr>
        <w:t>heures</w:t>
      </w:r>
      <w:r w:rsidR="00017052" w:rsidRPr="0089568D">
        <w:rPr>
          <w:rFonts w:cs="Arial"/>
          <w:szCs w:val="24"/>
          <w:lang w:eastAsia="fr-CA"/>
        </w:rPr>
        <w:t xml:space="preserve"> avant l’arrêt des travaux</w:t>
      </w:r>
      <w:r w:rsidR="005372BE">
        <w:rPr>
          <w:rFonts w:cs="Arial"/>
          <w:szCs w:val="24"/>
          <w:lang w:eastAsia="fr-CA"/>
        </w:rPr>
        <w:t>;</w:t>
      </w:r>
    </w:p>
    <w:p w:rsidR="008646A6" w:rsidRPr="0089568D" w:rsidRDefault="003B7184" w:rsidP="00CD114A">
      <w:pPr>
        <w:pStyle w:val="Corpsdetexte"/>
        <w:numPr>
          <w:ilvl w:val="0"/>
          <w:numId w:val="16"/>
        </w:numPr>
        <w:spacing w:before="120"/>
        <w:jc w:val="both"/>
        <w:rPr>
          <w:rFonts w:cs="Arial"/>
          <w:szCs w:val="24"/>
          <w:lang w:eastAsia="fr-CA"/>
        </w:rPr>
      </w:pPr>
      <w:r>
        <w:rPr>
          <w:rFonts w:cs="Arial"/>
          <w:szCs w:val="24"/>
          <w:lang w:eastAsia="fr-CA"/>
        </w:rPr>
        <w:t>l</w:t>
      </w:r>
      <w:r w:rsidR="008646A6" w:rsidRPr="0089568D">
        <w:rPr>
          <w:rFonts w:cs="Arial"/>
          <w:szCs w:val="24"/>
          <w:lang w:eastAsia="fr-CA"/>
        </w:rPr>
        <w:t xml:space="preserve">a fiche des quantités réalisées </w:t>
      </w:r>
      <w:r w:rsidR="00BE0118" w:rsidRPr="0089568D">
        <w:rPr>
          <w:rFonts w:cs="Arial"/>
          <w:szCs w:val="24"/>
          <w:lang w:eastAsia="fr-CA"/>
        </w:rPr>
        <w:t xml:space="preserve">quotidiennement </w:t>
      </w:r>
      <w:r w:rsidR="008646A6" w:rsidRPr="0089568D">
        <w:rPr>
          <w:rFonts w:cs="Arial"/>
          <w:szCs w:val="24"/>
          <w:lang w:eastAsia="fr-CA"/>
        </w:rPr>
        <w:t xml:space="preserve">afin d’assurer la compilation mensuelle – </w:t>
      </w:r>
      <w:r w:rsidR="008646A6" w:rsidRPr="0089568D">
        <w:rPr>
          <w:rFonts w:cs="Arial"/>
          <w:szCs w:val="24"/>
          <w:highlight w:val="yellow"/>
          <w:lang w:eastAsia="fr-CA"/>
        </w:rPr>
        <w:t xml:space="preserve">par </w:t>
      </w:r>
      <w:r w:rsidR="00E1468E" w:rsidRPr="0089568D">
        <w:rPr>
          <w:rFonts w:cs="Arial"/>
          <w:szCs w:val="24"/>
          <w:highlight w:val="yellow"/>
          <w:lang w:eastAsia="fr-CA"/>
        </w:rPr>
        <w:t>courriel</w:t>
      </w:r>
      <w:r w:rsidR="008646A6" w:rsidRPr="0089568D">
        <w:rPr>
          <w:rFonts w:cs="Arial"/>
          <w:szCs w:val="24"/>
          <w:highlight w:val="yellow"/>
          <w:lang w:eastAsia="fr-CA"/>
        </w:rPr>
        <w:t>, avant 12</w:t>
      </w:r>
      <w:r w:rsidR="00702D60" w:rsidRPr="0089568D">
        <w:rPr>
          <w:rFonts w:cs="Arial"/>
          <w:szCs w:val="24"/>
          <w:highlight w:val="yellow"/>
          <w:lang w:eastAsia="fr-CA"/>
        </w:rPr>
        <w:t> </w:t>
      </w:r>
      <w:r w:rsidR="008646A6" w:rsidRPr="0089568D">
        <w:rPr>
          <w:rFonts w:cs="Arial"/>
          <w:szCs w:val="24"/>
          <w:highlight w:val="yellow"/>
          <w:lang w:eastAsia="fr-CA"/>
        </w:rPr>
        <w:t>h le lendemain des travaux réalisés</w:t>
      </w:r>
      <w:r w:rsidR="00702D60" w:rsidRPr="0089568D">
        <w:rPr>
          <w:rFonts w:cs="Arial"/>
          <w:szCs w:val="24"/>
          <w:lang w:eastAsia="fr-CA"/>
        </w:rPr>
        <w:t>.</w:t>
      </w:r>
    </w:p>
    <w:p w:rsidR="002D7684" w:rsidRPr="00A81677" w:rsidRDefault="00A81677" w:rsidP="003B7184">
      <w:pPr>
        <w:pStyle w:val="Titre3"/>
        <w:tabs>
          <w:tab w:val="clear" w:pos="1559"/>
          <w:tab w:val="clear" w:pos="1890"/>
        </w:tabs>
        <w:spacing w:before="240"/>
        <w:ind w:left="1080" w:hanging="1080"/>
      </w:pPr>
      <w:bookmarkStart w:id="84" w:name="_Toc443653091"/>
      <w:bookmarkEnd w:id="37"/>
      <w:r w:rsidRPr="00A81677">
        <w:t>Documentation technique</w:t>
      </w:r>
      <w:bookmarkEnd w:id="84"/>
    </w:p>
    <w:p w:rsidR="002D7684" w:rsidRPr="0089568D" w:rsidRDefault="002D7684" w:rsidP="00A53366">
      <w:pPr>
        <w:pStyle w:val="Corpsdetexte"/>
        <w:tabs>
          <w:tab w:val="num" w:pos="993"/>
        </w:tabs>
        <w:spacing w:before="120" w:after="100" w:afterAutospacing="1"/>
        <w:jc w:val="both"/>
        <w:rPr>
          <w:rFonts w:cs="Arial"/>
          <w:szCs w:val="24"/>
          <w:lang w:eastAsia="fr-CA"/>
        </w:rPr>
      </w:pPr>
      <w:r w:rsidRPr="0089568D">
        <w:rPr>
          <w:rFonts w:cs="Arial"/>
          <w:szCs w:val="24"/>
          <w:lang w:eastAsia="fr-CA"/>
        </w:rPr>
        <w:t xml:space="preserve">Au moins </w:t>
      </w:r>
      <w:r w:rsidR="009F4D99">
        <w:rPr>
          <w:rFonts w:cs="Arial"/>
          <w:szCs w:val="24"/>
          <w:lang w:eastAsia="fr-CA"/>
        </w:rPr>
        <w:t>sept</w:t>
      </w:r>
      <w:r w:rsidRPr="0089568D">
        <w:rPr>
          <w:rFonts w:cs="Arial"/>
          <w:szCs w:val="24"/>
          <w:lang w:eastAsia="fr-CA"/>
        </w:rPr>
        <w:t xml:space="preserve"> jours avant le début des travaux de marquage, l'entrepreneur doit fournir au </w:t>
      </w:r>
      <w:r w:rsidR="00E61CF3" w:rsidRPr="0089568D">
        <w:rPr>
          <w:rFonts w:cs="Arial"/>
          <w:szCs w:val="24"/>
          <w:lang w:eastAsia="fr-CA"/>
        </w:rPr>
        <w:t>Ministère</w:t>
      </w:r>
      <w:r w:rsidRPr="0089568D">
        <w:rPr>
          <w:rFonts w:cs="Arial"/>
          <w:szCs w:val="24"/>
          <w:lang w:eastAsia="fr-CA"/>
        </w:rPr>
        <w:t xml:space="preserve"> les fiches techniques et les documents suivants</w:t>
      </w:r>
      <w:r w:rsidR="00702D60" w:rsidRPr="0089568D">
        <w:rPr>
          <w:rFonts w:cs="Arial"/>
          <w:szCs w:val="24"/>
          <w:lang w:eastAsia="fr-CA"/>
        </w:rPr>
        <w:t> </w:t>
      </w:r>
      <w:r w:rsidRPr="0089568D">
        <w:rPr>
          <w:rFonts w:cs="Arial"/>
          <w:szCs w:val="24"/>
          <w:lang w:eastAsia="fr-CA"/>
        </w:rPr>
        <w:t>:</w:t>
      </w:r>
    </w:p>
    <w:p w:rsidR="002D7684" w:rsidRPr="0089568D" w:rsidRDefault="002B3643" w:rsidP="002B3643">
      <w:pPr>
        <w:pStyle w:val="Corpsdetexte"/>
        <w:numPr>
          <w:ilvl w:val="0"/>
          <w:numId w:val="15"/>
        </w:numPr>
        <w:jc w:val="both"/>
        <w:rPr>
          <w:rFonts w:cs="Arial"/>
          <w:szCs w:val="24"/>
          <w:lang w:eastAsia="fr-CA"/>
        </w:rPr>
      </w:pPr>
      <w:r>
        <w:rPr>
          <w:rFonts w:cs="Arial"/>
          <w:szCs w:val="24"/>
          <w:lang w:eastAsia="fr-CA"/>
        </w:rPr>
        <w:t>l</w:t>
      </w:r>
      <w:r w:rsidR="002D7684" w:rsidRPr="0089568D">
        <w:rPr>
          <w:rFonts w:cs="Arial"/>
          <w:szCs w:val="24"/>
          <w:lang w:eastAsia="fr-CA"/>
        </w:rPr>
        <w:t>es caractéristiques physiques et chimiques du produit</w:t>
      </w:r>
      <w:r w:rsidR="005372BE">
        <w:rPr>
          <w:rFonts w:cs="Arial"/>
          <w:szCs w:val="24"/>
          <w:lang w:eastAsia="fr-CA"/>
        </w:rPr>
        <w:t>;</w:t>
      </w:r>
    </w:p>
    <w:p w:rsidR="002D7684" w:rsidRPr="0089568D" w:rsidRDefault="002B3643" w:rsidP="002B3643">
      <w:pPr>
        <w:pStyle w:val="Corpsdetexte"/>
        <w:numPr>
          <w:ilvl w:val="0"/>
          <w:numId w:val="15"/>
        </w:numPr>
        <w:jc w:val="both"/>
        <w:rPr>
          <w:rFonts w:cs="Arial"/>
          <w:szCs w:val="24"/>
          <w:lang w:eastAsia="fr-CA"/>
        </w:rPr>
      </w:pPr>
      <w:r>
        <w:rPr>
          <w:rFonts w:cs="Arial"/>
          <w:szCs w:val="24"/>
          <w:lang w:eastAsia="fr-CA"/>
        </w:rPr>
        <w:lastRenderedPageBreak/>
        <w:t>l</w:t>
      </w:r>
      <w:r w:rsidR="002D7684" w:rsidRPr="0089568D">
        <w:rPr>
          <w:rFonts w:cs="Arial"/>
          <w:szCs w:val="24"/>
          <w:lang w:eastAsia="fr-CA"/>
        </w:rPr>
        <w:t>es conditions d'entreposage</w:t>
      </w:r>
      <w:r w:rsidR="005372BE">
        <w:rPr>
          <w:rFonts w:cs="Arial"/>
          <w:szCs w:val="24"/>
          <w:lang w:eastAsia="fr-CA"/>
        </w:rPr>
        <w:t>;</w:t>
      </w:r>
    </w:p>
    <w:p w:rsidR="002D7684" w:rsidRPr="0089568D" w:rsidRDefault="002B3643" w:rsidP="002B3643">
      <w:pPr>
        <w:pStyle w:val="Corpsdetexte"/>
        <w:numPr>
          <w:ilvl w:val="0"/>
          <w:numId w:val="15"/>
        </w:numPr>
        <w:jc w:val="both"/>
        <w:rPr>
          <w:rFonts w:cs="Arial"/>
          <w:szCs w:val="24"/>
          <w:lang w:eastAsia="fr-CA"/>
        </w:rPr>
      </w:pPr>
      <w:r>
        <w:rPr>
          <w:rFonts w:cs="Arial"/>
          <w:szCs w:val="24"/>
          <w:lang w:eastAsia="fr-CA"/>
        </w:rPr>
        <w:t>l</w:t>
      </w:r>
      <w:r w:rsidR="002D7684" w:rsidRPr="0089568D">
        <w:rPr>
          <w:rFonts w:cs="Arial"/>
          <w:szCs w:val="24"/>
          <w:lang w:eastAsia="fr-CA"/>
        </w:rPr>
        <w:t>es instructions pour la préparation de la chaussée</w:t>
      </w:r>
      <w:r w:rsidR="005372BE">
        <w:rPr>
          <w:rFonts w:cs="Arial"/>
          <w:szCs w:val="24"/>
          <w:lang w:eastAsia="fr-CA"/>
        </w:rPr>
        <w:t>;</w:t>
      </w:r>
    </w:p>
    <w:p w:rsidR="002D7684" w:rsidRPr="0089568D" w:rsidRDefault="002B3643" w:rsidP="002B3643">
      <w:pPr>
        <w:pStyle w:val="Corpsdetexte"/>
        <w:numPr>
          <w:ilvl w:val="0"/>
          <w:numId w:val="15"/>
        </w:numPr>
        <w:jc w:val="both"/>
        <w:rPr>
          <w:rFonts w:cs="Arial"/>
          <w:szCs w:val="24"/>
          <w:lang w:eastAsia="fr-CA"/>
        </w:rPr>
      </w:pPr>
      <w:r>
        <w:rPr>
          <w:rFonts w:cs="Arial"/>
          <w:szCs w:val="24"/>
          <w:lang w:eastAsia="fr-CA"/>
        </w:rPr>
        <w:t>l</w:t>
      </w:r>
      <w:r w:rsidR="002D7684" w:rsidRPr="0089568D">
        <w:rPr>
          <w:rFonts w:cs="Arial"/>
          <w:szCs w:val="24"/>
          <w:lang w:eastAsia="fr-CA"/>
        </w:rPr>
        <w:t>es méthodes et</w:t>
      </w:r>
      <w:r w:rsidR="007D0FFC">
        <w:rPr>
          <w:rFonts w:cs="Arial"/>
          <w:szCs w:val="24"/>
          <w:lang w:eastAsia="fr-CA"/>
        </w:rPr>
        <w:t xml:space="preserve"> les </w:t>
      </w:r>
      <w:r w:rsidR="002D7684" w:rsidRPr="0089568D">
        <w:rPr>
          <w:rFonts w:cs="Arial"/>
          <w:szCs w:val="24"/>
          <w:lang w:eastAsia="fr-CA"/>
        </w:rPr>
        <w:t>conditions de pose exigées par le fabricant;</w:t>
      </w:r>
    </w:p>
    <w:p w:rsidR="002D7684" w:rsidRPr="0089568D" w:rsidRDefault="002B3643" w:rsidP="002B3643">
      <w:pPr>
        <w:pStyle w:val="Corpsdetexte"/>
        <w:numPr>
          <w:ilvl w:val="0"/>
          <w:numId w:val="15"/>
        </w:numPr>
        <w:jc w:val="both"/>
        <w:rPr>
          <w:rFonts w:cs="Arial"/>
          <w:szCs w:val="24"/>
          <w:lang w:eastAsia="fr-CA"/>
        </w:rPr>
      </w:pPr>
      <w:r>
        <w:rPr>
          <w:rFonts w:cs="Arial"/>
          <w:szCs w:val="24"/>
          <w:lang w:eastAsia="fr-CA"/>
        </w:rPr>
        <w:t>l</w:t>
      </w:r>
      <w:r w:rsidR="002D7684" w:rsidRPr="0089568D">
        <w:rPr>
          <w:rFonts w:cs="Arial"/>
          <w:szCs w:val="24"/>
          <w:lang w:eastAsia="fr-CA"/>
        </w:rPr>
        <w:t xml:space="preserve">e type de microbille </w:t>
      </w:r>
      <w:r w:rsidR="00E826A0" w:rsidRPr="0089568D">
        <w:rPr>
          <w:rFonts w:cs="Arial"/>
          <w:szCs w:val="24"/>
          <w:lang w:eastAsia="fr-CA"/>
        </w:rPr>
        <w:t>d</w:t>
      </w:r>
      <w:r w:rsidR="002D7684" w:rsidRPr="0089568D">
        <w:rPr>
          <w:rFonts w:cs="Arial"/>
          <w:szCs w:val="24"/>
          <w:lang w:eastAsia="fr-CA"/>
        </w:rPr>
        <w:t>e verre</w:t>
      </w:r>
      <w:r w:rsidR="005372BE">
        <w:rPr>
          <w:rFonts w:cs="Arial"/>
          <w:szCs w:val="24"/>
          <w:lang w:eastAsia="fr-CA"/>
        </w:rPr>
        <w:t>;</w:t>
      </w:r>
    </w:p>
    <w:p w:rsidR="00AC35B8" w:rsidRPr="0089568D" w:rsidRDefault="002B3643" w:rsidP="002B3643">
      <w:pPr>
        <w:pStyle w:val="Corpsdetexte"/>
        <w:numPr>
          <w:ilvl w:val="0"/>
          <w:numId w:val="15"/>
        </w:numPr>
        <w:jc w:val="both"/>
        <w:rPr>
          <w:rFonts w:cs="Arial"/>
          <w:szCs w:val="24"/>
          <w:lang w:eastAsia="fr-CA"/>
        </w:rPr>
      </w:pPr>
      <w:r>
        <w:rPr>
          <w:rFonts w:cs="Arial"/>
          <w:szCs w:val="24"/>
          <w:lang w:eastAsia="fr-CA"/>
        </w:rPr>
        <w:t>l</w:t>
      </w:r>
      <w:r w:rsidR="00AC35B8" w:rsidRPr="0089568D">
        <w:rPr>
          <w:rFonts w:cs="Arial"/>
          <w:szCs w:val="24"/>
          <w:lang w:eastAsia="fr-CA"/>
        </w:rPr>
        <w:t xml:space="preserve">es dimensions </w:t>
      </w:r>
      <w:r w:rsidR="00B7295B" w:rsidRPr="0089568D">
        <w:rPr>
          <w:rFonts w:cs="Arial"/>
          <w:szCs w:val="24"/>
          <w:lang w:eastAsia="fr-CA"/>
        </w:rPr>
        <w:t xml:space="preserve">intérieures des réservoirs </w:t>
      </w:r>
      <w:r w:rsidR="00AC35B8" w:rsidRPr="0089568D">
        <w:rPr>
          <w:rFonts w:cs="Arial"/>
          <w:szCs w:val="24"/>
          <w:lang w:eastAsia="fr-CA"/>
        </w:rPr>
        <w:t>ainsi qu’un graphique indiquant le nombre de litre</w:t>
      </w:r>
      <w:r w:rsidR="007D0FFC">
        <w:rPr>
          <w:rFonts w:cs="Arial"/>
          <w:szCs w:val="24"/>
          <w:lang w:eastAsia="fr-CA"/>
        </w:rPr>
        <w:t>s</w:t>
      </w:r>
      <w:r w:rsidR="00AC35B8" w:rsidRPr="0089568D">
        <w:rPr>
          <w:rFonts w:cs="Arial"/>
          <w:szCs w:val="24"/>
          <w:lang w:eastAsia="fr-CA"/>
        </w:rPr>
        <w:t xml:space="preserve"> de peinture par centimètre à l’intérieur des réservoirs</w:t>
      </w:r>
      <w:r w:rsidR="00D50825" w:rsidRPr="0089568D">
        <w:rPr>
          <w:rFonts w:cs="Arial"/>
          <w:szCs w:val="24"/>
          <w:lang w:eastAsia="fr-CA"/>
        </w:rPr>
        <w:t xml:space="preserve"> ou par kilogramme par centimètre pour la microbille de verre</w:t>
      </w:r>
      <w:r w:rsidR="005372BE">
        <w:rPr>
          <w:rFonts w:cs="Arial"/>
          <w:szCs w:val="24"/>
          <w:lang w:eastAsia="fr-CA"/>
        </w:rPr>
        <w:t>;</w:t>
      </w:r>
    </w:p>
    <w:p w:rsidR="002D7684" w:rsidRPr="0089568D" w:rsidRDefault="002B3643" w:rsidP="002B3643">
      <w:pPr>
        <w:pStyle w:val="Corpsdetexte"/>
        <w:numPr>
          <w:ilvl w:val="0"/>
          <w:numId w:val="15"/>
        </w:numPr>
        <w:spacing w:before="120" w:after="240"/>
        <w:jc w:val="both"/>
        <w:rPr>
          <w:rFonts w:cs="Arial"/>
          <w:szCs w:val="24"/>
          <w:lang w:eastAsia="fr-CA"/>
        </w:rPr>
      </w:pPr>
      <w:r>
        <w:rPr>
          <w:rFonts w:cs="Arial"/>
          <w:szCs w:val="24"/>
          <w:lang w:eastAsia="fr-CA"/>
        </w:rPr>
        <w:t>l</w:t>
      </w:r>
      <w:r w:rsidR="002D7684" w:rsidRPr="0089568D">
        <w:rPr>
          <w:rFonts w:cs="Arial"/>
          <w:szCs w:val="24"/>
          <w:lang w:eastAsia="fr-CA"/>
        </w:rPr>
        <w:t xml:space="preserve">es attestations de conformité selon les exigences des articles de la section </w:t>
      </w:r>
      <w:r w:rsidR="00754C9B" w:rsidRPr="0089568D">
        <w:rPr>
          <w:rFonts w:cs="Arial"/>
          <w:szCs w:val="24"/>
          <w:lang w:eastAsia="fr-CA"/>
        </w:rPr>
        <w:t>« </w:t>
      </w:r>
      <w:r w:rsidR="002D7684" w:rsidRPr="0089568D">
        <w:rPr>
          <w:rFonts w:cs="Arial"/>
          <w:i/>
          <w:szCs w:val="24"/>
          <w:lang w:eastAsia="fr-CA"/>
        </w:rPr>
        <w:t xml:space="preserve">Marquage de </w:t>
      </w:r>
      <w:r w:rsidR="002D7684" w:rsidRPr="00D8228A">
        <w:rPr>
          <w:rFonts w:cs="Arial"/>
          <w:i/>
          <w:szCs w:val="24"/>
          <w:lang w:eastAsia="fr-CA"/>
        </w:rPr>
        <w:t>chaussée</w:t>
      </w:r>
      <w:r w:rsidR="00754C9B" w:rsidRPr="00D8228A">
        <w:rPr>
          <w:rFonts w:cs="Arial"/>
          <w:i/>
          <w:szCs w:val="24"/>
          <w:lang w:eastAsia="fr-CA"/>
        </w:rPr>
        <w:t> »</w:t>
      </w:r>
      <w:r w:rsidR="002D7684" w:rsidRPr="0089568D">
        <w:rPr>
          <w:rFonts w:cs="Arial"/>
          <w:szCs w:val="24"/>
          <w:lang w:eastAsia="fr-CA"/>
        </w:rPr>
        <w:t xml:space="preserve"> du chapitre </w:t>
      </w:r>
      <w:r w:rsidR="00754C9B" w:rsidRPr="0089568D">
        <w:rPr>
          <w:rFonts w:cs="Arial"/>
          <w:i/>
          <w:szCs w:val="24"/>
          <w:lang w:eastAsia="fr-CA"/>
        </w:rPr>
        <w:t>« </w:t>
      </w:r>
      <w:r w:rsidR="002D7684" w:rsidRPr="0089568D">
        <w:rPr>
          <w:rFonts w:cs="Arial"/>
          <w:i/>
          <w:szCs w:val="24"/>
          <w:lang w:eastAsia="fr-CA"/>
        </w:rPr>
        <w:t>Signalisation horizontale</w:t>
      </w:r>
      <w:r w:rsidR="00754C9B" w:rsidRPr="0089568D">
        <w:rPr>
          <w:rFonts w:cs="Arial"/>
          <w:i/>
          <w:szCs w:val="24"/>
          <w:lang w:eastAsia="fr-CA"/>
        </w:rPr>
        <w:t> »</w:t>
      </w:r>
      <w:r w:rsidR="002D7684" w:rsidRPr="0089568D">
        <w:rPr>
          <w:rFonts w:cs="Arial"/>
          <w:szCs w:val="24"/>
          <w:lang w:eastAsia="fr-CA"/>
        </w:rPr>
        <w:t xml:space="preserve"> du CCDG</w:t>
      </w:r>
      <w:r w:rsidR="00E358ED">
        <w:rPr>
          <w:rFonts w:cs="Arial"/>
          <w:szCs w:val="24"/>
          <w:lang w:eastAsia="fr-CA"/>
        </w:rPr>
        <w:t xml:space="preserve"> </w:t>
      </w:r>
      <w:r w:rsidR="00E358ED">
        <w:t>– Construction et réparation</w:t>
      </w:r>
      <w:r w:rsidR="002D7684" w:rsidRPr="0089568D">
        <w:rPr>
          <w:rFonts w:cs="Arial"/>
          <w:szCs w:val="24"/>
          <w:lang w:eastAsia="fr-CA"/>
        </w:rPr>
        <w:t>.</w:t>
      </w:r>
    </w:p>
    <w:p w:rsidR="00E34A6F" w:rsidRPr="00A81677" w:rsidRDefault="00A81677" w:rsidP="003B7184">
      <w:pPr>
        <w:pStyle w:val="Titre3"/>
        <w:tabs>
          <w:tab w:val="clear" w:pos="1559"/>
          <w:tab w:val="clear" w:pos="1890"/>
        </w:tabs>
        <w:spacing w:before="240"/>
        <w:ind w:left="1080" w:hanging="1080"/>
      </w:pPr>
      <w:bookmarkStart w:id="85" w:name="_Toc443653092"/>
      <w:r w:rsidRPr="00A81677">
        <w:t>Responsable en signalisation</w:t>
      </w:r>
      <w:bookmarkEnd w:id="85"/>
    </w:p>
    <w:p w:rsidR="00EC66CF" w:rsidRPr="0089568D" w:rsidRDefault="00EC66CF" w:rsidP="000062B9">
      <w:pPr>
        <w:pStyle w:val="Corpsdetexte"/>
        <w:tabs>
          <w:tab w:val="num" w:pos="993"/>
        </w:tabs>
        <w:spacing w:before="120"/>
        <w:jc w:val="both"/>
        <w:rPr>
          <w:rFonts w:cs="Arial"/>
          <w:szCs w:val="24"/>
          <w:lang w:eastAsia="fr-CA"/>
        </w:rPr>
      </w:pPr>
      <w:r w:rsidRPr="0089568D">
        <w:rPr>
          <w:rFonts w:cs="Arial"/>
          <w:szCs w:val="24"/>
          <w:lang w:eastAsia="fr-CA"/>
        </w:rPr>
        <w:t xml:space="preserve">Contrairement </w:t>
      </w:r>
      <w:r w:rsidR="007A40AF" w:rsidRPr="0089568D">
        <w:rPr>
          <w:rFonts w:cs="Arial"/>
          <w:szCs w:val="24"/>
          <w:lang w:eastAsia="fr-CA"/>
        </w:rPr>
        <w:t>aux stipulations de</w:t>
      </w:r>
      <w:r w:rsidRPr="0089568D">
        <w:rPr>
          <w:rFonts w:cs="Arial"/>
          <w:szCs w:val="24"/>
          <w:lang w:eastAsia="fr-CA"/>
        </w:rPr>
        <w:t xml:space="preserve"> l’article « </w:t>
      </w:r>
      <w:r w:rsidRPr="0089568D">
        <w:rPr>
          <w:rFonts w:cs="Arial"/>
          <w:i/>
          <w:szCs w:val="24"/>
          <w:lang w:eastAsia="fr-CA"/>
        </w:rPr>
        <w:t>Obligations de l’entrepreneur en matière de gestion et de la circulation</w:t>
      </w:r>
      <w:r w:rsidRPr="0089568D">
        <w:rPr>
          <w:rFonts w:cs="Arial"/>
          <w:szCs w:val="24"/>
          <w:lang w:eastAsia="fr-CA"/>
        </w:rPr>
        <w:t> » du CCDG</w:t>
      </w:r>
      <w:r w:rsidR="00E358ED">
        <w:rPr>
          <w:rFonts w:cs="Arial"/>
          <w:szCs w:val="24"/>
          <w:lang w:eastAsia="fr-CA"/>
        </w:rPr>
        <w:t xml:space="preserve"> </w:t>
      </w:r>
      <w:r w:rsidR="00E358ED">
        <w:t>– Construction et réparation</w:t>
      </w:r>
      <w:r w:rsidRPr="0089568D">
        <w:rPr>
          <w:rFonts w:cs="Arial"/>
          <w:szCs w:val="24"/>
          <w:lang w:eastAsia="fr-CA"/>
        </w:rPr>
        <w:t xml:space="preserve">, </w:t>
      </w:r>
      <w:r w:rsidR="00F053B3" w:rsidRPr="0089568D">
        <w:rPr>
          <w:rFonts w:cs="Arial"/>
          <w:szCs w:val="24"/>
          <w:lang w:eastAsia="fr-CA"/>
        </w:rPr>
        <w:t>l</w:t>
      </w:r>
      <w:r w:rsidRPr="0089568D">
        <w:rPr>
          <w:rFonts w:cs="Arial"/>
          <w:szCs w:val="24"/>
          <w:lang w:eastAsia="fr-CA"/>
        </w:rPr>
        <w:t xml:space="preserve">es tâches du responsable en signalisation sont </w:t>
      </w:r>
      <w:r w:rsidR="00754C9B" w:rsidRPr="0089568D">
        <w:rPr>
          <w:rFonts w:cs="Arial"/>
          <w:szCs w:val="24"/>
          <w:lang w:eastAsia="fr-CA"/>
        </w:rPr>
        <w:t xml:space="preserve">entièrement </w:t>
      </w:r>
      <w:r w:rsidRPr="0089568D">
        <w:rPr>
          <w:rFonts w:cs="Arial"/>
          <w:szCs w:val="24"/>
          <w:lang w:eastAsia="fr-CA"/>
        </w:rPr>
        <w:t xml:space="preserve">confiées au gestionnaire de </w:t>
      </w:r>
      <w:r w:rsidRPr="00D8228A">
        <w:rPr>
          <w:rFonts w:cs="Arial"/>
          <w:szCs w:val="24"/>
          <w:lang w:eastAsia="fr-CA"/>
        </w:rPr>
        <w:t>chantier</w:t>
      </w:r>
      <w:r w:rsidRPr="0089568D">
        <w:rPr>
          <w:rFonts w:cs="Arial"/>
          <w:szCs w:val="24"/>
          <w:lang w:eastAsia="fr-CA"/>
        </w:rPr>
        <w:t xml:space="preserve"> de l’entrepreneur.</w:t>
      </w:r>
    </w:p>
    <w:p w:rsidR="00EC66CF" w:rsidRPr="0089568D" w:rsidRDefault="00EC66CF" w:rsidP="000062B9">
      <w:pPr>
        <w:pStyle w:val="Corpsdetexte"/>
        <w:tabs>
          <w:tab w:val="num" w:pos="993"/>
        </w:tabs>
        <w:spacing w:before="120"/>
        <w:jc w:val="both"/>
        <w:rPr>
          <w:rFonts w:cs="Arial"/>
          <w:szCs w:val="24"/>
          <w:lang w:eastAsia="fr-CA"/>
        </w:rPr>
      </w:pPr>
      <w:r w:rsidRPr="0089568D">
        <w:rPr>
          <w:rFonts w:cs="Arial"/>
          <w:szCs w:val="24"/>
          <w:lang w:eastAsia="fr-CA"/>
        </w:rPr>
        <w:t>En complément à l’article « </w:t>
      </w:r>
      <w:r w:rsidRPr="0089568D">
        <w:rPr>
          <w:rFonts w:cs="Arial"/>
          <w:i/>
          <w:szCs w:val="24"/>
          <w:lang w:eastAsia="fr-CA"/>
        </w:rPr>
        <w:t xml:space="preserve">Responsable en signalisation et gestionnaire de </w:t>
      </w:r>
      <w:r w:rsidRPr="00D8228A">
        <w:rPr>
          <w:rFonts w:cs="Arial"/>
          <w:i/>
          <w:szCs w:val="24"/>
          <w:lang w:eastAsia="fr-CA"/>
        </w:rPr>
        <w:t>chantier</w:t>
      </w:r>
      <w:r w:rsidRPr="0089568D">
        <w:rPr>
          <w:rFonts w:cs="Arial"/>
          <w:szCs w:val="24"/>
          <w:lang w:eastAsia="fr-CA"/>
        </w:rPr>
        <w:t> » du CCDG</w:t>
      </w:r>
      <w:r w:rsidR="00E358ED">
        <w:rPr>
          <w:rFonts w:cs="Arial"/>
          <w:szCs w:val="24"/>
          <w:lang w:eastAsia="fr-CA"/>
        </w:rPr>
        <w:t xml:space="preserve"> </w:t>
      </w:r>
      <w:r w:rsidR="00E358ED">
        <w:t>– Construction et réparation</w:t>
      </w:r>
      <w:r w:rsidRPr="0089568D">
        <w:rPr>
          <w:rFonts w:cs="Arial"/>
          <w:szCs w:val="24"/>
          <w:lang w:eastAsia="fr-CA"/>
        </w:rPr>
        <w:t>, le gestionnaire de chantier de l’entrepreneur doit détenir une attestation de réussite d</w:t>
      </w:r>
      <w:r w:rsidR="001D454D" w:rsidRPr="0089568D">
        <w:rPr>
          <w:rFonts w:cs="Arial"/>
          <w:szCs w:val="24"/>
          <w:lang w:eastAsia="fr-CA"/>
        </w:rPr>
        <w:t>es</w:t>
      </w:r>
      <w:r w:rsidRPr="0089568D">
        <w:rPr>
          <w:rFonts w:cs="Arial"/>
          <w:szCs w:val="24"/>
          <w:lang w:eastAsia="fr-CA"/>
        </w:rPr>
        <w:t xml:space="preserve"> cours « </w:t>
      </w:r>
      <w:r w:rsidR="00515DDB" w:rsidRPr="0089568D">
        <w:rPr>
          <w:rFonts w:cs="Arial"/>
          <w:i/>
          <w:szCs w:val="24"/>
          <w:lang w:eastAsia="fr-CA"/>
        </w:rPr>
        <w:t xml:space="preserve">Gestion des impacts </w:t>
      </w:r>
      <w:r w:rsidRPr="0089568D">
        <w:rPr>
          <w:rFonts w:cs="Arial"/>
          <w:i/>
          <w:szCs w:val="24"/>
          <w:lang w:eastAsia="fr-CA"/>
        </w:rPr>
        <w:t>de</w:t>
      </w:r>
      <w:r w:rsidR="00515DDB" w:rsidRPr="0089568D">
        <w:rPr>
          <w:rFonts w:cs="Arial"/>
          <w:i/>
          <w:szCs w:val="24"/>
          <w:lang w:eastAsia="fr-CA"/>
        </w:rPr>
        <w:t>s</w:t>
      </w:r>
      <w:r w:rsidRPr="0089568D">
        <w:rPr>
          <w:rFonts w:cs="Arial"/>
          <w:i/>
          <w:szCs w:val="24"/>
          <w:lang w:eastAsia="fr-CA"/>
        </w:rPr>
        <w:t xml:space="preserve"> travaux routiers</w:t>
      </w:r>
      <w:r w:rsidR="00515DDB" w:rsidRPr="0089568D">
        <w:rPr>
          <w:rFonts w:cs="Arial"/>
          <w:i/>
          <w:szCs w:val="24"/>
          <w:lang w:eastAsia="fr-CA"/>
        </w:rPr>
        <w:t xml:space="preserve"> sur la circulation</w:t>
      </w:r>
      <w:r w:rsidRPr="0089568D">
        <w:rPr>
          <w:rFonts w:cs="Arial"/>
          <w:szCs w:val="24"/>
          <w:lang w:eastAsia="fr-CA"/>
        </w:rPr>
        <w:t xml:space="preserve"> » </w:t>
      </w:r>
      <w:r w:rsidR="00DE56DA" w:rsidRPr="0089568D">
        <w:rPr>
          <w:rFonts w:cs="Arial"/>
          <w:szCs w:val="24"/>
          <w:lang w:eastAsia="fr-CA"/>
        </w:rPr>
        <w:t>et « </w:t>
      </w:r>
      <w:r w:rsidR="00DE56DA" w:rsidRPr="0089568D">
        <w:rPr>
          <w:rFonts w:cs="Arial"/>
          <w:i/>
          <w:szCs w:val="24"/>
          <w:lang w:eastAsia="fr-CA"/>
        </w:rPr>
        <w:t>Supervision et surveillance de la signalisation de travaux routiers </w:t>
      </w:r>
      <w:r w:rsidR="00DE56DA" w:rsidRPr="0089568D">
        <w:rPr>
          <w:rFonts w:cs="Arial"/>
          <w:szCs w:val="24"/>
          <w:lang w:eastAsia="fr-CA"/>
        </w:rPr>
        <w:t xml:space="preserve">» </w:t>
      </w:r>
      <w:r w:rsidRPr="0089568D">
        <w:rPr>
          <w:rFonts w:cs="Arial"/>
          <w:szCs w:val="24"/>
          <w:lang w:eastAsia="fr-CA"/>
        </w:rPr>
        <w:t xml:space="preserve">de la formation en signalisation de travaux </w:t>
      </w:r>
      <w:r w:rsidR="000D3ADE" w:rsidRPr="0089568D">
        <w:rPr>
          <w:rFonts w:cs="Arial"/>
          <w:szCs w:val="24"/>
          <w:lang w:eastAsia="fr-CA"/>
        </w:rPr>
        <w:t xml:space="preserve">de chantiers </w:t>
      </w:r>
      <w:r w:rsidRPr="0089568D">
        <w:rPr>
          <w:rFonts w:cs="Arial"/>
          <w:szCs w:val="24"/>
          <w:lang w:eastAsia="fr-CA"/>
        </w:rPr>
        <w:t>routiers et autoroutiers.</w:t>
      </w:r>
    </w:p>
    <w:p w:rsidR="00E34A6F" w:rsidRPr="0089568D" w:rsidRDefault="00A81677" w:rsidP="002B3643">
      <w:pPr>
        <w:pStyle w:val="Titre3"/>
        <w:tabs>
          <w:tab w:val="clear" w:pos="1559"/>
          <w:tab w:val="clear" w:pos="1890"/>
        </w:tabs>
        <w:spacing w:before="240"/>
        <w:ind w:left="1080" w:hanging="1080"/>
      </w:pPr>
      <w:bookmarkStart w:id="86" w:name="_Toc443653093"/>
      <w:r w:rsidRPr="00F30237">
        <w:t>Signaleur</w:t>
      </w:r>
      <w:bookmarkEnd w:id="86"/>
    </w:p>
    <w:p w:rsidR="00994D39" w:rsidRPr="0089568D" w:rsidRDefault="00994D39" w:rsidP="00B46572">
      <w:pPr>
        <w:pStyle w:val="Masqu"/>
        <w:spacing w:before="240" w:after="120"/>
      </w:pPr>
      <w:r w:rsidRPr="0089568D">
        <w:t xml:space="preserve">Le concepteur </w:t>
      </w:r>
      <w:r>
        <w:t xml:space="preserve">ajoute l’article suivant lorsque des signaleurs sont </w:t>
      </w:r>
      <w:r w:rsidR="007D0FFC">
        <w:t>nécessaires</w:t>
      </w:r>
      <w:r>
        <w:t xml:space="preserve"> pour l’exécution des travaux</w:t>
      </w:r>
      <w:r w:rsidRPr="0089568D">
        <w:t>.</w:t>
      </w:r>
    </w:p>
    <w:p w:rsidR="009F4D99" w:rsidRPr="0089568D" w:rsidRDefault="00054B68" w:rsidP="00FC5EB2">
      <w:pPr>
        <w:pBdr>
          <w:top w:val="single" w:sz="4" w:space="1" w:color="0000FF"/>
          <w:left w:val="single" w:sz="4" w:space="4" w:color="0000FF"/>
          <w:bottom w:val="single" w:sz="4" w:space="1" w:color="0000FF"/>
          <w:right w:val="single" w:sz="4" w:space="4" w:color="0000FF"/>
        </w:pBdr>
        <w:spacing w:before="240" w:after="240"/>
        <w:rPr>
          <w:rFonts w:cs="Arial"/>
        </w:rPr>
      </w:pPr>
      <w:r w:rsidRPr="0089568D">
        <w:rPr>
          <w:rFonts w:cs="Arial"/>
        </w:rPr>
        <w:t xml:space="preserve">Au besoin, le surveillant peut </w:t>
      </w:r>
      <w:r w:rsidR="007837E5" w:rsidRPr="0089568D">
        <w:rPr>
          <w:rFonts w:cs="Arial"/>
        </w:rPr>
        <w:t>exiger</w:t>
      </w:r>
      <w:r w:rsidRPr="0089568D">
        <w:rPr>
          <w:rFonts w:cs="Arial"/>
        </w:rPr>
        <w:t xml:space="preserve"> à l’entrepreneur l’usage de signaleurs pour certains travaux</w:t>
      </w:r>
      <w:r w:rsidR="007837E5" w:rsidRPr="0089568D">
        <w:rPr>
          <w:rFonts w:cs="Arial"/>
        </w:rPr>
        <w:t>,</w:t>
      </w:r>
      <w:r w:rsidRPr="0089568D">
        <w:rPr>
          <w:rFonts w:cs="Arial"/>
        </w:rPr>
        <w:t xml:space="preserve"> </w:t>
      </w:r>
      <w:r w:rsidR="00A6695F" w:rsidRPr="0089568D">
        <w:rPr>
          <w:rFonts w:cs="Arial"/>
        </w:rPr>
        <w:t>nécessitant une gestion de la circulation</w:t>
      </w:r>
      <w:r w:rsidR="00270499">
        <w:rPr>
          <w:rFonts w:cs="Arial"/>
        </w:rPr>
        <w:t xml:space="preserve"> adaptée aux conditions particulières du chantier</w:t>
      </w:r>
      <w:r w:rsidRPr="0089568D">
        <w:rPr>
          <w:rFonts w:cs="Arial"/>
        </w:rPr>
        <w:t>. Les signaleurs doivent détenir une attestation de réussite du cours «</w:t>
      </w:r>
      <w:r w:rsidR="007D0FFC">
        <w:rPr>
          <w:rFonts w:cs="Arial"/>
        </w:rPr>
        <w:t> </w:t>
      </w:r>
      <w:r w:rsidRPr="00866B79">
        <w:rPr>
          <w:rFonts w:cs="Arial"/>
          <w:i/>
        </w:rPr>
        <w:t>Signaleur de chantier routier</w:t>
      </w:r>
      <w:r w:rsidR="007D0FFC">
        <w:rPr>
          <w:rFonts w:cs="Arial"/>
          <w:i/>
        </w:rPr>
        <w:t> </w:t>
      </w:r>
      <w:r w:rsidRPr="0089568D">
        <w:rPr>
          <w:rFonts w:cs="Arial"/>
        </w:rPr>
        <w:t>» de la formation en signalisation</w:t>
      </w:r>
      <w:r w:rsidR="002E4D96" w:rsidRPr="0089568D">
        <w:rPr>
          <w:rFonts w:cs="Arial"/>
        </w:rPr>
        <w:t xml:space="preserve"> de travaux de chantiers routiers et autoroutes</w:t>
      </w:r>
      <w:r w:rsidR="007837E5" w:rsidRPr="0089568D">
        <w:rPr>
          <w:rFonts w:cs="Arial"/>
        </w:rPr>
        <w:t>.</w:t>
      </w:r>
    </w:p>
    <w:p w:rsidR="00D76B50" w:rsidRDefault="00D76B50" w:rsidP="00044CD0">
      <w:pPr>
        <w:pStyle w:val="Titre2"/>
      </w:pPr>
      <w:bookmarkStart w:id="87" w:name="_Toc378237105"/>
      <w:bookmarkStart w:id="88" w:name="_Toc378237669"/>
      <w:bookmarkStart w:id="89" w:name="_Toc378239897"/>
      <w:bookmarkStart w:id="90" w:name="_Toc378240146"/>
      <w:bookmarkStart w:id="91" w:name="_Toc443653094"/>
      <w:r w:rsidRPr="0089568D">
        <w:t>S</w:t>
      </w:r>
      <w:r w:rsidR="004B61A3" w:rsidRPr="0089568D">
        <w:t>ignalisation</w:t>
      </w:r>
      <w:r w:rsidRPr="0089568D">
        <w:t xml:space="preserve"> des travaux</w:t>
      </w:r>
      <w:bookmarkEnd w:id="87"/>
      <w:bookmarkEnd w:id="88"/>
      <w:bookmarkEnd w:id="89"/>
      <w:bookmarkEnd w:id="90"/>
      <w:bookmarkEnd w:id="91"/>
    </w:p>
    <w:p w:rsidR="00A934CE" w:rsidRPr="00A81677" w:rsidRDefault="00A81677" w:rsidP="00FC5EB2">
      <w:pPr>
        <w:pStyle w:val="Titre3"/>
        <w:tabs>
          <w:tab w:val="clear" w:pos="1559"/>
          <w:tab w:val="clear" w:pos="1890"/>
        </w:tabs>
        <w:spacing w:before="240"/>
        <w:ind w:left="1080" w:hanging="1080"/>
      </w:pPr>
      <w:bookmarkStart w:id="92" w:name="_Toc443653095"/>
      <w:bookmarkStart w:id="93" w:name="_Toc378237106"/>
      <w:bookmarkStart w:id="94" w:name="_Toc378237670"/>
      <w:bookmarkStart w:id="95" w:name="_Toc378239898"/>
      <w:bookmarkStart w:id="96" w:name="_Toc378240147"/>
      <w:r w:rsidRPr="00A81677">
        <w:t>Généralités</w:t>
      </w:r>
      <w:bookmarkEnd w:id="92"/>
    </w:p>
    <w:p w:rsidR="00A934CE" w:rsidRDefault="00A934CE" w:rsidP="00A934CE">
      <w:pPr>
        <w:pStyle w:val="Corpsdetexte"/>
        <w:tabs>
          <w:tab w:val="num" w:pos="993"/>
        </w:tabs>
        <w:spacing w:before="240"/>
        <w:jc w:val="both"/>
        <w:rPr>
          <w:rFonts w:cs="Arial"/>
          <w:szCs w:val="24"/>
          <w:lang w:eastAsia="fr-CA"/>
        </w:rPr>
      </w:pPr>
      <w:r w:rsidRPr="0089568D">
        <w:rPr>
          <w:rFonts w:cs="Arial"/>
          <w:szCs w:val="24"/>
          <w:lang w:eastAsia="fr-CA"/>
        </w:rPr>
        <w:t xml:space="preserve">L’entrepreneur doit respecter, en tout temps, les exigences du </w:t>
      </w:r>
      <w:r w:rsidRPr="0089568D">
        <w:rPr>
          <w:rFonts w:cs="Arial"/>
          <w:i/>
          <w:szCs w:val="24"/>
          <w:lang w:eastAsia="fr-CA"/>
        </w:rPr>
        <w:t>Tome V - Signalisation routière</w:t>
      </w:r>
      <w:r w:rsidRPr="0089568D">
        <w:rPr>
          <w:rFonts w:cs="Arial"/>
          <w:szCs w:val="24"/>
          <w:lang w:eastAsia="fr-CA"/>
        </w:rPr>
        <w:t>, de la collection Normes − Ouvrages routiers du Ministère, en outre les d</w:t>
      </w:r>
      <w:r>
        <w:rPr>
          <w:rFonts w:cs="Arial"/>
          <w:szCs w:val="24"/>
          <w:lang w:eastAsia="fr-CA"/>
        </w:rPr>
        <w:t>ispositions prévues au chapitre</w:t>
      </w:r>
      <w:r w:rsidRPr="0089568D">
        <w:rPr>
          <w:rFonts w:cs="Arial"/>
          <w:szCs w:val="24"/>
          <w:lang w:eastAsia="fr-CA"/>
        </w:rPr>
        <w:t xml:space="preserve"> « </w:t>
      </w:r>
      <w:r w:rsidRPr="0089568D">
        <w:rPr>
          <w:rFonts w:cs="Arial"/>
          <w:i/>
          <w:szCs w:val="24"/>
          <w:lang w:eastAsia="fr-CA"/>
        </w:rPr>
        <w:t>Travaux</w:t>
      </w:r>
      <w:r w:rsidRPr="0089568D">
        <w:rPr>
          <w:rFonts w:cs="Arial"/>
          <w:szCs w:val="24"/>
          <w:lang w:eastAsia="fr-CA"/>
        </w:rPr>
        <w:t> », concernant les travaux de marquage des devis normalisés.</w:t>
      </w:r>
    </w:p>
    <w:p w:rsidR="00A934CE" w:rsidRPr="0089568D" w:rsidRDefault="00A934CE" w:rsidP="00A934CE">
      <w:pPr>
        <w:pStyle w:val="Corpsdetexte"/>
        <w:tabs>
          <w:tab w:val="num" w:pos="993"/>
        </w:tabs>
        <w:spacing w:before="120"/>
        <w:jc w:val="both"/>
        <w:rPr>
          <w:rFonts w:cs="Arial"/>
          <w:szCs w:val="24"/>
          <w:lang w:eastAsia="fr-CA"/>
        </w:rPr>
      </w:pPr>
      <w:r w:rsidRPr="0089568D">
        <w:rPr>
          <w:rFonts w:cs="Arial"/>
          <w:szCs w:val="24"/>
          <w:lang w:eastAsia="fr-CA"/>
        </w:rPr>
        <w:t xml:space="preserve">Il est important de noter que l’utilisation des </w:t>
      </w:r>
      <w:r w:rsidRPr="00D8228A">
        <w:rPr>
          <w:rFonts w:cs="Arial"/>
          <w:szCs w:val="24"/>
          <w:lang w:eastAsia="fr-CA"/>
        </w:rPr>
        <w:t>cônes</w:t>
      </w:r>
      <w:r w:rsidRPr="0089568D">
        <w:rPr>
          <w:rFonts w:cs="Arial"/>
          <w:szCs w:val="24"/>
          <w:lang w:eastAsia="fr-CA"/>
        </w:rPr>
        <w:t xml:space="preserve"> (T-RV-3) est obligatoire pour les temps de séchage dépassant </w:t>
      </w:r>
      <w:r w:rsidR="00FC5EB2">
        <w:rPr>
          <w:rFonts w:cs="Arial"/>
          <w:szCs w:val="24"/>
          <w:lang w:eastAsia="fr-CA"/>
        </w:rPr>
        <w:t>cinq</w:t>
      </w:r>
      <w:r w:rsidRPr="0089568D">
        <w:rPr>
          <w:rFonts w:cs="Arial"/>
          <w:szCs w:val="24"/>
          <w:lang w:eastAsia="fr-CA"/>
        </w:rPr>
        <w:t xml:space="preserve"> minutes</w:t>
      </w:r>
      <w:r w:rsidR="00FC5EB2">
        <w:rPr>
          <w:rFonts w:cs="Arial"/>
          <w:szCs w:val="24"/>
          <w:lang w:eastAsia="fr-CA"/>
        </w:rPr>
        <w:t>,</w:t>
      </w:r>
      <w:r w:rsidRPr="0089568D">
        <w:rPr>
          <w:rFonts w:cs="Arial"/>
          <w:szCs w:val="24"/>
          <w:lang w:eastAsia="fr-CA"/>
        </w:rPr>
        <w:t xml:space="preserve"> </w:t>
      </w:r>
      <w:r>
        <w:rPr>
          <w:rFonts w:cs="Arial"/>
          <w:szCs w:val="24"/>
          <w:lang w:eastAsia="fr-CA"/>
        </w:rPr>
        <w:t>comme</w:t>
      </w:r>
      <w:r w:rsidRPr="0089568D">
        <w:rPr>
          <w:rFonts w:cs="Arial"/>
          <w:szCs w:val="24"/>
          <w:lang w:eastAsia="fr-CA"/>
        </w:rPr>
        <w:t xml:space="preserve"> défini dans les dessins normalisés. Le surveillant peut exiger en tout temps, à l’entrepreneur, d’ajuster sa signalisation en fonction des travaux en cours.</w:t>
      </w:r>
    </w:p>
    <w:p w:rsidR="004B23E5" w:rsidRPr="00F30237" w:rsidRDefault="00A81677" w:rsidP="00FC5EB2">
      <w:pPr>
        <w:pStyle w:val="Titre3"/>
        <w:tabs>
          <w:tab w:val="clear" w:pos="1559"/>
          <w:tab w:val="clear" w:pos="1890"/>
        </w:tabs>
        <w:spacing w:before="240"/>
        <w:ind w:left="1080" w:hanging="1080"/>
      </w:pPr>
      <w:bookmarkStart w:id="97" w:name="_Toc443653096"/>
      <w:bookmarkEnd w:id="93"/>
      <w:bookmarkEnd w:id="94"/>
      <w:bookmarkEnd w:id="95"/>
      <w:bookmarkEnd w:id="96"/>
      <w:r w:rsidRPr="00F30237">
        <w:t>Véhicule d’accompagnement</w:t>
      </w:r>
      <w:bookmarkEnd w:id="97"/>
    </w:p>
    <w:p w:rsidR="004B23E5" w:rsidRPr="0089568D" w:rsidRDefault="004B23E5" w:rsidP="00627DCA">
      <w:pPr>
        <w:pStyle w:val="Corpsdetexte"/>
        <w:tabs>
          <w:tab w:val="num" w:pos="993"/>
        </w:tabs>
        <w:spacing w:before="240"/>
        <w:jc w:val="both"/>
        <w:rPr>
          <w:rFonts w:cs="Arial"/>
          <w:szCs w:val="24"/>
          <w:lang w:eastAsia="fr-CA"/>
        </w:rPr>
      </w:pPr>
      <w:r w:rsidRPr="0089568D">
        <w:rPr>
          <w:rFonts w:cs="Arial"/>
          <w:szCs w:val="24"/>
          <w:lang w:eastAsia="fr-CA"/>
        </w:rPr>
        <w:t>L’entrepreneur doit garder en place un véhicule d’accompagnement pour la protection de la peinture fra</w:t>
      </w:r>
      <w:r w:rsidR="00702D60" w:rsidRPr="0089568D">
        <w:rPr>
          <w:rFonts w:cs="Arial"/>
          <w:szCs w:val="24"/>
          <w:lang w:eastAsia="fr-CA"/>
        </w:rPr>
        <w:t>î</w:t>
      </w:r>
      <w:r w:rsidRPr="0089568D">
        <w:rPr>
          <w:rFonts w:cs="Arial"/>
          <w:szCs w:val="24"/>
          <w:lang w:eastAsia="fr-CA"/>
        </w:rPr>
        <w:t xml:space="preserve">chement appliquée, et ce, jusqu’à ce que la peinture soit </w:t>
      </w:r>
      <w:proofErr w:type="spellStart"/>
      <w:r w:rsidRPr="0089568D">
        <w:rPr>
          <w:rFonts w:cs="Arial"/>
          <w:szCs w:val="24"/>
          <w:lang w:eastAsia="fr-CA"/>
        </w:rPr>
        <w:t>complètement</w:t>
      </w:r>
      <w:proofErr w:type="spellEnd"/>
      <w:r w:rsidRPr="0089568D">
        <w:rPr>
          <w:rFonts w:cs="Arial"/>
          <w:szCs w:val="24"/>
          <w:lang w:eastAsia="fr-CA"/>
        </w:rPr>
        <w:t xml:space="preserve"> sèche.</w:t>
      </w:r>
    </w:p>
    <w:p w:rsidR="004B23E5" w:rsidRPr="00A81677" w:rsidRDefault="00A81677" w:rsidP="00FC5EB2">
      <w:pPr>
        <w:pStyle w:val="Titre3"/>
        <w:tabs>
          <w:tab w:val="clear" w:pos="1559"/>
          <w:tab w:val="clear" w:pos="1890"/>
        </w:tabs>
        <w:spacing w:before="240"/>
        <w:ind w:left="1080" w:hanging="1080"/>
      </w:pPr>
      <w:bookmarkStart w:id="98" w:name="_Toc378237107"/>
      <w:bookmarkStart w:id="99" w:name="_Toc378237671"/>
      <w:bookmarkStart w:id="100" w:name="_Toc378239899"/>
      <w:bookmarkStart w:id="101" w:name="_Toc378240148"/>
      <w:bookmarkStart w:id="102" w:name="_Toc443653097"/>
      <w:r w:rsidRPr="00A81677">
        <w:t>Atténuateurs d’impact fixés à un véhicule (</w:t>
      </w:r>
      <w:r w:rsidR="008E3F78">
        <w:t>AIFV</w:t>
      </w:r>
      <w:r w:rsidR="004B23E5" w:rsidRPr="00A81677">
        <w:t>)</w:t>
      </w:r>
      <w:bookmarkEnd w:id="98"/>
      <w:bookmarkEnd w:id="99"/>
      <w:bookmarkEnd w:id="100"/>
      <w:bookmarkEnd w:id="101"/>
      <w:bookmarkEnd w:id="102"/>
    </w:p>
    <w:p w:rsidR="00A32093" w:rsidRPr="0089568D" w:rsidRDefault="004B23E5" w:rsidP="00627DCA">
      <w:pPr>
        <w:pStyle w:val="Corpsdetexte"/>
        <w:tabs>
          <w:tab w:val="num" w:pos="993"/>
        </w:tabs>
        <w:spacing w:before="240"/>
        <w:jc w:val="both"/>
        <w:rPr>
          <w:rFonts w:cs="Arial"/>
          <w:szCs w:val="24"/>
          <w:lang w:eastAsia="fr-CA"/>
        </w:rPr>
      </w:pPr>
      <w:r w:rsidRPr="0089568D">
        <w:rPr>
          <w:rFonts w:cs="Arial"/>
          <w:szCs w:val="24"/>
          <w:lang w:eastAsia="fr-CA"/>
        </w:rPr>
        <w:t>Lorsque l’exécution des travaux entraîne une entrave totale ou partielle d’une voie de circulation sur une autoroute ou sur une route comportant deux voies ou plus dans la même direction et dont la limite de vitesse est supérieure à 70 km/h, l’aire de travail doit être protégée par un véhicule de protection muni d’un AIFV.</w:t>
      </w:r>
    </w:p>
    <w:p w:rsidR="004B23E5" w:rsidRPr="0089568D" w:rsidRDefault="004B23E5" w:rsidP="000062B9">
      <w:pPr>
        <w:pStyle w:val="Corpsdetexte"/>
        <w:tabs>
          <w:tab w:val="num" w:pos="993"/>
        </w:tabs>
        <w:spacing w:before="120"/>
        <w:jc w:val="both"/>
        <w:rPr>
          <w:rFonts w:cs="Arial"/>
          <w:szCs w:val="24"/>
          <w:lang w:eastAsia="fr-CA"/>
        </w:rPr>
      </w:pPr>
      <w:r w:rsidRPr="0089568D">
        <w:rPr>
          <w:rFonts w:cs="Arial"/>
          <w:szCs w:val="24"/>
          <w:lang w:eastAsia="fr-CA"/>
        </w:rPr>
        <w:lastRenderedPageBreak/>
        <w:t>L’entrepreneur doit avoir à sa disposition et utiliser un nombre suffisant de véhicul</w:t>
      </w:r>
      <w:r w:rsidR="009F4D99">
        <w:rPr>
          <w:rFonts w:cs="Arial"/>
          <w:szCs w:val="24"/>
          <w:lang w:eastAsia="fr-CA"/>
        </w:rPr>
        <w:t>es de protection munis d’un AIFV</w:t>
      </w:r>
      <w:r w:rsidRPr="0089568D">
        <w:rPr>
          <w:rFonts w:cs="Arial"/>
          <w:szCs w:val="24"/>
          <w:lang w:eastAsia="fr-CA"/>
        </w:rPr>
        <w:t xml:space="preserve"> pour assurer la protection des aires de travail. L’AIFV utilisé doit être du niveau de </w:t>
      </w:r>
      <w:r w:rsidR="003B5210">
        <w:rPr>
          <w:rFonts w:cs="Arial"/>
          <w:szCs w:val="24"/>
          <w:lang w:eastAsia="fr-CA"/>
        </w:rPr>
        <w:t>performance </w:t>
      </w:r>
      <w:r w:rsidRPr="0089568D">
        <w:rPr>
          <w:rFonts w:cs="Arial"/>
          <w:szCs w:val="24"/>
          <w:lang w:eastAsia="fr-CA"/>
        </w:rPr>
        <w:t xml:space="preserve">TL-3 et être homologué par le </w:t>
      </w:r>
      <w:r w:rsidR="00E61CF3" w:rsidRPr="0089568D">
        <w:rPr>
          <w:rFonts w:cs="Arial"/>
          <w:szCs w:val="24"/>
          <w:lang w:eastAsia="fr-CA"/>
        </w:rPr>
        <w:t>Ministère</w:t>
      </w:r>
      <w:r w:rsidRPr="0089568D">
        <w:rPr>
          <w:rFonts w:cs="Arial"/>
          <w:szCs w:val="24"/>
          <w:lang w:eastAsia="fr-CA"/>
        </w:rPr>
        <w:t>.</w:t>
      </w:r>
    </w:p>
    <w:p w:rsidR="004B23E5" w:rsidRPr="00A81677" w:rsidRDefault="00A81677" w:rsidP="00F30237">
      <w:pPr>
        <w:pStyle w:val="Titre3"/>
        <w:tabs>
          <w:tab w:val="clear" w:pos="1559"/>
          <w:tab w:val="clear" w:pos="1890"/>
        </w:tabs>
        <w:ind w:left="1080" w:hanging="1080"/>
      </w:pPr>
      <w:bookmarkStart w:id="103" w:name="_Toc443653098"/>
      <w:r w:rsidRPr="00A81677">
        <w:t>Repères visuels</w:t>
      </w:r>
      <w:bookmarkEnd w:id="103"/>
    </w:p>
    <w:p w:rsidR="004B23E5" w:rsidRPr="0089568D" w:rsidRDefault="004B23E5" w:rsidP="00627DCA">
      <w:pPr>
        <w:pStyle w:val="Corpsdetexte"/>
        <w:tabs>
          <w:tab w:val="num" w:pos="993"/>
        </w:tabs>
        <w:spacing w:before="240"/>
        <w:jc w:val="both"/>
        <w:rPr>
          <w:rFonts w:cs="Arial"/>
          <w:szCs w:val="24"/>
          <w:lang w:eastAsia="fr-CA"/>
        </w:rPr>
      </w:pPr>
      <w:r w:rsidRPr="0089568D">
        <w:rPr>
          <w:rFonts w:cs="Arial"/>
          <w:szCs w:val="24"/>
          <w:lang w:eastAsia="fr-CA"/>
        </w:rPr>
        <w:t>Les repères visuels doivent être confo</w:t>
      </w:r>
      <w:r w:rsidR="00A32093" w:rsidRPr="0089568D">
        <w:rPr>
          <w:rFonts w:cs="Arial"/>
          <w:szCs w:val="24"/>
          <w:lang w:eastAsia="fr-CA"/>
        </w:rPr>
        <w:t xml:space="preserve">rmes aux exigences de l’article </w:t>
      </w:r>
      <w:r w:rsidRPr="0089568D">
        <w:rPr>
          <w:rFonts w:cs="Arial"/>
          <w:szCs w:val="24"/>
          <w:lang w:eastAsia="fr-CA"/>
        </w:rPr>
        <w:t>« </w:t>
      </w:r>
      <w:r w:rsidRPr="0089568D">
        <w:rPr>
          <w:rFonts w:cs="Arial"/>
          <w:i/>
          <w:szCs w:val="24"/>
          <w:lang w:eastAsia="fr-CA"/>
        </w:rPr>
        <w:t>Repères visuel</w:t>
      </w:r>
      <w:r w:rsidR="00C00C15" w:rsidRPr="0089568D">
        <w:rPr>
          <w:rFonts w:cs="Arial"/>
          <w:i/>
          <w:szCs w:val="24"/>
          <w:lang w:eastAsia="fr-CA"/>
        </w:rPr>
        <w:t>s</w:t>
      </w:r>
      <w:r w:rsidRPr="0089568D">
        <w:rPr>
          <w:rFonts w:cs="Arial"/>
          <w:szCs w:val="24"/>
          <w:lang w:eastAsia="fr-CA"/>
        </w:rPr>
        <w:t> » du chapitre « </w:t>
      </w:r>
      <w:r w:rsidRPr="0089568D">
        <w:rPr>
          <w:rFonts w:cs="Arial"/>
          <w:i/>
          <w:szCs w:val="24"/>
          <w:lang w:eastAsia="fr-CA"/>
        </w:rPr>
        <w:t>Travaux</w:t>
      </w:r>
      <w:r w:rsidRPr="0089568D">
        <w:rPr>
          <w:rFonts w:cs="Arial"/>
          <w:szCs w:val="24"/>
          <w:lang w:eastAsia="fr-CA"/>
        </w:rPr>
        <w:t xml:space="preserve"> » du </w:t>
      </w:r>
      <w:r w:rsidRPr="0089568D">
        <w:rPr>
          <w:rFonts w:cs="Arial"/>
          <w:i/>
          <w:szCs w:val="24"/>
          <w:lang w:eastAsia="fr-CA"/>
        </w:rPr>
        <w:t>Tome V – Signalisation routière</w:t>
      </w:r>
      <w:r w:rsidRPr="0089568D">
        <w:rPr>
          <w:rFonts w:cs="Arial"/>
          <w:szCs w:val="24"/>
          <w:lang w:eastAsia="fr-CA"/>
        </w:rPr>
        <w:t xml:space="preserve"> de la collection Normes – Ouvrages routiers. </w:t>
      </w:r>
    </w:p>
    <w:p w:rsidR="004B23E5" w:rsidRPr="0089568D" w:rsidRDefault="004B23E5" w:rsidP="000062B9">
      <w:pPr>
        <w:pStyle w:val="Corpsdetexte"/>
        <w:tabs>
          <w:tab w:val="num" w:pos="993"/>
        </w:tabs>
        <w:spacing w:before="120"/>
        <w:jc w:val="both"/>
        <w:rPr>
          <w:rFonts w:cs="Arial"/>
          <w:szCs w:val="24"/>
          <w:lang w:eastAsia="fr-CA"/>
        </w:rPr>
      </w:pPr>
      <w:r w:rsidRPr="0089568D">
        <w:rPr>
          <w:rFonts w:cs="Arial"/>
          <w:szCs w:val="24"/>
          <w:lang w:eastAsia="fr-CA"/>
        </w:rPr>
        <w:t>Tous les repères visuels doivent être installés solidement pour ne pas être déplacés par la circulation.</w:t>
      </w:r>
    </w:p>
    <w:p w:rsidR="004B23E5" w:rsidRPr="0089568D" w:rsidRDefault="004B23E5" w:rsidP="00851C1F">
      <w:pPr>
        <w:pStyle w:val="Corpsdetexte"/>
        <w:tabs>
          <w:tab w:val="num" w:pos="993"/>
        </w:tabs>
        <w:spacing w:before="120" w:after="0"/>
        <w:jc w:val="both"/>
        <w:rPr>
          <w:rFonts w:cs="Arial"/>
          <w:szCs w:val="24"/>
          <w:lang w:eastAsia="fr-CA"/>
        </w:rPr>
      </w:pPr>
      <w:r w:rsidRPr="0089568D">
        <w:rPr>
          <w:rFonts w:cs="Arial"/>
          <w:szCs w:val="24"/>
          <w:lang w:eastAsia="fr-CA"/>
        </w:rPr>
        <w:t xml:space="preserve">L’entrepreneur </w:t>
      </w:r>
      <w:r w:rsidR="00A32093" w:rsidRPr="0089568D">
        <w:rPr>
          <w:rFonts w:cs="Arial"/>
          <w:szCs w:val="24"/>
          <w:lang w:eastAsia="fr-CA"/>
        </w:rPr>
        <w:t xml:space="preserve">doit </w:t>
      </w:r>
      <w:r w:rsidRPr="0089568D">
        <w:rPr>
          <w:rFonts w:cs="Arial"/>
          <w:szCs w:val="24"/>
          <w:lang w:eastAsia="fr-CA"/>
        </w:rPr>
        <w:t>s’assurer que les repères visuels ne nuisent aucunement à la circulation.</w:t>
      </w:r>
    </w:p>
    <w:p w:rsidR="006B4D95" w:rsidRPr="0089568D" w:rsidRDefault="006B4D95" w:rsidP="00C70E29">
      <w:pPr>
        <w:pStyle w:val="Titre1"/>
      </w:pPr>
      <w:bookmarkStart w:id="104" w:name="_Toc378237110"/>
      <w:bookmarkStart w:id="105" w:name="_Toc378237674"/>
      <w:bookmarkStart w:id="106" w:name="_Toc378239901"/>
      <w:bookmarkStart w:id="107" w:name="_Toc378240150"/>
      <w:bookmarkStart w:id="108" w:name="_Toc443653099"/>
      <w:r w:rsidRPr="0089568D">
        <w:t>Matériaux</w:t>
      </w:r>
      <w:bookmarkEnd w:id="104"/>
      <w:bookmarkEnd w:id="105"/>
      <w:bookmarkEnd w:id="106"/>
      <w:bookmarkEnd w:id="107"/>
      <w:bookmarkEnd w:id="108"/>
    </w:p>
    <w:p w:rsidR="00B55318" w:rsidRPr="0089568D" w:rsidRDefault="00B55318" w:rsidP="00044CD0">
      <w:pPr>
        <w:pStyle w:val="Titre2"/>
      </w:pPr>
      <w:bookmarkStart w:id="109" w:name="_Toc443653100"/>
      <w:bookmarkStart w:id="110" w:name="_Toc378237111"/>
      <w:bookmarkStart w:id="111" w:name="_Toc378237675"/>
      <w:bookmarkStart w:id="112" w:name="_Toc378239902"/>
      <w:bookmarkStart w:id="113" w:name="_Toc378240151"/>
      <w:r w:rsidRPr="0089568D">
        <w:t>Généralités</w:t>
      </w:r>
      <w:bookmarkEnd w:id="109"/>
    </w:p>
    <w:p w:rsidR="00B55318" w:rsidRPr="0089568D" w:rsidRDefault="00B55318" w:rsidP="00627DCA">
      <w:pPr>
        <w:suppressAutoHyphens/>
        <w:spacing w:before="240" w:after="120"/>
        <w:rPr>
          <w:rFonts w:cs="Arial"/>
        </w:rPr>
      </w:pPr>
      <w:r w:rsidRPr="0089568D">
        <w:rPr>
          <w:rFonts w:cs="Arial"/>
        </w:rPr>
        <w:t>L'entrepreneur doit s'assurer que le produit utilisé convient à l'usage auquel il est destiné en considérant le type de revêtement (enrobé ou béton de ciment), la texture du revêtement et les autres conditions de la surface.</w:t>
      </w:r>
    </w:p>
    <w:p w:rsidR="00B55318" w:rsidRPr="0089568D" w:rsidRDefault="00B55318" w:rsidP="000062B9">
      <w:pPr>
        <w:suppressAutoHyphens/>
        <w:spacing w:before="120" w:after="120"/>
        <w:rPr>
          <w:rFonts w:cs="Arial"/>
        </w:rPr>
      </w:pPr>
      <w:r w:rsidRPr="0089568D">
        <w:rPr>
          <w:rFonts w:cs="Arial"/>
        </w:rPr>
        <w:t>La période entre la date de fabrication et la date d’utilisation de la peinture utilisée pour les travaux de ma</w:t>
      </w:r>
      <w:r w:rsidR="001D454D" w:rsidRPr="0089568D">
        <w:rPr>
          <w:rFonts w:cs="Arial"/>
        </w:rPr>
        <w:t xml:space="preserve">rquage ne doit pas excéder </w:t>
      </w:r>
      <w:r w:rsidR="009F4D99">
        <w:rPr>
          <w:rFonts w:cs="Arial"/>
        </w:rPr>
        <w:t>huit</w:t>
      </w:r>
      <w:r w:rsidRPr="0089568D">
        <w:rPr>
          <w:rFonts w:cs="Arial"/>
        </w:rPr>
        <w:t xml:space="preserve"> mois.</w:t>
      </w:r>
    </w:p>
    <w:p w:rsidR="006B4D95" w:rsidRPr="0089568D" w:rsidRDefault="006B4D95" w:rsidP="00044CD0">
      <w:pPr>
        <w:pStyle w:val="Titre2"/>
      </w:pPr>
      <w:bookmarkStart w:id="114" w:name="_Toc443653101"/>
      <w:r w:rsidRPr="0089568D">
        <w:t>Peinture à base d’eau</w:t>
      </w:r>
      <w:bookmarkEnd w:id="110"/>
      <w:bookmarkEnd w:id="111"/>
      <w:bookmarkEnd w:id="112"/>
      <w:bookmarkEnd w:id="113"/>
      <w:bookmarkEnd w:id="114"/>
    </w:p>
    <w:p w:rsidR="006B4D95" w:rsidRDefault="006B4D95" w:rsidP="003B5210">
      <w:pPr>
        <w:suppressAutoHyphens/>
        <w:spacing w:before="240" w:after="120"/>
        <w:rPr>
          <w:rFonts w:cs="Arial"/>
        </w:rPr>
      </w:pPr>
      <w:bookmarkStart w:id="115" w:name="OLE_LINK1"/>
      <w:bookmarkStart w:id="116" w:name="OLE_LINK2"/>
      <w:r w:rsidRPr="0089568D">
        <w:rPr>
          <w:rFonts w:cs="Arial"/>
        </w:rPr>
        <w:t xml:space="preserve">Le produit de marquage utilisé doit être une peinture à l’eau conforme à la norme 10204 du </w:t>
      </w:r>
      <w:r w:rsidRPr="0089568D">
        <w:rPr>
          <w:rFonts w:cs="Arial"/>
          <w:i/>
        </w:rPr>
        <w:t xml:space="preserve">Tome VII – Matériaux </w:t>
      </w:r>
      <w:r w:rsidRPr="0089568D">
        <w:rPr>
          <w:rFonts w:cs="Arial"/>
        </w:rPr>
        <w:t>de la collection</w:t>
      </w:r>
      <w:r w:rsidRPr="0089568D">
        <w:rPr>
          <w:rFonts w:cs="Arial"/>
          <w:i/>
        </w:rPr>
        <w:t xml:space="preserve"> </w:t>
      </w:r>
      <w:r w:rsidRPr="0089568D">
        <w:rPr>
          <w:rFonts w:cs="Arial"/>
        </w:rPr>
        <w:t>Normes</w:t>
      </w:r>
      <w:r w:rsidR="00AA7B96" w:rsidRPr="0089568D">
        <w:rPr>
          <w:rFonts w:cs="Arial"/>
        </w:rPr>
        <w:t xml:space="preserve"> </w:t>
      </w:r>
      <w:r w:rsidR="002A7F1F">
        <w:rPr>
          <w:rFonts w:cs="Arial"/>
        </w:rPr>
        <w:t>−</w:t>
      </w:r>
      <w:r w:rsidRPr="0089568D">
        <w:rPr>
          <w:rFonts w:cs="Arial"/>
        </w:rPr>
        <w:t xml:space="preserve"> Ouvrages routiers du </w:t>
      </w:r>
      <w:r w:rsidR="00E61CF3" w:rsidRPr="0089568D">
        <w:rPr>
          <w:rFonts w:cs="Arial"/>
        </w:rPr>
        <w:t>Ministère</w:t>
      </w:r>
      <w:r w:rsidR="0072483A" w:rsidRPr="0089568D">
        <w:rPr>
          <w:rFonts w:cs="Arial"/>
        </w:rPr>
        <w:t>.</w:t>
      </w:r>
    </w:p>
    <w:p w:rsidR="00536044" w:rsidRPr="0089568D" w:rsidRDefault="00536044" w:rsidP="00044CD0">
      <w:pPr>
        <w:pStyle w:val="Titre2"/>
      </w:pPr>
      <w:bookmarkStart w:id="117" w:name="_Toc443653102"/>
      <w:bookmarkStart w:id="118" w:name="_Toc378237112"/>
      <w:bookmarkStart w:id="119" w:name="_Toc378237676"/>
      <w:bookmarkStart w:id="120" w:name="_Toc378239903"/>
      <w:bookmarkStart w:id="121" w:name="_Toc378240152"/>
      <w:bookmarkEnd w:id="115"/>
      <w:bookmarkEnd w:id="116"/>
      <w:r w:rsidRPr="0089568D">
        <w:t>Peinture alkyde</w:t>
      </w:r>
      <w:bookmarkEnd w:id="117"/>
    </w:p>
    <w:p w:rsidR="00536044" w:rsidRDefault="00536044" w:rsidP="00B46572">
      <w:pPr>
        <w:suppressAutoHyphens/>
        <w:spacing w:before="240" w:after="120"/>
        <w:rPr>
          <w:rFonts w:cs="Arial"/>
        </w:rPr>
      </w:pPr>
      <w:r w:rsidRPr="0089568D">
        <w:rPr>
          <w:rFonts w:cs="Arial"/>
        </w:rPr>
        <w:t xml:space="preserve">Le produit de marquage utilisé </w:t>
      </w:r>
      <w:r w:rsidR="006D16FA" w:rsidRPr="0089568D">
        <w:rPr>
          <w:rFonts w:cs="Arial"/>
        </w:rPr>
        <w:t>doit être</w:t>
      </w:r>
      <w:r w:rsidRPr="0089568D">
        <w:rPr>
          <w:rFonts w:cs="Arial"/>
        </w:rPr>
        <w:t xml:space="preserve"> une peinture alkyde conforme à la norme 10201 du </w:t>
      </w:r>
      <w:r w:rsidRPr="0089568D">
        <w:rPr>
          <w:rFonts w:cs="Arial"/>
          <w:i/>
        </w:rPr>
        <w:t xml:space="preserve">Tome VII – Matériaux </w:t>
      </w:r>
      <w:r w:rsidRPr="0089568D">
        <w:rPr>
          <w:rFonts w:cs="Arial"/>
        </w:rPr>
        <w:t xml:space="preserve">de la collection Normes </w:t>
      </w:r>
      <w:r w:rsidR="002A7F1F">
        <w:rPr>
          <w:rFonts w:cs="Arial"/>
        </w:rPr>
        <w:t>−</w:t>
      </w:r>
      <w:r w:rsidRPr="0089568D">
        <w:rPr>
          <w:rFonts w:cs="Arial"/>
        </w:rPr>
        <w:t xml:space="preserve"> Ouvrages routiers du Ministère.</w:t>
      </w:r>
    </w:p>
    <w:p w:rsidR="00B54DDB" w:rsidRDefault="004F2DEA" w:rsidP="003C0C53">
      <w:pPr>
        <w:suppressAutoHyphens/>
        <w:spacing w:before="120"/>
        <w:rPr>
          <w:rFonts w:cs="Arial"/>
        </w:rPr>
      </w:pPr>
      <w:r w:rsidRPr="0089568D">
        <w:rPr>
          <w:rFonts w:cs="Arial"/>
        </w:rPr>
        <w:t xml:space="preserve">Les travaux de marquage effectués </w:t>
      </w:r>
      <w:r w:rsidR="00B55318" w:rsidRPr="0089568D">
        <w:rPr>
          <w:rFonts w:cs="Arial"/>
        </w:rPr>
        <w:t>entre le</w:t>
      </w:r>
      <w:r w:rsidRPr="0089568D">
        <w:rPr>
          <w:rFonts w:cs="Arial"/>
        </w:rPr>
        <w:t xml:space="preserve"> 1</w:t>
      </w:r>
      <w:r w:rsidR="00B55318" w:rsidRPr="0089568D">
        <w:rPr>
          <w:rFonts w:cs="Arial"/>
        </w:rPr>
        <w:t>6</w:t>
      </w:r>
      <w:r w:rsidRPr="0089568D">
        <w:rPr>
          <w:rFonts w:cs="Arial"/>
        </w:rPr>
        <w:t xml:space="preserve"> octobre</w:t>
      </w:r>
      <w:r w:rsidR="006D16FA" w:rsidRPr="0089568D">
        <w:rPr>
          <w:rFonts w:cs="Arial"/>
        </w:rPr>
        <w:t xml:space="preserve"> et le 30 </w:t>
      </w:r>
      <w:r w:rsidR="00B55318" w:rsidRPr="0089568D">
        <w:rPr>
          <w:rFonts w:cs="Arial"/>
        </w:rPr>
        <w:t>avril</w:t>
      </w:r>
      <w:r w:rsidRPr="0089568D">
        <w:rPr>
          <w:rFonts w:cs="Arial"/>
        </w:rPr>
        <w:t xml:space="preserve"> doivent être réalisés avec une peinture à base d’alkyde</w:t>
      </w:r>
      <w:r w:rsidR="00F91951">
        <w:rPr>
          <w:rFonts w:cs="Arial"/>
        </w:rPr>
        <w:t>, à moins d’avis contraire du Ministère</w:t>
      </w:r>
      <w:r w:rsidRPr="0089568D">
        <w:rPr>
          <w:rFonts w:cs="Arial"/>
        </w:rPr>
        <w:t xml:space="preserve">. </w:t>
      </w:r>
      <w:r w:rsidR="00B54DDB" w:rsidRPr="0089568D">
        <w:rPr>
          <w:rFonts w:cs="Arial"/>
        </w:rPr>
        <w:t>Si les conditions météorologiques le permettent, l’entrepreneur peut demander au surveillant, par courriel, l’autorisation de continuer les travaux avec de la peinture à</w:t>
      </w:r>
      <w:r w:rsidR="004104E4" w:rsidRPr="0089568D">
        <w:rPr>
          <w:rFonts w:cs="Arial"/>
        </w:rPr>
        <w:t xml:space="preserve"> base d</w:t>
      </w:r>
      <w:r w:rsidR="00B54DDB" w:rsidRPr="0089568D">
        <w:rPr>
          <w:rFonts w:cs="Arial"/>
        </w:rPr>
        <w:t>’eau.</w:t>
      </w:r>
    </w:p>
    <w:p w:rsidR="00907BB4" w:rsidRPr="0089568D" w:rsidRDefault="00907BB4" w:rsidP="00044CD0">
      <w:pPr>
        <w:pStyle w:val="Titre2"/>
      </w:pPr>
      <w:bookmarkStart w:id="122" w:name="_Toc443653103"/>
      <w:r w:rsidRPr="0089568D">
        <w:t>Microbille de verre</w:t>
      </w:r>
      <w:bookmarkEnd w:id="118"/>
      <w:bookmarkEnd w:id="119"/>
      <w:bookmarkEnd w:id="120"/>
      <w:bookmarkEnd w:id="121"/>
      <w:bookmarkEnd w:id="122"/>
    </w:p>
    <w:p w:rsidR="00907BB4" w:rsidRPr="0089568D" w:rsidRDefault="00907BB4" w:rsidP="00947499">
      <w:pPr>
        <w:suppressAutoHyphens/>
        <w:spacing w:before="240" w:after="120"/>
        <w:rPr>
          <w:rFonts w:cs="Arial"/>
        </w:rPr>
      </w:pPr>
      <w:r w:rsidRPr="0089568D">
        <w:rPr>
          <w:rFonts w:cs="Arial"/>
        </w:rPr>
        <w:t xml:space="preserve">Les microbilles de verre </w:t>
      </w:r>
      <w:r w:rsidR="0072483A" w:rsidRPr="0089568D">
        <w:rPr>
          <w:rFonts w:cs="Arial"/>
        </w:rPr>
        <w:t xml:space="preserve">utilisées </w:t>
      </w:r>
      <w:r w:rsidRPr="0089568D">
        <w:rPr>
          <w:rFonts w:cs="Arial"/>
        </w:rPr>
        <w:t xml:space="preserve">doivent être </w:t>
      </w:r>
      <w:r w:rsidR="00894E75" w:rsidRPr="0089568D">
        <w:rPr>
          <w:rFonts w:cs="Arial"/>
        </w:rPr>
        <w:t>conformes</w:t>
      </w:r>
      <w:r w:rsidRPr="0089568D">
        <w:rPr>
          <w:rFonts w:cs="Arial"/>
        </w:rPr>
        <w:t xml:space="preserve"> à la norme 14601 du </w:t>
      </w:r>
      <w:r w:rsidR="0072483A" w:rsidRPr="0089568D">
        <w:rPr>
          <w:rFonts w:cs="Arial"/>
          <w:i/>
        </w:rPr>
        <w:t xml:space="preserve">Tome VII – Matériaux </w:t>
      </w:r>
      <w:r w:rsidR="0072483A" w:rsidRPr="0089568D">
        <w:rPr>
          <w:rFonts w:cs="Arial"/>
        </w:rPr>
        <w:t>de la collection Normes</w:t>
      </w:r>
      <w:r w:rsidR="003B7662" w:rsidRPr="0089568D">
        <w:rPr>
          <w:rFonts w:cs="Arial"/>
        </w:rPr>
        <w:t xml:space="preserve"> </w:t>
      </w:r>
      <w:r w:rsidR="00947499">
        <w:rPr>
          <w:rFonts w:cs="Arial"/>
        </w:rPr>
        <w:t>−</w:t>
      </w:r>
      <w:r w:rsidR="0072483A" w:rsidRPr="0089568D">
        <w:rPr>
          <w:rFonts w:cs="Arial"/>
        </w:rPr>
        <w:t xml:space="preserve"> Ouvrages routiers du </w:t>
      </w:r>
      <w:r w:rsidR="00E61CF3" w:rsidRPr="0089568D">
        <w:rPr>
          <w:rFonts w:cs="Arial"/>
        </w:rPr>
        <w:t>Ministère</w:t>
      </w:r>
      <w:r w:rsidRPr="0089568D">
        <w:rPr>
          <w:rFonts w:cs="Arial"/>
        </w:rPr>
        <w:t>.</w:t>
      </w:r>
    </w:p>
    <w:p w:rsidR="00907BB4" w:rsidRPr="0089568D" w:rsidRDefault="00907BB4" w:rsidP="00044CD0">
      <w:pPr>
        <w:pStyle w:val="Titre2"/>
      </w:pPr>
      <w:bookmarkStart w:id="123" w:name="_Toc378237113"/>
      <w:bookmarkStart w:id="124" w:name="_Toc378237677"/>
      <w:bookmarkStart w:id="125" w:name="_Toc378239904"/>
      <w:bookmarkStart w:id="126" w:name="_Toc378240153"/>
      <w:bookmarkStart w:id="127" w:name="_Toc443653104"/>
      <w:r w:rsidRPr="0089568D">
        <w:t xml:space="preserve">Durabilité et </w:t>
      </w:r>
      <w:r w:rsidRPr="00D8228A">
        <w:t>rétroréflexion</w:t>
      </w:r>
      <w:bookmarkEnd w:id="123"/>
      <w:bookmarkEnd w:id="124"/>
      <w:bookmarkEnd w:id="125"/>
      <w:bookmarkEnd w:id="126"/>
      <w:bookmarkEnd w:id="127"/>
    </w:p>
    <w:p w:rsidR="00907BB4" w:rsidRDefault="003C0EF2" w:rsidP="003C0C53">
      <w:pPr>
        <w:suppressAutoHyphens/>
        <w:spacing w:before="240" w:after="180"/>
        <w:rPr>
          <w:rFonts w:cs="Arial"/>
        </w:rPr>
      </w:pPr>
      <w:r w:rsidRPr="0089568D">
        <w:rPr>
          <w:rFonts w:cs="Arial"/>
        </w:rPr>
        <w:t>Contrairement à l’article « </w:t>
      </w:r>
      <w:r w:rsidRPr="0089568D">
        <w:rPr>
          <w:rFonts w:cs="Arial"/>
          <w:i/>
        </w:rPr>
        <w:t xml:space="preserve">Durabilité et </w:t>
      </w:r>
      <w:proofErr w:type="spellStart"/>
      <w:r w:rsidR="00827666" w:rsidRPr="00D8228A">
        <w:rPr>
          <w:rFonts w:cs="Arial"/>
          <w:i/>
        </w:rPr>
        <w:t>rétro</w:t>
      </w:r>
      <w:r w:rsidR="00D8228A" w:rsidRPr="00D8228A">
        <w:rPr>
          <w:rFonts w:cs="Arial"/>
          <w:i/>
        </w:rPr>
        <w:t>ré</w:t>
      </w:r>
      <w:r w:rsidR="00827666" w:rsidRPr="00D8228A">
        <w:rPr>
          <w:rFonts w:cs="Arial"/>
          <w:i/>
        </w:rPr>
        <w:t>flexion</w:t>
      </w:r>
      <w:proofErr w:type="spellEnd"/>
      <w:r w:rsidRPr="0089568D">
        <w:rPr>
          <w:rFonts w:cs="Arial"/>
        </w:rPr>
        <w:t> » du CCDG</w:t>
      </w:r>
      <w:r w:rsidR="00E358ED">
        <w:rPr>
          <w:rFonts w:cs="Arial"/>
        </w:rPr>
        <w:t xml:space="preserve"> </w:t>
      </w:r>
      <w:r w:rsidR="00E358ED">
        <w:t>– Construction et réparation</w:t>
      </w:r>
      <w:r w:rsidRPr="0089568D">
        <w:rPr>
          <w:rFonts w:cs="Arial"/>
        </w:rPr>
        <w:t>, l</w:t>
      </w:r>
      <w:r w:rsidR="00907BB4" w:rsidRPr="0089568D">
        <w:rPr>
          <w:rFonts w:cs="Arial"/>
        </w:rPr>
        <w:t>e produit de marquage doit répondre aux exigences de performance du tableau suivant :</w:t>
      </w:r>
    </w:p>
    <w:tbl>
      <w:tblPr>
        <w:tblW w:w="669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51"/>
        <w:gridCol w:w="1425"/>
        <w:gridCol w:w="1322"/>
      </w:tblGrid>
      <w:tr w:rsidR="00907BB4" w:rsidRPr="0089568D" w:rsidTr="009827EB">
        <w:trPr>
          <w:trHeight w:val="685"/>
        </w:trPr>
        <w:tc>
          <w:tcPr>
            <w:tcW w:w="2093" w:type="dxa"/>
            <w:vMerge w:val="restart"/>
            <w:shd w:val="clear" w:color="auto" w:fill="auto"/>
            <w:vAlign w:val="center"/>
          </w:tcPr>
          <w:p w:rsidR="00907BB4" w:rsidRPr="0089568D" w:rsidRDefault="00907BB4" w:rsidP="000062B9">
            <w:pPr>
              <w:pStyle w:val="Style1"/>
              <w:keepNext/>
              <w:keepLines/>
              <w:spacing w:after="120" w:afterAutospacing="0"/>
              <w:jc w:val="center"/>
              <w:rPr>
                <w:b/>
              </w:rPr>
            </w:pPr>
            <w:r w:rsidRPr="0089568D">
              <w:rPr>
                <w:b/>
              </w:rPr>
              <w:lastRenderedPageBreak/>
              <w:t>Moment de la vérification</w:t>
            </w:r>
          </w:p>
        </w:tc>
        <w:tc>
          <w:tcPr>
            <w:tcW w:w="1851" w:type="dxa"/>
            <w:vMerge w:val="restart"/>
            <w:shd w:val="clear" w:color="auto" w:fill="auto"/>
            <w:vAlign w:val="center"/>
          </w:tcPr>
          <w:p w:rsidR="00907BB4" w:rsidRPr="0089568D" w:rsidRDefault="00907BB4" w:rsidP="000062B9">
            <w:pPr>
              <w:pStyle w:val="Style1"/>
              <w:keepNext/>
              <w:keepLines/>
              <w:spacing w:after="120" w:afterAutospacing="0"/>
              <w:jc w:val="center"/>
              <w:rPr>
                <w:b/>
              </w:rPr>
            </w:pPr>
            <w:r w:rsidRPr="0089568D">
              <w:rPr>
                <w:b/>
              </w:rPr>
              <w:t>Durabilité</w:t>
            </w:r>
          </w:p>
        </w:tc>
        <w:tc>
          <w:tcPr>
            <w:tcW w:w="2747" w:type="dxa"/>
            <w:gridSpan w:val="2"/>
            <w:shd w:val="clear" w:color="auto" w:fill="auto"/>
            <w:vAlign w:val="center"/>
          </w:tcPr>
          <w:p w:rsidR="00907BB4" w:rsidRPr="0089568D" w:rsidRDefault="00907BB4" w:rsidP="000062B9">
            <w:pPr>
              <w:pStyle w:val="TexteTableau"/>
              <w:keepNext/>
              <w:keepLines/>
              <w:spacing w:before="120" w:after="120"/>
              <w:rPr>
                <w:b/>
                <w:sz w:val="24"/>
                <w:szCs w:val="24"/>
              </w:rPr>
            </w:pPr>
            <w:proofErr w:type="spellStart"/>
            <w:r w:rsidRPr="00D8228A">
              <w:rPr>
                <w:b/>
                <w:sz w:val="24"/>
                <w:szCs w:val="24"/>
              </w:rPr>
              <w:t>Rétroréflexion</w:t>
            </w:r>
            <w:proofErr w:type="spellEnd"/>
          </w:p>
          <w:p w:rsidR="00907BB4" w:rsidRPr="0089568D" w:rsidRDefault="00907BB4" w:rsidP="000062B9">
            <w:pPr>
              <w:pStyle w:val="Style1"/>
              <w:keepNext/>
              <w:keepLines/>
              <w:spacing w:after="120" w:afterAutospacing="0"/>
              <w:jc w:val="center"/>
              <w:rPr>
                <w:b/>
              </w:rPr>
            </w:pPr>
            <w:r w:rsidRPr="0089568D">
              <w:rPr>
                <w:b/>
              </w:rPr>
              <w:t>(</w:t>
            </w:r>
            <w:r w:rsidR="00B27330" w:rsidRPr="0089568D">
              <w:rPr>
                <w:b/>
                <w:bCs w:val="0"/>
                <w:lang w:val="fr-FR"/>
              </w:rPr>
              <w:t>mcd/lux/m</w:t>
            </w:r>
            <w:r w:rsidR="00B27330" w:rsidRPr="0089568D">
              <w:rPr>
                <w:b/>
                <w:bCs w:val="0"/>
                <w:vertAlign w:val="superscript"/>
                <w:lang w:val="fr-FR"/>
              </w:rPr>
              <w:t>2</w:t>
            </w:r>
            <w:r w:rsidRPr="0089568D">
              <w:rPr>
                <w:b/>
              </w:rPr>
              <w:t>)</w:t>
            </w:r>
          </w:p>
        </w:tc>
      </w:tr>
      <w:tr w:rsidR="00B265BC" w:rsidRPr="0089568D" w:rsidTr="003C0C53">
        <w:trPr>
          <w:trHeight w:val="323"/>
        </w:trPr>
        <w:tc>
          <w:tcPr>
            <w:tcW w:w="2093" w:type="dxa"/>
            <w:vMerge/>
            <w:shd w:val="clear" w:color="auto" w:fill="auto"/>
            <w:vAlign w:val="center"/>
          </w:tcPr>
          <w:p w:rsidR="00B265BC" w:rsidRPr="0089568D" w:rsidRDefault="00B265BC" w:rsidP="000062B9">
            <w:pPr>
              <w:pStyle w:val="Style1"/>
              <w:keepNext/>
              <w:keepLines/>
              <w:spacing w:after="120" w:afterAutospacing="0"/>
              <w:jc w:val="center"/>
              <w:rPr>
                <w:b/>
              </w:rPr>
            </w:pPr>
          </w:p>
        </w:tc>
        <w:tc>
          <w:tcPr>
            <w:tcW w:w="1851" w:type="dxa"/>
            <w:vMerge/>
            <w:shd w:val="clear" w:color="auto" w:fill="auto"/>
            <w:vAlign w:val="center"/>
          </w:tcPr>
          <w:p w:rsidR="00B265BC" w:rsidRPr="0089568D" w:rsidRDefault="00B265BC" w:rsidP="000062B9">
            <w:pPr>
              <w:pStyle w:val="Style1"/>
              <w:keepNext/>
              <w:keepLines/>
              <w:spacing w:after="120" w:afterAutospacing="0"/>
              <w:jc w:val="center"/>
              <w:rPr>
                <w:b/>
              </w:rPr>
            </w:pPr>
          </w:p>
        </w:tc>
        <w:tc>
          <w:tcPr>
            <w:tcW w:w="1425" w:type="dxa"/>
            <w:shd w:val="clear" w:color="auto" w:fill="auto"/>
            <w:vAlign w:val="center"/>
          </w:tcPr>
          <w:p w:rsidR="00B265BC" w:rsidRPr="0089568D" w:rsidRDefault="004B3666" w:rsidP="000062B9">
            <w:pPr>
              <w:pStyle w:val="Style1"/>
              <w:keepNext/>
              <w:keepLines/>
              <w:spacing w:after="120" w:afterAutospacing="0"/>
              <w:jc w:val="center"/>
              <w:rPr>
                <w:b/>
              </w:rPr>
            </w:pPr>
            <w:r w:rsidRPr="0089568D">
              <w:rPr>
                <w:b/>
              </w:rPr>
              <w:t>J</w:t>
            </w:r>
            <w:r w:rsidR="00B265BC" w:rsidRPr="0089568D">
              <w:rPr>
                <w:b/>
              </w:rPr>
              <w:t>aune</w:t>
            </w:r>
          </w:p>
        </w:tc>
        <w:tc>
          <w:tcPr>
            <w:tcW w:w="1322" w:type="dxa"/>
            <w:shd w:val="clear" w:color="auto" w:fill="auto"/>
            <w:vAlign w:val="center"/>
          </w:tcPr>
          <w:p w:rsidR="00B265BC" w:rsidRPr="0089568D" w:rsidRDefault="004B3666" w:rsidP="000062B9">
            <w:pPr>
              <w:pStyle w:val="Style1"/>
              <w:keepNext/>
              <w:keepLines/>
              <w:spacing w:after="120" w:afterAutospacing="0"/>
              <w:jc w:val="center"/>
              <w:rPr>
                <w:b/>
              </w:rPr>
            </w:pPr>
            <w:r w:rsidRPr="0089568D">
              <w:rPr>
                <w:b/>
              </w:rPr>
              <w:t>B</w:t>
            </w:r>
            <w:r w:rsidR="00B265BC" w:rsidRPr="0089568D">
              <w:rPr>
                <w:b/>
              </w:rPr>
              <w:t>lanc</w:t>
            </w:r>
          </w:p>
        </w:tc>
      </w:tr>
      <w:tr w:rsidR="00B265BC" w:rsidRPr="0089568D" w:rsidTr="003C0C53">
        <w:trPr>
          <w:trHeight w:val="440"/>
        </w:trPr>
        <w:tc>
          <w:tcPr>
            <w:tcW w:w="2093" w:type="dxa"/>
            <w:shd w:val="clear" w:color="auto" w:fill="auto"/>
            <w:vAlign w:val="center"/>
          </w:tcPr>
          <w:p w:rsidR="00B265BC" w:rsidRPr="0089568D" w:rsidRDefault="004D2EEE" w:rsidP="00F5024C">
            <w:pPr>
              <w:pStyle w:val="Style1"/>
              <w:keepNext/>
              <w:keepLines/>
              <w:spacing w:after="120" w:afterAutospacing="0"/>
              <w:jc w:val="center"/>
            </w:pPr>
            <w:r>
              <w:t>Suivant</w:t>
            </w:r>
            <w:r w:rsidR="00B265BC" w:rsidRPr="0089568D">
              <w:t xml:space="preserve"> la pose</w:t>
            </w:r>
          </w:p>
        </w:tc>
        <w:tc>
          <w:tcPr>
            <w:tcW w:w="1851" w:type="dxa"/>
            <w:shd w:val="clear" w:color="auto" w:fill="auto"/>
            <w:vAlign w:val="center"/>
          </w:tcPr>
          <w:p w:rsidR="00B265BC" w:rsidRPr="0089568D" w:rsidRDefault="00B265BC" w:rsidP="00827666">
            <w:pPr>
              <w:pStyle w:val="TexteTableau"/>
              <w:keepNext/>
              <w:keepLines/>
              <w:spacing w:before="120" w:after="120"/>
              <w:ind w:right="288"/>
              <w:rPr>
                <w:sz w:val="24"/>
                <w:szCs w:val="24"/>
              </w:rPr>
            </w:pPr>
            <w:r w:rsidRPr="0089568D">
              <w:rPr>
                <w:sz w:val="24"/>
                <w:szCs w:val="24"/>
              </w:rPr>
              <w:t>100</w:t>
            </w:r>
            <w:r w:rsidR="00827666">
              <w:rPr>
                <w:sz w:val="24"/>
                <w:szCs w:val="24"/>
              </w:rPr>
              <w:t> </w:t>
            </w:r>
            <w:r w:rsidRPr="0089568D">
              <w:rPr>
                <w:sz w:val="24"/>
                <w:szCs w:val="24"/>
              </w:rPr>
              <w:t>%</w:t>
            </w:r>
          </w:p>
        </w:tc>
        <w:tc>
          <w:tcPr>
            <w:tcW w:w="1425" w:type="dxa"/>
            <w:shd w:val="clear" w:color="auto" w:fill="auto"/>
            <w:vAlign w:val="center"/>
          </w:tcPr>
          <w:p w:rsidR="00B265BC" w:rsidRPr="0089568D" w:rsidRDefault="00B265BC" w:rsidP="000062B9">
            <w:pPr>
              <w:pStyle w:val="TexteTableau"/>
              <w:keepNext/>
              <w:keepLines/>
              <w:spacing w:before="120" w:after="120"/>
              <w:ind w:right="288"/>
              <w:rPr>
                <w:sz w:val="24"/>
                <w:szCs w:val="24"/>
              </w:rPr>
            </w:pPr>
            <w:r w:rsidRPr="0089568D">
              <w:rPr>
                <w:sz w:val="24"/>
                <w:szCs w:val="24"/>
              </w:rPr>
              <w:sym w:font="Symbol" w:char="F0B3"/>
            </w:r>
            <w:r w:rsidRPr="0089568D">
              <w:rPr>
                <w:sz w:val="24"/>
                <w:szCs w:val="24"/>
              </w:rPr>
              <w:t xml:space="preserve"> 175</w:t>
            </w:r>
          </w:p>
        </w:tc>
        <w:tc>
          <w:tcPr>
            <w:tcW w:w="1322" w:type="dxa"/>
            <w:shd w:val="clear" w:color="auto" w:fill="auto"/>
            <w:vAlign w:val="center"/>
          </w:tcPr>
          <w:p w:rsidR="00B265BC" w:rsidRPr="0089568D" w:rsidRDefault="00B265BC" w:rsidP="000062B9">
            <w:pPr>
              <w:pStyle w:val="TexteTableau"/>
              <w:keepNext/>
              <w:keepLines/>
              <w:spacing w:before="120" w:after="120"/>
              <w:ind w:right="288"/>
              <w:rPr>
                <w:sz w:val="24"/>
                <w:szCs w:val="24"/>
              </w:rPr>
            </w:pPr>
            <w:r w:rsidRPr="0089568D">
              <w:rPr>
                <w:sz w:val="24"/>
                <w:szCs w:val="24"/>
              </w:rPr>
              <w:sym w:font="Symbol" w:char="F0B3"/>
            </w:r>
            <w:r w:rsidRPr="0089568D">
              <w:rPr>
                <w:sz w:val="24"/>
                <w:szCs w:val="24"/>
              </w:rPr>
              <w:t xml:space="preserve"> 250</w:t>
            </w:r>
          </w:p>
        </w:tc>
      </w:tr>
      <w:tr w:rsidR="00B265BC" w:rsidRPr="0089568D" w:rsidTr="003C0C53">
        <w:trPr>
          <w:trHeight w:val="422"/>
        </w:trPr>
        <w:tc>
          <w:tcPr>
            <w:tcW w:w="2093" w:type="dxa"/>
            <w:shd w:val="clear" w:color="auto" w:fill="auto"/>
            <w:vAlign w:val="center"/>
          </w:tcPr>
          <w:p w:rsidR="00B265BC" w:rsidRPr="0089568D" w:rsidRDefault="00B265BC" w:rsidP="000062B9">
            <w:pPr>
              <w:pStyle w:val="Style1"/>
              <w:keepNext/>
              <w:keepLines/>
              <w:spacing w:after="120" w:afterAutospacing="0"/>
              <w:jc w:val="center"/>
            </w:pPr>
            <w:r w:rsidRPr="0089568D">
              <w:t>Début octobre</w:t>
            </w:r>
          </w:p>
        </w:tc>
        <w:tc>
          <w:tcPr>
            <w:tcW w:w="1851" w:type="dxa"/>
            <w:shd w:val="clear" w:color="auto" w:fill="auto"/>
            <w:vAlign w:val="center"/>
          </w:tcPr>
          <w:p w:rsidR="00B265BC" w:rsidRPr="0089568D" w:rsidRDefault="00B265BC" w:rsidP="00827666">
            <w:pPr>
              <w:pStyle w:val="TexteTableau"/>
              <w:keepNext/>
              <w:keepLines/>
              <w:spacing w:before="120" w:after="120"/>
              <w:ind w:right="288"/>
              <w:rPr>
                <w:sz w:val="24"/>
                <w:szCs w:val="24"/>
              </w:rPr>
            </w:pPr>
            <w:r w:rsidRPr="0089568D">
              <w:rPr>
                <w:sz w:val="24"/>
                <w:szCs w:val="24"/>
              </w:rPr>
              <w:t>96</w:t>
            </w:r>
            <w:r w:rsidR="00827666">
              <w:rPr>
                <w:sz w:val="24"/>
                <w:szCs w:val="24"/>
              </w:rPr>
              <w:t> </w:t>
            </w:r>
            <w:r w:rsidRPr="0089568D">
              <w:rPr>
                <w:sz w:val="24"/>
                <w:szCs w:val="24"/>
              </w:rPr>
              <w:t>%</w:t>
            </w:r>
          </w:p>
        </w:tc>
        <w:tc>
          <w:tcPr>
            <w:tcW w:w="1425" w:type="dxa"/>
            <w:shd w:val="clear" w:color="auto" w:fill="auto"/>
            <w:vAlign w:val="center"/>
          </w:tcPr>
          <w:p w:rsidR="00B265BC" w:rsidRPr="0089568D" w:rsidRDefault="00B265BC" w:rsidP="000062B9">
            <w:pPr>
              <w:pStyle w:val="TexteTableau"/>
              <w:keepNext/>
              <w:keepLines/>
              <w:spacing w:before="120" w:after="120"/>
              <w:ind w:right="288"/>
              <w:rPr>
                <w:sz w:val="24"/>
                <w:szCs w:val="24"/>
              </w:rPr>
            </w:pPr>
            <w:r w:rsidRPr="0089568D">
              <w:rPr>
                <w:sz w:val="24"/>
                <w:szCs w:val="24"/>
              </w:rPr>
              <w:sym w:font="Symbol" w:char="F0B3"/>
            </w:r>
            <w:r w:rsidRPr="0089568D">
              <w:rPr>
                <w:sz w:val="24"/>
                <w:szCs w:val="24"/>
              </w:rPr>
              <w:t xml:space="preserve"> 140</w:t>
            </w:r>
          </w:p>
        </w:tc>
        <w:tc>
          <w:tcPr>
            <w:tcW w:w="1322" w:type="dxa"/>
            <w:shd w:val="clear" w:color="auto" w:fill="auto"/>
            <w:vAlign w:val="center"/>
          </w:tcPr>
          <w:p w:rsidR="00B265BC" w:rsidRPr="0089568D" w:rsidRDefault="00B265BC" w:rsidP="000062B9">
            <w:pPr>
              <w:pStyle w:val="TexteTableau"/>
              <w:keepNext/>
              <w:keepLines/>
              <w:spacing w:before="120" w:after="120"/>
              <w:ind w:right="288"/>
              <w:rPr>
                <w:sz w:val="24"/>
                <w:szCs w:val="24"/>
              </w:rPr>
            </w:pPr>
            <w:r w:rsidRPr="0089568D">
              <w:rPr>
                <w:sz w:val="24"/>
                <w:szCs w:val="24"/>
              </w:rPr>
              <w:sym w:font="Symbol" w:char="F0B3"/>
            </w:r>
            <w:r w:rsidRPr="0089568D">
              <w:rPr>
                <w:sz w:val="24"/>
                <w:szCs w:val="24"/>
              </w:rPr>
              <w:t xml:space="preserve"> 200</w:t>
            </w:r>
          </w:p>
        </w:tc>
      </w:tr>
    </w:tbl>
    <w:p w:rsidR="00907BB4" w:rsidRPr="0089568D" w:rsidRDefault="00907BB4" w:rsidP="00C70E29">
      <w:pPr>
        <w:pStyle w:val="Titre1"/>
      </w:pPr>
      <w:bookmarkStart w:id="128" w:name="_Toc378237114"/>
      <w:bookmarkStart w:id="129" w:name="_Toc378237678"/>
      <w:bookmarkStart w:id="130" w:name="_Toc378239905"/>
      <w:bookmarkStart w:id="131" w:name="_Toc378240154"/>
      <w:bookmarkStart w:id="132" w:name="_Toc443653105"/>
      <w:r w:rsidRPr="0089568D">
        <w:t>Matériel</w:t>
      </w:r>
      <w:bookmarkEnd w:id="128"/>
      <w:bookmarkEnd w:id="129"/>
      <w:bookmarkEnd w:id="130"/>
      <w:bookmarkEnd w:id="131"/>
      <w:bookmarkEnd w:id="132"/>
    </w:p>
    <w:p w:rsidR="00907BB4" w:rsidRPr="0089568D" w:rsidRDefault="00907BB4" w:rsidP="00044CD0">
      <w:pPr>
        <w:pStyle w:val="Titre2"/>
      </w:pPr>
      <w:bookmarkStart w:id="133" w:name="_Toc378237115"/>
      <w:bookmarkStart w:id="134" w:name="_Toc378237679"/>
      <w:bookmarkStart w:id="135" w:name="_Toc378239906"/>
      <w:bookmarkStart w:id="136" w:name="_Toc378240155"/>
      <w:bookmarkStart w:id="137" w:name="_Toc443653106"/>
      <w:r w:rsidRPr="0089568D">
        <w:t>Généralités</w:t>
      </w:r>
      <w:bookmarkEnd w:id="133"/>
      <w:bookmarkEnd w:id="134"/>
      <w:bookmarkEnd w:id="135"/>
      <w:bookmarkEnd w:id="136"/>
      <w:bookmarkEnd w:id="137"/>
    </w:p>
    <w:p w:rsidR="00907BB4" w:rsidRPr="0089568D" w:rsidRDefault="00907BB4" w:rsidP="00947499">
      <w:pPr>
        <w:suppressAutoHyphens/>
        <w:spacing w:before="240" w:after="120"/>
        <w:rPr>
          <w:rFonts w:cs="Arial"/>
        </w:rPr>
      </w:pPr>
      <w:r w:rsidRPr="0089568D">
        <w:rPr>
          <w:rFonts w:cs="Arial"/>
        </w:rPr>
        <w:t xml:space="preserve">Tous les équipements, </w:t>
      </w:r>
      <w:r w:rsidRPr="00D8228A">
        <w:rPr>
          <w:rFonts w:cs="Arial"/>
        </w:rPr>
        <w:t>matériels et véhicules</w:t>
      </w:r>
      <w:r w:rsidRPr="0089568D">
        <w:rPr>
          <w:rFonts w:cs="Arial"/>
        </w:rPr>
        <w:t xml:space="preserve"> nécessaires à l’exécution des travaux, les déplacements ainsi que les matériels pour le maintien de la circulation et de la signalisation </w:t>
      </w:r>
      <w:r w:rsidR="00905A8E" w:rsidRPr="0089568D">
        <w:rPr>
          <w:rFonts w:cs="Arial"/>
        </w:rPr>
        <w:t>doivent</w:t>
      </w:r>
      <w:r w:rsidRPr="0089568D">
        <w:rPr>
          <w:rFonts w:cs="Arial"/>
        </w:rPr>
        <w:t xml:space="preserve"> </w:t>
      </w:r>
      <w:r w:rsidR="009A6CA0" w:rsidRPr="0089568D">
        <w:rPr>
          <w:rFonts w:cs="Arial"/>
        </w:rPr>
        <w:t xml:space="preserve">être </w:t>
      </w:r>
      <w:r w:rsidRPr="0089568D">
        <w:rPr>
          <w:rFonts w:cs="Arial"/>
        </w:rPr>
        <w:t xml:space="preserve">fournis par l’entrepreneur. </w:t>
      </w:r>
      <w:r w:rsidR="00905A8E" w:rsidRPr="0089568D">
        <w:rPr>
          <w:rFonts w:cs="Arial"/>
        </w:rPr>
        <w:t>Ceux-ci doivent être en nombre suffisant et dans un bon état de fonctionnement.</w:t>
      </w:r>
    </w:p>
    <w:p w:rsidR="00907BB4" w:rsidRPr="0089568D" w:rsidRDefault="00A212EB" w:rsidP="00044CD0">
      <w:pPr>
        <w:pStyle w:val="Titre2"/>
      </w:pPr>
      <w:bookmarkStart w:id="138" w:name="_Toc378237116"/>
      <w:bookmarkStart w:id="139" w:name="_Toc378237680"/>
      <w:bookmarkStart w:id="140" w:name="_Toc378239907"/>
      <w:bookmarkStart w:id="141" w:name="_Toc378240156"/>
      <w:bookmarkStart w:id="142" w:name="_Toc443653107"/>
      <w:r>
        <w:t xml:space="preserve">APPAREILS DE </w:t>
      </w:r>
      <w:r w:rsidR="00907BB4" w:rsidRPr="0089568D">
        <w:t>Communications</w:t>
      </w:r>
      <w:bookmarkEnd w:id="138"/>
      <w:bookmarkEnd w:id="139"/>
      <w:bookmarkEnd w:id="140"/>
      <w:bookmarkEnd w:id="141"/>
      <w:bookmarkEnd w:id="142"/>
    </w:p>
    <w:p w:rsidR="00907BB4" w:rsidRDefault="00894E75" w:rsidP="003C0C53">
      <w:pPr>
        <w:suppressAutoHyphens/>
        <w:spacing w:before="240"/>
        <w:rPr>
          <w:rFonts w:cs="Arial"/>
        </w:rPr>
      </w:pPr>
      <w:r w:rsidRPr="0089568D">
        <w:rPr>
          <w:rFonts w:cs="Arial"/>
        </w:rPr>
        <w:t>Le responsable</w:t>
      </w:r>
      <w:r w:rsidR="00907BB4" w:rsidRPr="0089568D">
        <w:rPr>
          <w:rFonts w:cs="Arial"/>
        </w:rPr>
        <w:t xml:space="preserve"> </w:t>
      </w:r>
      <w:r w:rsidRPr="0089568D">
        <w:rPr>
          <w:rFonts w:cs="Arial"/>
        </w:rPr>
        <w:t xml:space="preserve">sur les lieux des travaux </w:t>
      </w:r>
      <w:r w:rsidR="00907BB4" w:rsidRPr="0089568D">
        <w:rPr>
          <w:rFonts w:cs="Arial"/>
        </w:rPr>
        <w:t xml:space="preserve">doit </w:t>
      </w:r>
      <w:r w:rsidR="00BE010D" w:rsidRPr="0089568D">
        <w:rPr>
          <w:rFonts w:cs="Arial"/>
        </w:rPr>
        <w:t>détenir</w:t>
      </w:r>
      <w:r w:rsidR="00174899" w:rsidRPr="0089568D">
        <w:rPr>
          <w:rFonts w:cs="Arial"/>
        </w:rPr>
        <w:t xml:space="preserve"> </w:t>
      </w:r>
      <w:r w:rsidR="00907BB4" w:rsidRPr="0089568D">
        <w:rPr>
          <w:rFonts w:cs="Arial"/>
        </w:rPr>
        <w:t xml:space="preserve">un téléphone cellulaire couvrant tout le territoire à tracer. </w:t>
      </w:r>
      <w:r w:rsidRPr="0089568D">
        <w:rPr>
          <w:rFonts w:cs="Arial"/>
        </w:rPr>
        <w:t xml:space="preserve">Il doit pouvoir être rejoint en tout temps par le surveillant </w:t>
      </w:r>
      <w:r w:rsidR="00EF1195" w:rsidRPr="0089568D">
        <w:rPr>
          <w:rFonts w:cs="Arial"/>
        </w:rPr>
        <w:t>du</w:t>
      </w:r>
      <w:r w:rsidRPr="0089568D">
        <w:rPr>
          <w:rFonts w:cs="Arial"/>
        </w:rPr>
        <w:t xml:space="preserve"> </w:t>
      </w:r>
      <w:r w:rsidR="00E61CF3" w:rsidRPr="0089568D">
        <w:rPr>
          <w:rFonts w:cs="Arial"/>
        </w:rPr>
        <w:t>Ministère</w:t>
      </w:r>
      <w:r w:rsidRPr="0089568D">
        <w:rPr>
          <w:rFonts w:cs="Arial"/>
        </w:rPr>
        <w:t>.</w:t>
      </w:r>
    </w:p>
    <w:p w:rsidR="00B901D0" w:rsidRDefault="00B901D0" w:rsidP="00044CD0">
      <w:pPr>
        <w:pStyle w:val="Titre2"/>
      </w:pPr>
      <w:bookmarkStart w:id="143" w:name="_Toc443653108"/>
      <w:r w:rsidRPr="006569F3">
        <w:t>CAMION TRACEUR</w:t>
      </w:r>
      <w:bookmarkEnd w:id="143"/>
    </w:p>
    <w:p w:rsidR="00B901D0" w:rsidRPr="0089568D" w:rsidRDefault="00B901D0" w:rsidP="003C0C53">
      <w:pPr>
        <w:suppressAutoHyphens/>
        <w:spacing w:before="240"/>
        <w:rPr>
          <w:rFonts w:cs="Arial"/>
        </w:rPr>
      </w:pPr>
      <w:r w:rsidRPr="00B901D0">
        <w:rPr>
          <w:rFonts w:cs="Arial"/>
        </w:rPr>
        <w:t>Le camion traceur doit être muni d’un compteur de lignes tracées en bon état de fonctionnement et calibré de façon à pouvoir comparer les longueurs calculées par l’entrepreneur et le Ministère.</w:t>
      </w:r>
    </w:p>
    <w:p w:rsidR="00B1632A" w:rsidRPr="0089568D" w:rsidRDefault="00B1632A" w:rsidP="00C70E29">
      <w:pPr>
        <w:pStyle w:val="Titre1"/>
      </w:pPr>
      <w:bookmarkStart w:id="144" w:name="_Toc378237117"/>
      <w:bookmarkStart w:id="145" w:name="_Toc378237681"/>
      <w:bookmarkStart w:id="146" w:name="_Toc378239908"/>
      <w:bookmarkStart w:id="147" w:name="_Toc378240157"/>
      <w:bookmarkStart w:id="148" w:name="_Toc443653109"/>
      <w:r w:rsidRPr="0089568D">
        <w:t>Assurance qualité</w:t>
      </w:r>
      <w:bookmarkEnd w:id="144"/>
      <w:bookmarkEnd w:id="145"/>
      <w:bookmarkEnd w:id="146"/>
      <w:bookmarkEnd w:id="147"/>
      <w:bookmarkEnd w:id="148"/>
    </w:p>
    <w:p w:rsidR="00B1632A" w:rsidRPr="0089568D" w:rsidRDefault="00B1632A" w:rsidP="00044CD0">
      <w:pPr>
        <w:pStyle w:val="Titre2"/>
      </w:pPr>
      <w:bookmarkStart w:id="149" w:name="_Toc378237118"/>
      <w:bookmarkStart w:id="150" w:name="_Toc378237682"/>
      <w:bookmarkStart w:id="151" w:name="_Toc378239909"/>
      <w:bookmarkStart w:id="152" w:name="_Toc378240158"/>
      <w:bookmarkStart w:id="153" w:name="_Toc443653110"/>
      <w:r w:rsidRPr="0089568D">
        <w:t>Produits homologués</w:t>
      </w:r>
      <w:bookmarkEnd w:id="149"/>
      <w:bookmarkEnd w:id="150"/>
      <w:bookmarkEnd w:id="151"/>
      <w:bookmarkEnd w:id="152"/>
      <w:bookmarkEnd w:id="153"/>
    </w:p>
    <w:p w:rsidR="00B1632A" w:rsidRDefault="00B1632A" w:rsidP="00947499">
      <w:pPr>
        <w:suppressAutoHyphens/>
        <w:spacing w:before="240" w:after="240"/>
        <w:rPr>
          <w:rFonts w:cs="Arial"/>
        </w:rPr>
      </w:pPr>
      <w:r w:rsidRPr="0089568D">
        <w:rPr>
          <w:rFonts w:cs="Arial"/>
        </w:rPr>
        <w:t xml:space="preserve">L’entrepreneur doit utiliser un produit de marquage inscrit sur la plus récente édition de la liste d'homologation du </w:t>
      </w:r>
      <w:r w:rsidR="00E61CF3" w:rsidRPr="0089568D">
        <w:rPr>
          <w:rFonts w:cs="Arial"/>
        </w:rPr>
        <w:t>Ministère</w:t>
      </w:r>
      <w:r w:rsidRPr="0089568D">
        <w:rPr>
          <w:rFonts w:cs="Arial"/>
        </w:rPr>
        <w:t>.</w:t>
      </w:r>
    </w:p>
    <w:p w:rsidR="000B56B8" w:rsidRPr="0089568D" w:rsidRDefault="000B56B8" w:rsidP="000B56B8">
      <w:pPr>
        <w:suppressAutoHyphens/>
        <w:spacing w:before="120" w:after="100" w:afterAutospacing="1"/>
        <w:rPr>
          <w:rFonts w:cs="Arial"/>
        </w:rPr>
      </w:pPr>
      <w:r w:rsidRPr="0089568D">
        <w:rPr>
          <w:rFonts w:cs="Arial"/>
        </w:rPr>
        <w:t xml:space="preserve">L’entrepreneur doit fournir au Ministère </w:t>
      </w:r>
      <w:r w:rsidR="00FF26CB" w:rsidRPr="00FF26CB">
        <w:rPr>
          <w:rFonts w:cs="Arial"/>
        </w:rPr>
        <w:t>lors du début des travaux</w:t>
      </w:r>
      <w:r w:rsidR="00FF26CB">
        <w:rPr>
          <w:rFonts w:cs="Arial"/>
        </w:rPr>
        <w:t>,</w:t>
      </w:r>
      <w:r w:rsidR="00FF26CB" w:rsidRPr="00FF26CB">
        <w:rPr>
          <w:rFonts w:cs="Arial"/>
        </w:rPr>
        <w:t xml:space="preserve"> </w:t>
      </w:r>
      <w:r w:rsidRPr="0089568D">
        <w:rPr>
          <w:rFonts w:cs="Arial"/>
        </w:rPr>
        <w:t>les échantillons suivants:</w:t>
      </w:r>
    </w:p>
    <w:p w:rsidR="000B56B8" w:rsidRPr="0089568D" w:rsidRDefault="000B56B8" w:rsidP="000B56B8">
      <w:pPr>
        <w:numPr>
          <w:ilvl w:val="0"/>
          <w:numId w:val="14"/>
        </w:numPr>
        <w:suppressAutoHyphens/>
        <w:spacing w:before="60" w:after="120"/>
        <w:rPr>
          <w:rFonts w:cs="Arial"/>
        </w:rPr>
      </w:pPr>
      <w:r w:rsidRPr="00D8228A">
        <w:rPr>
          <w:rFonts w:cs="Arial"/>
        </w:rPr>
        <w:t>Deux</w:t>
      </w:r>
      <w:r w:rsidRPr="0089568D">
        <w:rPr>
          <w:rFonts w:cs="Arial"/>
        </w:rPr>
        <w:t xml:space="preserve"> fois,</w:t>
      </w:r>
      <w:r>
        <w:rPr>
          <w:rFonts w:cs="Arial"/>
        </w:rPr>
        <w:t xml:space="preserve"> 1 l</w:t>
      </w:r>
      <w:r w:rsidR="00FD4308">
        <w:rPr>
          <w:rFonts w:cs="Arial"/>
        </w:rPr>
        <w:t>itre</w:t>
      </w:r>
      <w:r w:rsidRPr="0089568D">
        <w:rPr>
          <w:rFonts w:cs="Arial"/>
        </w:rPr>
        <w:t xml:space="preserve"> de chaque type de peinture, pour chaque couleur utilisée.</w:t>
      </w:r>
    </w:p>
    <w:p w:rsidR="000B56B8" w:rsidRDefault="000B56B8" w:rsidP="000B56B8">
      <w:pPr>
        <w:pStyle w:val="Corpsdetexte"/>
        <w:numPr>
          <w:ilvl w:val="0"/>
          <w:numId w:val="14"/>
        </w:numPr>
        <w:spacing w:before="60" w:after="100" w:afterAutospacing="1"/>
        <w:jc w:val="both"/>
        <w:rPr>
          <w:rFonts w:cs="Arial"/>
          <w:szCs w:val="24"/>
          <w:lang w:eastAsia="fr-CA"/>
        </w:rPr>
      </w:pPr>
      <w:r>
        <w:rPr>
          <w:rFonts w:cs="Arial"/>
          <w:szCs w:val="24"/>
          <w:lang w:eastAsia="fr-CA"/>
        </w:rPr>
        <w:t>2</w:t>
      </w:r>
      <w:r w:rsidRPr="0089568D">
        <w:rPr>
          <w:rFonts w:cs="Arial"/>
          <w:szCs w:val="24"/>
          <w:lang w:eastAsia="fr-CA"/>
        </w:rPr>
        <w:t xml:space="preserve"> kg de microbilles de verre.</w:t>
      </w:r>
    </w:p>
    <w:p w:rsidR="002D7DFB" w:rsidRPr="0089568D" w:rsidRDefault="002D7DFB" w:rsidP="005C71FC">
      <w:pPr>
        <w:suppressAutoHyphens/>
        <w:spacing w:before="240" w:after="240"/>
        <w:rPr>
          <w:rFonts w:cs="Arial"/>
        </w:rPr>
      </w:pPr>
      <w:r>
        <w:rPr>
          <w:rFonts w:cs="Arial"/>
        </w:rPr>
        <w:t xml:space="preserve">Des échantillons supplémentaires doivent être fournis par l’entrepreneur </w:t>
      </w:r>
      <w:r w:rsidR="00966330">
        <w:rPr>
          <w:rFonts w:cs="Arial"/>
        </w:rPr>
        <w:t xml:space="preserve">à la demande du </w:t>
      </w:r>
      <w:r>
        <w:rPr>
          <w:rFonts w:cs="Arial"/>
        </w:rPr>
        <w:t>Ministère.</w:t>
      </w:r>
    </w:p>
    <w:p w:rsidR="00AD5E1E" w:rsidRPr="0089568D" w:rsidRDefault="00AD5E1E" w:rsidP="00044CD0">
      <w:pPr>
        <w:pStyle w:val="Titre2"/>
      </w:pPr>
      <w:bookmarkStart w:id="154" w:name="_Toc443653111"/>
      <w:r w:rsidRPr="0089568D">
        <w:t>Contrôle de réception</w:t>
      </w:r>
      <w:bookmarkEnd w:id="154"/>
    </w:p>
    <w:p w:rsidR="000B56B8" w:rsidRPr="0089568D" w:rsidRDefault="000B56B8" w:rsidP="000B56B8">
      <w:pPr>
        <w:pStyle w:val="Masqu"/>
        <w:spacing w:before="240" w:after="0"/>
      </w:pPr>
      <w:r>
        <w:t>À titre informatif pour le surveillant, l</w:t>
      </w:r>
      <w:r w:rsidRPr="0089568D">
        <w:t>e « </w:t>
      </w:r>
      <w:r w:rsidRPr="0089568D">
        <w:rPr>
          <w:i/>
        </w:rPr>
        <w:t>Guide d’échantillonnage des peintures de marquage routier</w:t>
      </w:r>
      <w:r w:rsidRPr="0089568D">
        <w:t> » décrit les procédures à suivre. Celui-ci est disponible sur l’intranet du Ministère.</w:t>
      </w:r>
    </w:p>
    <w:p w:rsidR="000B56B8" w:rsidRDefault="000B56B8" w:rsidP="000B56B8">
      <w:pPr>
        <w:suppressAutoHyphens/>
        <w:spacing w:before="120" w:after="120"/>
        <w:rPr>
          <w:rFonts w:cs="Arial"/>
        </w:rPr>
      </w:pPr>
      <w:r w:rsidRPr="0089568D">
        <w:rPr>
          <w:rFonts w:cs="Arial"/>
        </w:rPr>
        <w:t>Le Ministère se réserve le droit d’effectuer en tout temps l’échantillonnage des matériaux. L’entrepreneur doit collaborer avec le personnel du Ministère afin de faciliter cet échantillonnage.</w:t>
      </w:r>
    </w:p>
    <w:p w:rsidR="000B556C" w:rsidRPr="0089568D" w:rsidRDefault="000B556C" w:rsidP="00BC21A2">
      <w:pPr>
        <w:suppressAutoHyphens/>
        <w:spacing w:before="120" w:after="120"/>
        <w:rPr>
          <w:rFonts w:cs="Arial"/>
        </w:rPr>
      </w:pPr>
      <w:r w:rsidRPr="0089568D">
        <w:rPr>
          <w:rFonts w:cs="Arial"/>
        </w:rPr>
        <w:t xml:space="preserve">Dans le cas de non-conformité de la peinture, le </w:t>
      </w:r>
      <w:r w:rsidR="00E61CF3" w:rsidRPr="0089568D">
        <w:rPr>
          <w:rFonts w:cs="Arial"/>
        </w:rPr>
        <w:t>Ministère</w:t>
      </w:r>
      <w:r w:rsidRPr="0089568D">
        <w:rPr>
          <w:rFonts w:cs="Arial"/>
        </w:rPr>
        <w:t xml:space="preserve"> peut ordonner l’arrêt </w:t>
      </w:r>
      <w:r w:rsidR="003C4285" w:rsidRPr="0089568D">
        <w:rPr>
          <w:rFonts w:cs="Arial"/>
        </w:rPr>
        <w:t xml:space="preserve">immédiat </w:t>
      </w:r>
      <w:r w:rsidRPr="0089568D">
        <w:rPr>
          <w:rFonts w:cs="Arial"/>
        </w:rPr>
        <w:t>des travaux. L’entrepreneur doit alors démontrer</w:t>
      </w:r>
      <w:r w:rsidR="00A6020F" w:rsidRPr="0089568D">
        <w:rPr>
          <w:rFonts w:cs="Arial"/>
        </w:rPr>
        <w:t>,</w:t>
      </w:r>
      <w:r w:rsidRPr="0089568D">
        <w:rPr>
          <w:rFonts w:cs="Arial"/>
        </w:rPr>
        <w:t xml:space="preserve"> à ses frais</w:t>
      </w:r>
      <w:r w:rsidR="00A6020F" w:rsidRPr="0089568D">
        <w:rPr>
          <w:rFonts w:cs="Arial"/>
        </w:rPr>
        <w:t>,</w:t>
      </w:r>
      <w:r w:rsidRPr="0089568D">
        <w:rPr>
          <w:rFonts w:cs="Arial"/>
        </w:rPr>
        <w:t xml:space="preserve"> la conformité de la peinture qu’il </w:t>
      </w:r>
      <w:r w:rsidR="003A5ED2" w:rsidRPr="0089568D">
        <w:rPr>
          <w:rFonts w:cs="Arial"/>
        </w:rPr>
        <w:t>entend</w:t>
      </w:r>
      <w:r w:rsidRPr="0089568D">
        <w:rPr>
          <w:rFonts w:cs="Arial"/>
        </w:rPr>
        <w:t xml:space="preserve"> utiliser avant d’être autorisé à continuer les travaux.</w:t>
      </w:r>
    </w:p>
    <w:p w:rsidR="00077E90" w:rsidRPr="0089568D" w:rsidRDefault="00077E90" w:rsidP="00C70E29">
      <w:pPr>
        <w:pStyle w:val="Titre1"/>
      </w:pPr>
      <w:bookmarkStart w:id="155" w:name="_Toc378237120"/>
      <w:bookmarkStart w:id="156" w:name="_Toc378237684"/>
      <w:bookmarkStart w:id="157" w:name="_Toc378239911"/>
      <w:bookmarkStart w:id="158" w:name="_Toc378240160"/>
      <w:bookmarkStart w:id="159" w:name="_Toc443653112"/>
      <w:r w:rsidRPr="0089568D">
        <w:lastRenderedPageBreak/>
        <w:t>Mise en oeuvre</w:t>
      </w:r>
      <w:bookmarkEnd w:id="155"/>
      <w:bookmarkEnd w:id="156"/>
      <w:bookmarkEnd w:id="157"/>
      <w:bookmarkEnd w:id="158"/>
      <w:bookmarkEnd w:id="159"/>
    </w:p>
    <w:p w:rsidR="00662BC9" w:rsidRDefault="00085369" w:rsidP="004B1F1A">
      <w:pPr>
        <w:suppressAutoHyphens/>
        <w:spacing w:before="240" w:after="120"/>
        <w:rPr>
          <w:rFonts w:cs="Arial"/>
        </w:rPr>
      </w:pPr>
      <w:bookmarkStart w:id="160" w:name="_Toc378237138"/>
      <w:bookmarkStart w:id="161" w:name="_Toc378237702"/>
      <w:bookmarkStart w:id="162" w:name="_Toc378239929"/>
      <w:bookmarkStart w:id="163" w:name="_Toc378240178"/>
      <w:bookmarkStart w:id="164" w:name="_Toc378237121"/>
      <w:bookmarkStart w:id="165" w:name="_Toc378237685"/>
      <w:bookmarkStart w:id="166" w:name="_Toc378239912"/>
      <w:bookmarkStart w:id="167" w:name="_Toc378240161"/>
      <w:r w:rsidRPr="0089568D">
        <w:rPr>
          <w:rFonts w:cs="Arial"/>
        </w:rPr>
        <w:t>L’entrepreneur est responsable de tout mesurage nécessaire à la mise en place des marques.</w:t>
      </w:r>
    </w:p>
    <w:p w:rsidR="000271F8" w:rsidRPr="0089568D" w:rsidRDefault="00085369" w:rsidP="00044CD0">
      <w:pPr>
        <w:pStyle w:val="Titre2"/>
      </w:pPr>
      <w:bookmarkStart w:id="168" w:name="_Toc443653113"/>
      <w:r w:rsidRPr="0033307E">
        <w:t>Contrôle</w:t>
      </w:r>
      <w:bookmarkEnd w:id="168"/>
    </w:p>
    <w:p w:rsidR="00085369" w:rsidRPr="0089568D" w:rsidRDefault="00085369" w:rsidP="00085369">
      <w:pPr>
        <w:suppressAutoHyphens/>
        <w:spacing w:before="120" w:after="120"/>
        <w:rPr>
          <w:rFonts w:cs="Arial"/>
        </w:rPr>
      </w:pPr>
      <w:r w:rsidRPr="0089568D">
        <w:rPr>
          <w:rFonts w:cs="Arial"/>
        </w:rPr>
        <w:t>L’entrepreneur doit fournir au Ministère un moyen de connaître, de façon précise, la quantité de peinture et de microbilles de verre contenues dans les réservoirs.</w:t>
      </w:r>
    </w:p>
    <w:p w:rsidR="00662BC9" w:rsidRDefault="00085369" w:rsidP="004B1F1A">
      <w:pPr>
        <w:suppressAutoHyphens/>
        <w:spacing w:before="120" w:after="120"/>
        <w:rPr>
          <w:rFonts w:cs="Arial"/>
        </w:rPr>
      </w:pPr>
      <w:r w:rsidRPr="0089568D">
        <w:rPr>
          <w:rFonts w:cs="Arial"/>
        </w:rPr>
        <w:t xml:space="preserve">Le Ministère se réserve le droit de monter à bord du </w:t>
      </w:r>
      <w:r w:rsidRPr="00D8228A">
        <w:rPr>
          <w:rFonts w:cs="Arial"/>
        </w:rPr>
        <w:t>camion traceur</w:t>
      </w:r>
      <w:r w:rsidRPr="0089568D">
        <w:rPr>
          <w:rFonts w:cs="Arial"/>
        </w:rPr>
        <w:t xml:space="preserve"> pour mesurer manuellement la quantité de peinture et de microbilles de verre dans les réservoirs afin d’être en mesure d’effectuer en tout temps la vérification du taux de pose.</w:t>
      </w:r>
    </w:p>
    <w:p w:rsidR="000271F8" w:rsidRPr="00D8228A" w:rsidRDefault="00085369" w:rsidP="00044CD0">
      <w:pPr>
        <w:pStyle w:val="Titre2"/>
      </w:pPr>
      <w:bookmarkStart w:id="169" w:name="_Toc443653114"/>
      <w:r w:rsidRPr="0033307E">
        <w:t>Calibra</w:t>
      </w:r>
      <w:r w:rsidR="00F305D4">
        <w:t>ge</w:t>
      </w:r>
      <w:r w:rsidRPr="0033307E">
        <w:t xml:space="preserve"> du camion traceur</w:t>
      </w:r>
      <w:bookmarkEnd w:id="169"/>
    </w:p>
    <w:p w:rsidR="00085369" w:rsidRPr="0089568D" w:rsidRDefault="00085369" w:rsidP="00085369">
      <w:pPr>
        <w:suppressAutoHyphens/>
        <w:spacing w:before="240" w:after="120"/>
        <w:rPr>
          <w:rFonts w:cs="Arial"/>
        </w:rPr>
      </w:pPr>
      <w:r w:rsidRPr="0089568D">
        <w:rPr>
          <w:rFonts w:cs="Arial"/>
        </w:rPr>
        <w:t xml:space="preserve">Tous les éléments du </w:t>
      </w:r>
      <w:r w:rsidRPr="00D8228A">
        <w:rPr>
          <w:rFonts w:cs="Arial"/>
        </w:rPr>
        <w:t>camion traceur</w:t>
      </w:r>
      <w:r w:rsidRPr="0089568D">
        <w:rPr>
          <w:rFonts w:cs="Arial"/>
        </w:rPr>
        <w:t xml:space="preserve"> (fusil à peinture, largeur de marquage, séquence des bandes, etc.) doivent être ajustés avant le début des travaux, et ce, en dehors du réseau entretenu par le Ministère.</w:t>
      </w:r>
    </w:p>
    <w:p w:rsidR="00085369" w:rsidRPr="0089568D" w:rsidRDefault="00085369" w:rsidP="00085369">
      <w:pPr>
        <w:suppressAutoHyphens/>
        <w:spacing w:before="120" w:after="120"/>
        <w:rPr>
          <w:rFonts w:cs="Arial"/>
        </w:rPr>
      </w:pPr>
      <w:r w:rsidRPr="0089568D">
        <w:rPr>
          <w:rFonts w:cs="Arial"/>
        </w:rPr>
        <w:t xml:space="preserve">Le compteur </w:t>
      </w:r>
      <w:r w:rsidR="000044CA">
        <w:rPr>
          <w:rFonts w:cs="Arial"/>
        </w:rPr>
        <w:t>de lignes tracées</w:t>
      </w:r>
      <w:r w:rsidRPr="0089568D">
        <w:rPr>
          <w:rFonts w:cs="Arial"/>
        </w:rPr>
        <w:t xml:space="preserve"> doit être calibré avant le début des travaux, en présence du surveillant du Ministère. Au début des travaux, l’entrepreneur doit faire un banc d’essai afin que sa méthode de marquage soit approuvée par le surveillant. La méthode utilisée par l’entrepreneur pour connaître la quantité de peinture et de microbilles de verre contenues dans ses réservoirs</w:t>
      </w:r>
      <w:r w:rsidR="00875C41">
        <w:rPr>
          <w:rFonts w:cs="Arial"/>
        </w:rPr>
        <w:t xml:space="preserve"> est vérifiée à cette occasion.</w:t>
      </w:r>
    </w:p>
    <w:p w:rsidR="0039281F" w:rsidRPr="00CF572E" w:rsidRDefault="0039281F" w:rsidP="00044CD0">
      <w:pPr>
        <w:pStyle w:val="Titre2"/>
      </w:pPr>
      <w:bookmarkStart w:id="170" w:name="_Toc443653115"/>
      <w:r w:rsidRPr="00CF572E">
        <w:t>Effacement du marquage existant</w:t>
      </w:r>
      <w:bookmarkEnd w:id="160"/>
      <w:bookmarkEnd w:id="161"/>
      <w:bookmarkEnd w:id="162"/>
      <w:bookmarkEnd w:id="163"/>
      <w:bookmarkEnd w:id="170"/>
    </w:p>
    <w:p w:rsidR="0039281F" w:rsidRPr="0089568D" w:rsidRDefault="0039281F" w:rsidP="00650F8E">
      <w:pPr>
        <w:suppressAutoHyphens/>
        <w:spacing w:before="240" w:after="120"/>
        <w:rPr>
          <w:rFonts w:cs="Arial"/>
        </w:rPr>
      </w:pPr>
      <w:r w:rsidRPr="0089568D">
        <w:rPr>
          <w:rFonts w:cs="Arial"/>
        </w:rPr>
        <w:t xml:space="preserve">À la demande du surveillant, l’entrepreneur doit procéder à l’effacement des lignes de marquage ou des marques existantes conformément aux exigences de </w:t>
      </w:r>
      <w:r w:rsidR="006C2E44">
        <w:rPr>
          <w:rFonts w:cs="Arial"/>
        </w:rPr>
        <w:t>m</w:t>
      </w:r>
      <w:r w:rsidR="006C2E44" w:rsidRPr="00DC548B">
        <w:rPr>
          <w:rFonts w:cs="Arial"/>
        </w:rPr>
        <w:t xml:space="preserve">ise </w:t>
      </w:r>
      <w:r w:rsidRPr="00DC548B">
        <w:rPr>
          <w:rFonts w:cs="Arial"/>
        </w:rPr>
        <w:t>en œuvre de l’</w:t>
      </w:r>
      <w:r w:rsidR="006C2E44">
        <w:rPr>
          <w:rFonts w:cs="Arial"/>
        </w:rPr>
        <w:t>article « </w:t>
      </w:r>
      <w:r w:rsidR="006C2E44">
        <w:rPr>
          <w:rFonts w:cs="Arial"/>
          <w:i/>
        </w:rPr>
        <w:t>E</w:t>
      </w:r>
      <w:r w:rsidRPr="0089568D">
        <w:rPr>
          <w:rFonts w:cs="Arial"/>
          <w:i/>
        </w:rPr>
        <w:t>ffacement des lignes de marquage</w:t>
      </w:r>
      <w:r w:rsidR="00AE295A" w:rsidRPr="0089568D">
        <w:rPr>
          <w:rFonts w:cs="Arial"/>
        </w:rPr>
        <w:t> »</w:t>
      </w:r>
      <w:r w:rsidRPr="0089568D">
        <w:rPr>
          <w:rFonts w:cs="Arial"/>
        </w:rPr>
        <w:t xml:space="preserve"> </w:t>
      </w:r>
      <w:r w:rsidR="009041CB">
        <w:rPr>
          <w:rFonts w:cs="Arial"/>
        </w:rPr>
        <w:t>de la section « </w:t>
      </w:r>
      <w:r w:rsidR="003D4EE0">
        <w:rPr>
          <w:rFonts w:cs="Arial"/>
        </w:rPr>
        <w:t xml:space="preserve">Organisation de chantier, locaux de chantier, maintien de la circulation et signalisation et protection de l’environnement » </w:t>
      </w:r>
      <w:r w:rsidRPr="0089568D">
        <w:rPr>
          <w:rFonts w:cs="Arial"/>
        </w:rPr>
        <w:t>du CCDG</w:t>
      </w:r>
      <w:r w:rsidR="003D4EE0">
        <w:rPr>
          <w:rFonts w:cs="Arial"/>
        </w:rPr>
        <w:t xml:space="preserve"> – Construction et réparation</w:t>
      </w:r>
      <w:r w:rsidRPr="0089568D">
        <w:rPr>
          <w:rFonts w:cs="Arial"/>
        </w:rPr>
        <w:t>.</w:t>
      </w:r>
    </w:p>
    <w:p w:rsidR="0039281F" w:rsidRPr="0089568D" w:rsidRDefault="0039281F" w:rsidP="000062B9">
      <w:pPr>
        <w:suppressAutoHyphens/>
        <w:spacing w:before="120" w:after="120"/>
        <w:rPr>
          <w:rFonts w:cs="Arial"/>
        </w:rPr>
      </w:pPr>
      <w:r w:rsidRPr="0089568D">
        <w:rPr>
          <w:rFonts w:cs="Arial"/>
        </w:rPr>
        <w:t>La méthode d’effacement doit être approuvée par le surveillant 72</w:t>
      </w:r>
      <w:r w:rsidR="00702D60" w:rsidRPr="0089568D">
        <w:rPr>
          <w:rFonts w:cs="Arial"/>
        </w:rPr>
        <w:t> </w:t>
      </w:r>
      <w:r w:rsidRPr="0089568D">
        <w:rPr>
          <w:rFonts w:cs="Arial"/>
        </w:rPr>
        <w:t>heures avant le début de travaux.</w:t>
      </w:r>
    </w:p>
    <w:p w:rsidR="0039281F" w:rsidRDefault="0039281F" w:rsidP="00EE5A8D">
      <w:pPr>
        <w:suppressAutoHyphens/>
        <w:spacing w:before="120" w:after="120"/>
        <w:rPr>
          <w:rFonts w:cs="Arial"/>
        </w:rPr>
      </w:pPr>
      <w:r w:rsidRPr="0089568D">
        <w:rPr>
          <w:rFonts w:cs="Arial"/>
        </w:rPr>
        <w:t>Au début des travaux, l’entrepreneur doit faire un banc d’essai</w:t>
      </w:r>
      <w:r w:rsidR="009C5D91" w:rsidRPr="0089568D">
        <w:rPr>
          <w:rFonts w:cs="Arial"/>
        </w:rPr>
        <w:t xml:space="preserve"> afin que sa méthode d’effacement</w:t>
      </w:r>
      <w:r w:rsidRPr="0089568D">
        <w:rPr>
          <w:rFonts w:cs="Arial"/>
        </w:rPr>
        <w:t xml:space="preserve"> </w:t>
      </w:r>
      <w:r w:rsidR="009C5D91" w:rsidRPr="0089568D">
        <w:rPr>
          <w:rFonts w:cs="Arial"/>
        </w:rPr>
        <w:t>soit approuvée</w:t>
      </w:r>
      <w:r w:rsidR="007B2BB9" w:rsidRPr="0089568D">
        <w:rPr>
          <w:rFonts w:cs="Arial"/>
        </w:rPr>
        <w:t xml:space="preserve"> par le surveillant</w:t>
      </w:r>
      <w:r w:rsidR="002E1F46" w:rsidRPr="0089568D">
        <w:rPr>
          <w:rFonts w:cs="Arial"/>
        </w:rPr>
        <w:t>.</w:t>
      </w:r>
    </w:p>
    <w:p w:rsidR="008646C8" w:rsidRPr="00EC3AB0" w:rsidRDefault="008646C8" w:rsidP="00EE5A8D">
      <w:pPr>
        <w:pStyle w:val="Corpsdetexte"/>
        <w:tabs>
          <w:tab w:val="num" w:pos="993"/>
        </w:tabs>
        <w:spacing w:before="240"/>
        <w:jc w:val="both"/>
        <w:rPr>
          <w:rFonts w:cs="Arial"/>
        </w:rPr>
      </w:pPr>
      <w:r>
        <w:rPr>
          <w:rFonts w:cs="Arial"/>
        </w:rPr>
        <w:t xml:space="preserve">Lorsque la technique d’effacement à l’eau sous haute pression est utilisée, un délai minimum de </w:t>
      </w:r>
      <w:r w:rsidRPr="00530194">
        <w:rPr>
          <w:rFonts w:cs="Arial"/>
          <w:highlight w:val="yellow"/>
        </w:rPr>
        <w:t>12 heures</w:t>
      </w:r>
      <w:r>
        <w:rPr>
          <w:rFonts w:cs="Arial"/>
        </w:rPr>
        <w:t xml:space="preserve"> doit séparer l</w:t>
      </w:r>
      <w:r w:rsidR="00EE5A8D">
        <w:rPr>
          <w:rFonts w:cs="Arial"/>
        </w:rPr>
        <w:t>es travaux d</w:t>
      </w:r>
      <w:r>
        <w:rPr>
          <w:rFonts w:cs="Arial"/>
        </w:rPr>
        <w:t>’effac</w:t>
      </w:r>
      <w:r w:rsidR="00EE5A8D">
        <w:rPr>
          <w:rFonts w:cs="Arial"/>
        </w:rPr>
        <w:t>ement des travaux de</w:t>
      </w:r>
      <w:r>
        <w:rPr>
          <w:rFonts w:cs="Arial"/>
        </w:rPr>
        <w:t xml:space="preserve"> marquage.</w:t>
      </w:r>
    </w:p>
    <w:p w:rsidR="00B32EB8" w:rsidRDefault="00B32EB8" w:rsidP="00EE5A8D">
      <w:pPr>
        <w:pStyle w:val="Titre3"/>
        <w:tabs>
          <w:tab w:val="clear" w:pos="1559"/>
          <w:tab w:val="clear" w:pos="1890"/>
        </w:tabs>
        <w:spacing w:before="240"/>
        <w:ind w:left="1080" w:hanging="1080"/>
      </w:pPr>
      <w:bookmarkStart w:id="171" w:name="_Toc443653116"/>
      <w:r>
        <w:t>Effacement sur chaussée contenant de l’amiante</w:t>
      </w:r>
      <w:bookmarkEnd w:id="171"/>
    </w:p>
    <w:p w:rsidR="00717E04" w:rsidRDefault="006460EC" w:rsidP="00E74173">
      <w:r w:rsidRPr="006460EC">
        <w:t xml:space="preserve">Si l’entrepreneur doit effacer du marquage existant sur une chaussée contenant de l’amiante, il est tenu aux règles de sécurité et aux dispositions en vigueur. L’entrepreneur doit planifier </w:t>
      </w:r>
      <w:r w:rsidR="006255FE">
        <w:t>s</w:t>
      </w:r>
      <w:r w:rsidRPr="006460EC">
        <w:t xml:space="preserve">es travaux à l’avance et doit convenir, avec le surveillant, des moyens qu’il entend mettre en œuvre. </w:t>
      </w:r>
      <w:r w:rsidR="00DB661D">
        <w:t>L</w:t>
      </w:r>
      <w:r w:rsidR="00DB661D" w:rsidRPr="00DB661D">
        <w:t>es chaussées contenant de l’amiante</w:t>
      </w:r>
      <w:r w:rsidR="00DB661D">
        <w:t>,</w:t>
      </w:r>
      <w:r w:rsidR="00DB661D" w:rsidRPr="00DB661D">
        <w:t xml:space="preserve"> </w:t>
      </w:r>
      <w:r w:rsidR="00DB661D">
        <w:t>s</w:t>
      </w:r>
      <w:r w:rsidRPr="006460EC">
        <w:t>ur le territoire visé par le présent contrat, sont situé</w:t>
      </w:r>
      <w:r w:rsidR="006255FE">
        <w:t>e</w:t>
      </w:r>
      <w:r w:rsidRPr="006460EC">
        <w:t>s aux endroits suivants:</w:t>
      </w:r>
    </w:p>
    <w:p w:rsidR="00717E04" w:rsidRDefault="00717E04" w:rsidP="001F3DC7"/>
    <w:p w:rsidR="00F858C5" w:rsidRDefault="00F858C5" w:rsidP="001F3DC7">
      <w:pPr>
        <w:rPr>
          <w:rFonts w:cs="Arial"/>
          <w:highlight w:val="yellow"/>
        </w:rPr>
      </w:pPr>
      <w:r>
        <w:rPr>
          <w:rFonts w:cs="Arial"/>
          <w:highlight w:val="yellow"/>
        </w:rPr>
        <w:t>XX;</w:t>
      </w:r>
      <w:r w:rsidRPr="00F858C5">
        <w:t xml:space="preserve"> </w:t>
      </w:r>
    </w:p>
    <w:p w:rsidR="00F858C5" w:rsidRPr="00F858C5" w:rsidRDefault="00F858C5" w:rsidP="001F3DC7">
      <w:pPr>
        <w:rPr>
          <w:rStyle w:val="elemtitrereg"/>
          <w:rFonts w:cs="Arial"/>
          <w:highlight w:val="yellow"/>
        </w:rPr>
      </w:pPr>
      <w:r>
        <w:rPr>
          <w:rFonts w:cs="Arial"/>
          <w:highlight w:val="yellow"/>
        </w:rPr>
        <w:t>XX.</w:t>
      </w:r>
    </w:p>
    <w:p w:rsidR="006F710A" w:rsidRPr="0089568D" w:rsidRDefault="006F710A" w:rsidP="00044CD0">
      <w:pPr>
        <w:pStyle w:val="Titre2"/>
      </w:pPr>
      <w:bookmarkStart w:id="172" w:name="_Toc378237125"/>
      <w:bookmarkStart w:id="173" w:name="_Toc378237689"/>
      <w:bookmarkStart w:id="174" w:name="_Toc378239916"/>
      <w:bookmarkStart w:id="175" w:name="_Toc378240165"/>
      <w:bookmarkStart w:id="176" w:name="_Toc443653117"/>
      <w:bookmarkEnd w:id="164"/>
      <w:bookmarkEnd w:id="165"/>
      <w:bookmarkEnd w:id="166"/>
      <w:bookmarkEnd w:id="167"/>
      <w:r w:rsidRPr="0089568D">
        <w:t xml:space="preserve">Marquage </w:t>
      </w:r>
      <w:bookmarkEnd w:id="172"/>
      <w:bookmarkEnd w:id="173"/>
      <w:bookmarkEnd w:id="174"/>
      <w:bookmarkEnd w:id="175"/>
      <w:r w:rsidR="003B2C76" w:rsidRPr="0089568D">
        <w:t>longitudinal</w:t>
      </w:r>
      <w:bookmarkEnd w:id="176"/>
    </w:p>
    <w:p w:rsidR="00FA2854" w:rsidRDefault="00FA2854" w:rsidP="00FA2854">
      <w:pPr>
        <w:pStyle w:val="Corpsdetexte"/>
        <w:tabs>
          <w:tab w:val="num" w:pos="993"/>
        </w:tabs>
        <w:spacing w:before="240"/>
        <w:jc w:val="both"/>
        <w:rPr>
          <w:rFonts w:cs="Arial"/>
          <w:szCs w:val="24"/>
          <w:lang w:eastAsia="fr-CA"/>
        </w:rPr>
      </w:pPr>
      <w:r w:rsidRPr="00EC3AB0">
        <w:rPr>
          <w:rFonts w:cs="Arial"/>
        </w:rPr>
        <w:t>Les</w:t>
      </w:r>
      <w:r w:rsidRPr="0089568D">
        <w:rPr>
          <w:rFonts w:cs="Arial"/>
          <w:szCs w:val="24"/>
          <w:lang w:eastAsia="fr-CA"/>
        </w:rPr>
        <w:t xml:space="preserve"> lignes de marquage longitudinal doivent être </w:t>
      </w:r>
      <w:r>
        <w:rPr>
          <w:rFonts w:cs="Arial"/>
          <w:szCs w:val="24"/>
          <w:lang w:eastAsia="fr-CA"/>
        </w:rPr>
        <w:t>conformes à l’article « </w:t>
      </w:r>
      <w:r>
        <w:rPr>
          <w:rFonts w:cs="Arial"/>
          <w:i/>
          <w:szCs w:val="24"/>
          <w:lang w:eastAsia="fr-CA"/>
        </w:rPr>
        <w:t>dimensions des marques</w:t>
      </w:r>
      <w:r>
        <w:rPr>
          <w:rFonts w:cs="Arial"/>
          <w:szCs w:val="24"/>
          <w:lang w:eastAsia="fr-CA"/>
        </w:rPr>
        <w:t xml:space="preserve"> » du CCDG </w:t>
      </w:r>
      <w:r>
        <w:rPr>
          <w:rFonts w:cs="Arial"/>
        </w:rPr>
        <w:t>– Construction et réparation</w:t>
      </w:r>
      <w:r>
        <w:rPr>
          <w:rFonts w:cs="Arial"/>
          <w:szCs w:val="24"/>
          <w:lang w:eastAsia="fr-CA"/>
        </w:rPr>
        <w:t>.</w:t>
      </w:r>
    </w:p>
    <w:p w:rsidR="00EC3AB0" w:rsidRDefault="00EC3AB0" w:rsidP="00EC3AB0">
      <w:pPr>
        <w:pStyle w:val="Corpsdetexte"/>
        <w:tabs>
          <w:tab w:val="num" w:pos="993"/>
        </w:tabs>
        <w:spacing w:before="240"/>
        <w:rPr>
          <w:rFonts w:cs="Arial"/>
        </w:rPr>
      </w:pPr>
      <w:r w:rsidRPr="00EC3AB0">
        <w:rPr>
          <w:rFonts w:cs="Arial"/>
        </w:rPr>
        <w:t>L’entrepreneur doit effectuer le marquage au même emplacement que les lignes de marquage existantes.</w:t>
      </w:r>
    </w:p>
    <w:p w:rsidR="00EC3AB0" w:rsidRPr="00EC3AB0" w:rsidRDefault="00EC3AB0" w:rsidP="00EC3AB0">
      <w:pPr>
        <w:shd w:val="clear" w:color="auto" w:fill="C0C0C0"/>
        <w:spacing w:before="240" w:after="120"/>
        <w:rPr>
          <w:rFonts w:cs="Arial"/>
          <w:bCs/>
          <w:vanish/>
          <w:color w:val="0000FF"/>
        </w:rPr>
      </w:pPr>
      <w:r w:rsidRPr="00EC3AB0">
        <w:rPr>
          <w:rFonts w:cs="Arial"/>
          <w:bCs/>
          <w:vanish/>
          <w:color w:val="0000FF"/>
        </w:rPr>
        <w:lastRenderedPageBreak/>
        <w:t>Le plan de marquage doit clairement indiquer l’emplacement des lignes de marquage ainsi que les autres types de marquage (musoirs, flèches, etc.).</w:t>
      </w:r>
    </w:p>
    <w:p w:rsidR="00EC3AB0" w:rsidRPr="00EC3AB0" w:rsidRDefault="00EC3AB0" w:rsidP="004015C5">
      <w:pPr>
        <w:pStyle w:val="Corpsdetexte"/>
        <w:tabs>
          <w:tab w:val="num" w:pos="993"/>
        </w:tabs>
        <w:spacing w:before="240"/>
        <w:jc w:val="both"/>
        <w:rPr>
          <w:rFonts w:cs="Arial"/>
        </w:rPr>
      </w:pPr>
      <w:r w:rsidRPr="00EC3AB0">
        <w:rPr>
          <w:rFonts w:cs="Arial"/>
        </w:rPr>
        <w:t>Lorsqu’un plan de marquage est fourni par le Ministère, l’entrepreneur a la responsabilité d’implanter ce dernier avec exactitude.</w:t>
      </w:r>
    </w:p>
    <w:p w:rsidR="008E2714" w:rsidRDefault="00EC3AB0" w:rsidP="008E2714">
      <w:pPr>
        <w:pStyle w:val="Corpsdetexte"/>
        <w:tabs>
          <w:tab w:val="num" w:pos="993"/>
        </w:tabs>
        <w:spacing w:before="240"/>
        <w:jc w:val="both"/>
        <w:rPr>
          <w:rFonts w:cs="Arial"/>
        </w:rPr>
      </w:pPr>
      <w:r w:rsidRPr="00EC3AB0">
        <w:rPr>
          <w:rFonts w:cs="Arial"/>
        </w:rPr>
        <w:t xml:space="preserve">L’entrepreneur doit suivre le </w:t>
      </w:r>
      <w:proofErr w:type="spellStart"/>
      <w:r w:rsidRPr="00EC3AB0">
        <w:rPr>
          <w:rFonts w:cs="Arial"/>
        </w:rPr>
        <w:t>prémarquage</w:t>
      </w:r>
      <w:proofErr w:type="spellEnd"/>
      <w:r w:rsidRPr="00EC3AB0">
        <w:rPr>
          <w:rFonts w:cs="Arial"/>
        </w:rPr>
        <w:t xml:space="preserve"> au sol effectué par le surveillant ou son représentant lorsque le marquage est inexistant et qu’aucun plan de marquage n’est fourni au </w:t>
      </w:r>
      <w:r w:rsidR="00176EF2" w:rsidRPr="00EC3AB0">
        <w:rPr>
          <w:rFonts w:cs="Arial"/>
        </w:rPr>
        <w:t xml:space="preserve">contrat. </w:t>
      </w:r>
    </w:p>
    <w:p w:rsidR="009D3A36" w:rsidRDefault="008E2714" w:rsidP="000F6344">
      <w:pPr>
        <w:pStyle w:val="Corpsdetexte"/>
        <w:tabs>
          <w:tab w:val="num" w:pos="993"/>
        </w:tabs>
        <w:spacing w:before="240"/>
        <w:jc w:val="both"/>
        <w:rPr>
          <w:rFonts w:cs="Arial"/>
        </w:rPr>
      </w:pPr>
      <w:r w:rsidRPr="0089568D">
        <w:rPr>
          <w:rFonts w:cs="Arial"/>
          <w:szCs w:val="24"/>
          <w:lang w:eastAsia="fr-CA"/>
        </w:rPr>
        <w:t>Toutes les marques doivent être tracées conformément aux exigences décrites au chapitre « </w:t>
      </w:r>
      <w:r w:rsidRPr="0089568D">
        <w:rPr>
          <w:rFonts w:cs="Arial"/>
          <w:i/>
          <w:szCs w:val="24"/>
          <w:lang w:eastAsia="fr-CA"/>
        </w:rPr>
        <w:t>Marques sur la chaussée</w:t>
      </w:r>
      <w:r w:rsidRPr="0089568D">
        <w:rPr>
          <w:rFonts w:cs="Arial"/>
          <w:szCs w:val="24"/>
          <w:lang w:eastAsia="fr-CA"/>
        </w:rPr>
        <w:t> » du « </w:t>
      </w:r>
      <w:r w:rsidRPr="0089568D">
        <w:rPr>
          <w:rFonts w:cs="Arial"/>
          <w:i/>
          <w:szCs w:val="24"/>
          <w:lang w:eastAsia="fr-CA"/>
        </w:rPr>
        <w:t>Tome V</w:t>
      </w:r>
      <w:r>
        <w:rPr>
          <w:rFonts w:cs="Arial"/>
          <w:i/>
          <w:szCs w:val="24"/>
          <w:lang w:eastAsia="fr-CA"/>
        </w:rPr>
        <w:t xml:space="preserve"> −</w:t>
      </w:r>
      <w:r w:rsidRPr="0089568D">
        <w:rPr>
          <w:rFonts w:cs="Arial"/>
          <w:i/>
          <w:szCs w:val="24"/>
          <w:lang w:eastAsia="fr-CA"/>
        </w:rPr>
        <w:t xml:space="preserve"> Signalisation routière</w:t>
      </w:r>
      <w:r w:rsidRPr="0089568D">
        <w:rPr>
          <w:rFonts w:cs="Arial"/>
          <w:szCs w:val="24"/>
          <w:lang w:eastAsia="fr-CA"/>
        </w:rPr>
        <w:t> » de la collection Normes – Ouvrages routiers du Ministère.</w:t>
      </w:r>
    </w:p>
    <w:p w:rsidR="00221B0B" w:rsidRPr="00A81677" w:rsidRDefault="00F30237" w:rsidP="00EB2812">
      <w:pPr>
        <w:pStyle w:val="Titre3"/>
        <w:tabs>
          <w:tab w:val="clear" w:pos="1559"/>
          <w:tab w:val="clear" w:pos="1890"/>
        </w:tabs>
        <w:ind w:left="990" w:hanging="990"/>
      </w:pPr>
      <w:bookmarkStart w:id="177" w:name="_Toc443653118"/>
      <w:r w:rsidRPr="00A81677">
        <w:t>Conditions d’application de la peinture</w:t>
      </w:r>
      <w:bookmarkEnd w:id="177"/>
    </w:p>
    <w:p w:rsidR="00951725" w:rsidRDefault="00221B0B" w:rsidP="00EB2812">
      <w:pPr>
        <w:spacing w:before="120"/>
      </w:pPr>
      <w:r w:rsidRPr="0089568D">
        <w:rPr>
          <w:rFonts w:cs="Arial"/>
        </w:rPr>
        <w:t>En complément aux exigences décrites à l’article « Conditions d’application » du CCDG</w:t>
      </w:r>
      <w:r w:rsidR="00E358ED">
        <w:rPr>
          <w:rFonts w:cs="Arial"/>
        </w:rPr>
        <w:t xml:space="preserve"> </w:t>
      </w:r>
      <w:r w:rsidR="00206588">
        <w:rPr>
          <w:rFonts w:cs="Arial"/>
        </w:rPr>
        <w:t>– Construction et réparation</w:t>
      </w:r>
      <w:r w:rsidRPr="0089568D">
        <w:rPr>
          <w:rFonts w:cs="Arial"/>
        </w:rPr>
        <w:t xml:space="preserve">, </w:t>
      </w:r>
      <w:r w:rsidR="00D76999">
        <w:t xml:space="preserve">les travaux de marquage ne doivent pas être exécutés en cas de précipitations dans les </w:t>
      </w:r>
      <w:r w:rsidR="00D76999" w:rsidRPr="00DE3D16">
        <w:t>4</w:t>
      </w:r>
      <w:r w:rsidR="00D76999">
        <w:t xml:space="preserve"> heures précédant le début des travaux. De plus, </w:t>
      </w:r>
      <w:r w:rsidRPr="0089568D">
        <w:rPr>
          <w:rFonts w:cs="Arial"/>
        </w:rPr>
        <w:t>les travaux de marquage de chaussée ne doivent pas être exécutés si l’humidité relative de l’air est supérieure à 80 %.</w:t>
      </w:r>
      <w:r w:rsidR="00D76999">
        <w:t>S</w:t>
      </w:r>
      <w:r w:rsidRPr="008C270A">
        <w:t>i la surface à recouvrir de peinture n’est pas propre, l’entrepreneur doit balayer et enlever ponctuellement l’excédent de poussière à ses frais avant de procéder au marquage.</w:t>
      </w:r>
    </w:p>
    <w:p w:rsidR="00B84D1B" w:rsidRPr="008C270A" w:rsidRDefault="00EC558F" w:rsidP="00EB2812">
      <w:pPr>
        <w:pStyle w:val="Titre3"/>
        <w:tabs>
          <w:tab w:val="clear" w:pos="1559"/>
          <w:tab w:val="clear" w:pos="1890"/>
          <w:tab w:val="clear" w:pos="2989"/>
        </w:tabs>
        <w:ind w:left="990" w:hanging="990"/>
      </w:pPr>
      <w:bookmarkStart w:id="178" w:name="_Toc443653119"/>
      <w:r>
        <w:t>T</w:t>
      </w:r>
      <w:r w:rsidRPr="008C270A">
        <w:t>aux d’application de la peinture</w:t>
      </w:r>
      <w:bookmarkEnd w:id="178"/>
    </w:p>
    <w:p w:rsidR="00530194" w:rsidRDefault="00B84D1B" w:rsidP="00EB2812">
      <w:pPr>
        <w:spacing w:before="120"/>
      </w:pPr>
      <w:r w:rsidRPr="008C270A">
        <w:t>L’entrepreneur procède à l’application à l’aide d’un fusil à pression d’une couche de peinture à base d’eau à un taux de 48 l/km. La couche de peinture doit être uniforme, homogène, nette et précise.</w:t>
      </w:r>
      <w:bookmarkStart w:id="179" w:name="_Toc378237123"/>
      <w:bookmarkStart w:id="180" w:name="_Toc378237687"/>
      <w:bookmarkStart w:id="181" w:name="_Toc378239914"/>
      <w:bookmarkStart w:id="182" w:name="_Toc378240163"/>
    </w:p>
    <w:p w:rsidR="00925F92" w:rsidRPr="008C270A" w:rsidRDefault="00925F92" w:rsidP="00EB2812">
      <w:pPr>
        <w:pStyle w:val="Titre3"/>
        <w:tabs>
          <w:tab w:val="clear" w:pos="1559"/>
          <w:tab w:val="clear" w:pos="1890"/>
          <w:tab w:val="clear" w:pos="2989"/>
        </w:tabs>
        <w:ind w:left="990" w:hanging="990"/>
      </w:pPr>
      <w:bookmarkStart w:id="183" w:name="_Toc443653120"/>
      <w:r w:rsidRPr="008C270A">
        <w:t>Application de la microbille de verre</w:t>
      </w:r>
      <w:bookmarkEnd w:id="179"/>
      <w:bookmarkEnd w:id="180"/>
      <w:bookmarkEnd w:id="181"/>
      <w:bookmarkEnd w:id="182"/>
      <w:bookmarkEnd w:id="183"/>
    </w:p>
    <w:p w:rsidR="00925F92" w:rsidRPr="0089568D" w:rsidRDefault="00925F92" w:rsidP="00EB2812">
      <w:pPr>
        <w:spacing w:before="120"/>
        <w:rPr>
          <w:rFonts w:cs="Arial"/>
        </w:rPr>
      </w:pPr>
      <w:r w:rsidRPr="0089568D">
        <w:rPr>
          <w:rFonts w:cs="Arial"/>
        </w:rPr>
        <w:t xml:space="preserve">L’entrepreneur doit procéder à l’application </w:t>
      </w:r>
      <w:r w:rsidRPr="00D8228A">
        <w:rPr>
          <w:rFonts w:cs="Arial"/>
        </w:rPr>
        <w:t>de la microbille</w:t>
      </w:r>
      <w:r w:rsidRPr="0089568D">
        <w:rPr>
          <w:rFonts w:cs="Arial"/>
        </w:rPr>
        <w:t xml:space="preserve"> de verre avec un applicateur à pression permettant </w:t>
      </w:r>
      <w:r w:rsidR="00D8228A">
        <w:rPr>
          <w:rFonts w:cs="Arial"/>
        </w:rPr>
        <w:t>de l’incorporer</w:t>
      </w:r>
      <w:r w:rsidRPr="0089568D">
        <w:rPr>
          <w:rFonts w:cs="Arial"/>
        </w:rPr>
        <w:t xml:space="preserve"> et </w:t>
      </w:r>
      <w:r w:rsidR="00D8228A">
        <w:rPr>
          <w:rFonts w:cs="Arial"/>
        </w:rPr>
        <w:t xml:space="preserve">de </w:t>
      </w:r>
      <w:r w:rsidR="00E517F9" w:rsidRPr="0089568D">
        <w:rPr>
          <w:rFonts w:cs="Arial"/>
        </w:rPr>
        <w:t>l</w:t>
      </w:r>
      <w:r w:rsidR="00D8228A">
        <w:rPr>
          <w:rFonts w:cs="Arial"/>
        </w:rPr>
        <w:t>a</w:t>
      </w:r>
      <w:r w:rsidR="00E517F9" w:rsidRPr="0089568D">
        <w:rPr>
          <w:rFonts w:cs="Arial"/>
        </w:rPr>
        <w:t xml:space="preserve"> </w:t>
      </w:r>
      <w:r w:rsidRPr="0089568D">
        <w:rPr>
          <w:rFonts w:cs="Arial"/>
        </w:rPr>
        <w:t>distribuer de façon uniforme sur toute la surface. Cette opération doit être réalisée immédiatement après l’application de la peinture à un taux d’applic</w:t>
      </w:r>
      <w:r w:rsidR="00652E8C" w:rsidRPr="0089568D">
        <w:rPr>
          <w:rFonts w:cs="Arial"/>
        </w:rPr>
        <w:t>ation minimum de 0,6</w:t>
      </w:r>
      <w:r w:rsidR="00F90A82">
        <w:rPr>
          <w:rFonts w:cs="Arial"/>
        </w:rPr>
        <w:t> </w:t>
      </w:r>
      <w:r w:rsidRPr="0089568D">
        <w:rPr>
          <w:rFonts w:cs="Arial"/>
        </w:rPr>
        <w:t>kg/l.</w:t>
      </w:r>
    </w:p>
    <w:p w:rsidR="00E35334" w:rsidRPr="0089568D" w:rsidRDefault="00E35334" w:rsidP="00EB2812">
      <w:pPr>
        <w:pStyle w:val="Titre3"/>
        <w:tabs>
          <w:tab w:val="clear" w:pos="1559"/>
          <w:tab w:val="clear" w:pos="1890"/>
          <w:tab w:val="clear" w:pos="2989"/>
        </w:tabs>
        <w:ind w:left="990" w:hanging="990"/>
      </w:pPr>
      <w:bookmarkStart w:id="184" w:name="_Toc378237137"/>
      <w:bookmarkStart w:id="185" w:name="_Toc378237701"/>
      <w:bookmarkStart w:id="186" w:name="_Toc378239928"/>
      <w:bookmarkStart w:id="187" w:name="_Toc378240177"/>
      <w:bookmarkStart w:id="188" w:name="_Toc443653121"/>
      <w:r w:rsidRPr="0089568D">
        <w:t>Protection de la peinture fra</w:t>
      </w:r>
      <w:r w:rsidR="005D50CA" w:rsidRPr="0089568D">
        <w:t>î</w:t>
      </w:r>
      <w:r w:rsidRPr="0089568D">
        <w:t>che</w:t>
      </w:r>
      <w:bookmarkEnd w:id="184"/>
      <w:bookmarkEnd w:id="185"/>
      <w:bookmarkEnd w:id="186"/>
      <w:bookmarkEnd w:id="187"/>
      <w:bookmarkEnd w:id="188"/>
    </w:p>
    <w:p w:rsidR="004015C5" w:rsidRPr="0089568D" w:rsidRDefault="00566D82" w:rsidP="00EB2812">
      <w:pPr>
        <w:spacing w:before="120"/>
        <w:rPr>
          <w:rFonts w:cs="Arial"/>
        </w:rPr>
      </w:pPr>
      <w:r>
        <w:rPr>
          <w:rFonts w:cs="Arial"/>
        </w:rPr>
        <w:t xml:space="preserve">L’entrepreneur a la responsabilité de protéger adéquatement le marquage </w:t>
      </w:r>
      <w:r w:rsidR="00BD5765">
        <w:rPr>
          <w:rFonts w:cs="Arial"/>
        </w:rPr>
        <w:t>frais</w:t>
      </w:r>
      <w:r w:rsidR="00C539C9">
        <w:rPr>
          <w:rFonts w:cs="Arial"/>
        </w:rPr>
        <w:t>. Tout marquage endommagé par les usagers de la route, pendant le temps de séchage, en raison d’une signalisation déficiente, sera considéré comme des travaux défectueux.</w:t>
      </w:r>
    </w:p>
    <w:p w:rsidR="00B16339" w:rsidRPr="0089568D" w:rsidRDefault="00B16339" w:rsidP="00044CD0">
      <w:pPr>
        <w:pStyle w:val="Titre2"/>
      </w:pPr>
      <w:bookmarkStart w:id="189" w:name="_Toc378237139"/>
      <w:bookmarkStart w:id="190" w:name="_Toc378237703"/>
      <w:bookmarkStart w:id="191" w:name="_Toc378239930"/>
      <w:bookmarkStart w:id="192" w:name="_Toc378240179"/>
      <w:bookmarkStart w:id="193" w:name="_Toc443653122"/>
      <w:r w:rsidRPr="0089568D">
        <w:t>Remise en état des lieux</w:t>
      </w:r>
      <w:bookmarkEnd w:id="189"/>
      <w:bookmarkEnd w:id="190"/>
      <w:bookmarkEnd w:id="191"/>
      <w:bookmarkEnd w:id="192"/>
      <w:bookmarkEnd w:id="193"/>
    </w:p>
    <w:p w:rsidR="00B16339" w:rsidRDefault="00B16339" w:rsidP="00497AD0">
      <w:pPr>
        <w:suppressAutoHyphens/>
        <w:spacing w:before="240" w:after="120"/>
        <w:rPr>
          <w:rFonts w:cs="Arial"/>
        </w:rPr>
      </w:pPr>
      <w:r w:rsidRPr="0089568D">
        <w:rPr>
          <w:rFonts w:cs="Arial"/>
        </w:rPr>
        <w:t xml:space="preserve">L’entrepreneur doit remettre la route dans le même état </w:t>
      </w:r>
      <w:r w:rsidR="00C56680" w:rsidRPr="0089568D">
        <w:rPr>
          <w:rFonts w:cs="Arial"/>
        </w:rPr>
        <w:t>qu’</w:t>
      </w:r>
      <w:r w:rsidR="00B271C0" w:rsidRPr="0089568D">
        <w:rPr>
          <w:rFonts w:cs="Arial"/>
        </w:rPr>
        <w:t>a</w:t>
      </w:r>
      <w:r w:rsidR="00296FCE" w:rsidRPr="0089568D">
        <w:rPr>
          <w:rFonts w:cs="Arial"/>
        </w:rPr>
        <w:t>vant le</w:t>
      </w:r>
      <w:r w:rsidRPr="0089568D">
        <w:rPr>
          <w:rFonts w:cs="Arial"/>
        </w:rPr>
        <w:t xml:space="preserve"> début des travaux. Le nettoyage de l’équipement </w:t>
      </w:r>
      <w:r w:rsidR="00B271C0" w:rsidRPr="0089568D">
        <w:rPr>
          <w:rFonts w:cs="Arial"/>
        </w:rPr>
        <w:t>est interdit</w:t>
      </w:r>
      <w:r w:rsidR="006E4499" w:rsidRPr="0089568D">
        <w:rPr>
          <w:rFonts w:cs="Arial"/>
        </w:rPr>
        <w:t xml:space="preserve"> sur les voies de circulation</w:t>
      </w:r>
      <w:r w:rsidR="008A497D">
        <w:rPr>
          <w:rFonts w:cs="Arial"/>
        </w:rPr>
        <w:t xml:space="preserve"> et dans </w:t>
      </w:r>
      <w:r w:rsidR="00832620" w:rsidRPr="0089568D">
        <w:rPr>
          <w:rFonts w:cs="Arial"/>
        </w:rPr>
        <w:t>l’emprise du Ministère.</w:t>
      </w:r>
    </w:p>
    <w:p w:rsidR="00CF609A" w:rsidRDefault="00CF609A" w:rsidP="00C70E29">
      <w:pPr>
        <w:pStyle w:val="Titre1"/>
      </w:pPr>
      <w:bookmarkStart w:id="194" w:name="_Toc378237140"/>
      <w:bookmarkStart w:id="195" w:name="_Toc378237704"/>
      <w:bookmarkStart w:id="196" w:name="_Toc378239931"/>
      <w:bookmarkStart w:id="197" w:name="_Toc378240180"/>
      <w:bookmarkStart w:id="198" w:name="_Toc443653123"/>
      <w:r w:rsidRPr="0089568D">
        <w:t>Mode de paiement</w:t>
      </w:r>
      <w:bookmarkEnd w:id="194"/>
      <w:bookmarkEnd w:id="195"/>
      <w:bookmarkEnd w:id="196"/>
      <w:bookmarkEnd w:id="197"/>
      <w:bookmarkEnd w:id="198"/>
    </w:p>
    <w:p w:rsidR="008C2A83" w:rsidRPr="008C2A83" w:rsidRDefault="008C2A83" w:rsidP="00044CD0">
      <w:pPr>
        <w:pStyle w:val="Titre2"/>
      </w:pPr>
      <w:bookmarkStart w:id="199" w:name="_Toc443653124"/>
      <w:r w:rsidRPr="00434C23">
        <w:t>Effacement</w:t>
      </w:r>
      <w:bookmarkEnd w:id="199"/>
    </w:p>
    <w:p w:rsidR="0024562A" w:rsidRPr="0089568D" w:rsidRDefault="000E0497" w:rsidP="00497AD0">
      <w:pPr>
        <w:pStyle w:val="Masqu"/>
        <w:spacing w:before="240" w:after="120"/>
      </w:pPr>
      <w:r>
        <w:t xml:space="preserve">Le concepteur doit ajouter un </w:t>
      </w:r>
      <w:r w:rsidR="00ED278E" w:rsidRPr="0089568D">
        <w:t>article</w:t>
      </w:r>
      <w:r>
        <w:t xml:space="preserve"> </w:t>
      </w:r>
      <w:r w:rsidR="00D4738F" w:rsidRPr="0089568D">
        <w:t>au bordereau.</w:t>
      </w:r>
    </w:p>
    <w:p w:rsidR="00702F37" w:rsidRPr="00071804" w:rsidRDefault="00702F37" w:rsidP="0065547D">
      <w:pPr>
        <w:pBdr>
          <w:top w:val="single" w:sz="4" w:space="1" w:color="0000FF"/>
          <w:left w:val="single" w:sz="4" w:space="4" w:color="0000FF"/>
          <w:bottom w:val="single" w:sz="4" w:space="1" w:color="0000FF"/>
          <w:right w:val="single" w:sz="4" w:space="4" w:color="0000FF"/>
        </w:pBdr>
        <w:spacing w:before="240" w:after="120"/>
        <w:rPr>
          <w:rFonts w:cs="Arial"/>
        </w:rPr>
      </w:pPr>
      <w:bookmarkStart w:id="200" w:name="_Toc378237143"/>
      <w:bookmarkStart w:id="201" w:name="_Toc378237707"/>
      <w:bookmarkStart w:id="202" w:name="_Toc378239934"/>
      <w:bookmarkStart w:id="203" w:name="_Toc378240183"/>
      <w:r w:rsidRPr="00702F37">
        <w:rPr>
          <w:rFonts w:cs="Arial"/>
        </w:rPr>
        <w:t xml:space="preserve">L'effacement </w:t>
      </w:r>
      <w:r w:rsidRPr="000C067A">
        <w:rPr>
          <w:rFonts w:cs="Arial"/>
        </w:rPr>
        <w:t>du marquage</w:t>
      </w:r>
      <w:r w:rsidRPr="009E262B">
        <w:rPr>
          <w:rFonts w:cs="Arial"/>
        </w:rPr>
        <w:t xml:space="preserve"> est payé conformément au mode de paiement de l’article « </w:t>
      </w:r>
      <w:r w:rsidRPr="00071804">
        <w:rPr>
          <w:rFonts w:cs="Arial"/>
        </w:rPr>
        <w:t>Effacement des lignes de marquage » du CCDG</w:t>
      </w:r>
      <w:r w:rsidR="00717E04">
        <w:rPr>
          <w:rFonts w:cs="Arial"/>
        </w:rPr>
        <w:t xml:space="preserve"> </w:t>
      </w:r>
      <w:r w:rsidR="00206588">
        <w:rPr>
          <w:rFonts w:cs="Arial"/>
        </w:rPr>
        <w:t>– Construction et réparation</w:t>
      </w:r>
      <w:r w:rsidRPr="00071804">
        <w:rPr>
          <w:rFonts w:cs="Arial"/>
        </w:rPr>
        <w:t>.</w:t>
      </w:r>
    </w:p>
    <w:p w:rsidR="00C70E29" w:rsidRDefault="00C70E29" w:rsidP="00044CD0">
      <w:pPr>
        <w:pStyle w:val="Titre2"/>
        <w:numPr>
          <w:ilvl w:val="0"/>
          <w:numId w:val="0"/>
        </w:numPr>
      </w:pPr>
    </w:p>
    <w:p w:rsidR="00CF609A" w:rsidRPr="0089568D" w:rsidRDefault="00702F37" w:rsidP="00044CD0">
      <w:pPr>
        <w:pStyle w:val="Titre2"/>
        <w:numPr>
          <w:ilvl w:val="0"/>
          <w:numId w:val="0"/>
        </w:numPr>
      </w:pPr>
      <w:bookmarkStart w:id="204" w:name="_Toc443653125"/>
      <w:r>
        <w:lastRenderedPageBreak/>
        <w:t>13.2</w:t>
      </w:r>
      <w:r w:rsidR="007443CC">
        <w:tab/>
      </w:r>
      <w:r w:rsidR="00CF609A" w:rsidRPr="0089568D">
        <w:t xml:space="preserve">Marquage </w:t>
      </w:r>
      <w:bookmarkEnd w:id="200"/>
      <w:bookmarkEnd w:id="201"/>
      <w:bookmarkEnd w:id="202"/>
      <w:bookmarkEnd w:id="203"/>
      <w:r w:rsidR="00B12A3D" w:rsidRPr="0089568D">
        <w:t>longitudinal</w:t>
      </w:r>
      <w:bookmarkEnd w:id="204"/>
    </w:p>
    <w:p w:rsidR="003C34FF" w:rsidRDefault="0033215E" w:rsidP="003C34FF">
      <w:pPr>
        <w:suppressAutoHyphens/>
        <w:spacing w:before="240" w:after="120"/>
        <w:rPr>
          <w:rFonts w:cs="Arial"/>
        </w:rPr>
      </w:pPr>
      <w:bookmarkStart w:id="205" w:name="_Toc260145737"/>
      <w:bookmarkStart w:id="206" w:name="_Toc251594908"/>
      <w:r w:rsidRPr="006C046D">
        <w:rPr>
          <w:rFonts w:cs="Arial"/>
        </w:rPr>
        <w:t>Le marquage est payé au mètre linéaire marqué selon les</w:t>
      </w:r>
      <w:r w:rsidR="00CF609A" w:rsidRPr="006C046D">
        <w:rPr>
          <w:rFonts w:cs="Arial"/>
        </w:rPr>
        <w:t xml:space="preserve"> stipulations de l’article </w:t>
      </w:r>
      <w:r w:rsidR="00464E96" w:rsidRPr="006C046D">
        <w:rPr>
          <w:rFonts w:cs="Arial"/>
        </w:rPr>
        <w:t>« </w:t>
      </w:r>
      <w:r w:rsidR="00CF609A" w:rsidRPr="006C046D">
        <w:rPr>
          <w:rFonts w:cs="Arial"/>
          <w:i/>
        </w:rPr>
        <w:t>Mode de paiement</w:t>
      </w:r>
      <w:r w:rsidR="00464E96" w:rsidRPr="006C046D">
        <w:rPr>
          <w:rFonts w:cs="Arial"/>
        </w:rPr>
        <w:t> »</w:t>
      </w:r>
      <w:r w:rsidR="00CF609A" w:rsidRPr="006C046D">
        <w:rPr>
          <w:rFonts w:cs="Arial"/>
        </w:rPr>
        <w:t xml:space="preserve"> de la section « </w:t>
      </w:r>
      <w:r w:rsidR="00CF609A" w:rsidRPr="006C046D">
        <w:rPr>
          <w:rFonts w:cs="Arial"/>
          <w:i/>
        </w:rPr>
        <w:t>Marquage de chaussée</w:t>
      </w:r>
      <w:r w:rsidR="00CF609A" w:rsidRPr="006C046D">
        <w:rPr>
          <w:rFonts w:cs="Arial"/>
        </w:rPr>
        <w:t xml:space="preserve"> » </w:t>
      </w:r>
      <w:r w:rsidRPr="006C046D">
        <w:rPr>
          <w:rFonts w:cs="Arial"/>
        </w:rPr>
        <w:t>du CCDG</w:t>
      </w:r>
      <w:r w:rsidR="00717E04">
        <w:rPr>
          <w:rFonts w:cs="Arial"/>
        </w:rPr>
        <w:t xml:space="preserve"> </w:t>
      </w:r>
      <w:r w:rsidR="00206588">
        <w:rPr>
          <w:rFonts w:cs="Arial"/>
        </w:rPr>
        <w:t>– Construction et réparation</w:t>
      </w:r>
      <w:r w:rsidR="0028333C" w:rsidRPr="006C046D">
        <w:rPr>
          <w:rFonts w:cs="Arial"/>
        </w:rPr>
        <w:t xml:space="preserve">. </w:t>
      </w:r>
    </w:p>
    <w:p w:rsidR="00CF609A" w:rsidRPr="006C046D" w:rsidRDefault="00A53366" w:rsidP="00F90A82">
      <w:pPr>
        <w:suppressAutoHyphens/>
        <w:spacing w:before="120" w:after="120"/>
        <w:rPr>
          <w:rFonts w:cs="Arial"/>
        </w:rPr>
      </w:pPr>
      <w:r>
        <w:rPr>
          <w:rFonts w:cs="Arial"/>
        </w:rPr>
        <w:t>L</w:t>
      </w:r>
      <w:r w:rsidR="0028333C" w:rsidRPr="006C046D">
        <w:rPr>
          <w:rFonts w:cs="Arial"/>
        </w:rPr>
        <w:t xml:space="preserve">e prix </w:t>
      </w:r>
      <w:r w:rsidR="00CF609A" w:rsidRPr="006C046D">
        <w:rPr>
          <w:rFonts w:cs="Arial"/>
        </w:rPr>
        <w:t xml:space="preserve">couvre </w:t>
      </w:r>
      <w:r w:rsidR="008C2A83">
        <w:rPr>
          <w:rFonts w:cs="Arial"/>
        </w:rPr>
        <w:t>également</w:t>
      </w:r>
      <w:r w:rsidR="008C2A83" w:rsidRPr="006C046D">
        <w:rPr>
          <w:rFonts w:cs="Arial"/>
        </w:rPr>
        <w:t xml:space="preserve"> </w:t>
      </w:r>
      <w:r w:rsidR="00195753" w:rsidRPr="006C046D">
        <w:rPr>
          <w:rFonts w:cs="Arial"/>
        </w:rPr>
        <w:t>la peinture</w:t>
      </w:r>
      <w:r w:rsidR="008C2A83">
        <w:rPr>
          <w:rFonts w:cs="Arial"/>
        </w:rPr>
        <w:t>,</w:t>
      </w:r>
      <w:r w:rsidR="00464E96" w:rsidRPr="006C046D">
        <w:rPr>
          <w:rFonts w:cs="Arial"/>
        </w:rPr>
        <w:t xml:space="preserve"> nonobstant le type de peinture utilisé (</w:t>
      </w:r>
      <w:r w:rsidR="00A308A6" w:rsidRPr="006C046D">
        <w:rPr>
          <w:rFonts w:cs="Arial"/>
        </w:rPr>
        <w:t xml:space="preserve">à </w:t>
      </w:r>
      <w:r w:rsidR="00F27E7E">
        <w:rPr>
          <w:rFonts w:cs="Arial"/>
        </w:rPr>
        <w:t>l’</w:t>
      </w:r>
      <w:r w:rsidR="0033215E" w:rsidRPr="006C046D">
        <w:rPr>
          <w:rFonts w:cs="Arial"/>
        </w:rPr>
        <w:t xml:space="preserve">alkyde ou à l’eau), </w:t>
      </w:r>
      <w:r w:rsidR="009C07A8">
        <w:rPr>
          <w:rFonts w:cs="Arial"/>
        </w:rPr>
        <w:t>les appareils de</w:t>
      </w:r>
      <w:r w:rsidR="009C07A8" w:rsidRPr="006C046D">
        <w:rPr>
          <w:rFonts w:cs="Arial"/>
        </w:rPr>
        <w:t xml:space="preserve"> </w:t>
      </w:r>
      <w:r w:rsidR="00CF609A" w:rsidRPr="006C046D">
        <w:rPr>
          <w:rFonts w:cs="Arial"/>
        </w:rPr>
        <w:t>communication</w:t>
      </w:r>
      <w:r w:rsidR="009C07A8">
        <w:rPr>
          <w:rFonts w:cs="Arial"/>
        </w:rPr>
        <w:t>, le contrôle, l</w:t>
      </w:r>
      <w:r w:rsidR="00F305D4">
        <w:rPr>
          <w:rFonts w:cs="Arial"/>
        </w:rPr>
        <w:t>e</w:t>
      </w:r>
      <w:r w:rsidR="009C07A8">
        <w:rPr>
          <w:rFonts w:cs="Arial"/>
        </w:rPr>
        <w:t xml:space="preserve"> calibra</w:t>
      </w:r>
      <w:r w:rsidR="00F305D4">
        <w:rPr>
          <w:rFonts w:cs="Arial"/>
        </w:rPr>
        <w:t>ge</w:t>
      </w:r>
      <w:r w:rsidR="009C07A8">
        <w:rPr>
          <w:rFonts w:cs="Arial"/>
        </w:rPr>
        <w:t xml:space="preserve"> du camion traceur, la fourniture du véhicule</w:t>
      </w:r>
      <w:r w:rsidR="003C34FF">
        <w:rPr>
          <w:rFonts w:cs="Arial"/>
        </w:rPr>
        <w:t xml:space="preserve"> d’accompagnement, l’AIFV</w:t>
      </w:r>
      <w:r w:rsidR="004B6842">
        <w:rPr>
          <w:rFonts w:cs="Arial"/>
        </w:rPr>
        <w:t>, les</w:t>
      </w:r>
      <w:r w:rsidR="009E262B">
        <w:rPr>
          <w:rFonts w:cs="Arial"/>
        </w:rPr>
        <w:t xml:space="preserve"> repères visuels</w:t>
      </w:r>
      <w:r w:rsidR="004B6842">
        <w:rPr>
          <w:rFonts w:cs="Arial"/>
        </w:rPr>
        <w:t>, la remise en état des lieux</w:t>
      </w:r>
      <w:r w:rsidR="00CF609A" w:rsidRPr="006C046D">
        <w:rPr>
          <w:rFonts w:cs="Arial"/>
        </w:rPr>
        <w:t xml:space="preserve"> </w:t>
      </w:r>
      <w:r w:rsidR="0028333C" w:rsidRPr="006C046D">
        <w:rPr>
          <w:rFonts w:cs="Arial"/>
        </w:rPr>
        <w:t>ainsi que</w:t>
      </w:r>
      <w:r w:rsidR="00CF609A" w:rsidRPr="006C046D">
        <w:rPr>
          <w:rFonts w:cs="Arial"/>
        </w:rPr>
        <w:t xml:space="preserve"> toute</w:t>
      </w:r>
      <w:r w:rsidR="00C80F99">
        <w:rPr>
          <w:rFonts w:cs="Arial"/>
        </w:rPr>
        <w:t>s</w:t>
      </w:r>
      <w:r w:rsidR="00CF609A" w:rsidRPr="006C046D">
        <w:rPr>
          <w:rFonts w:cs="Arial"/>
        </w:rPr>
        <w:t xml:space="preserve"> dépense</w:t>
      </w:r>
      <w:r w:rsidR="00C80F99">
        <w:rPr>
          <w:rFonts w:cs="Arial"/>
        </w:rPr>
        <w:t>s</w:t>
      </w:r>
      <w:r w:rsidR="00CF609A" w:rsidRPr="006C046D">
        <w:rPr>
          <w:rFonts w:cs="Arial"/>
        </w:rPr>
        <w:t xml:space="preserve"> incidente</w:t>
      </w:r>
      <w:r w:rsidR="00C80F99">
        <w:rPr>
          <w:rFonts w:cs="Arial"/>
        </w:rPr>
        <w:t>s</w:t>
      </w:r>
      <w:r w:rsidR="00CF609A" w:rsidRPr="006C046D">
        <w:rPr>
          <w:rFonts w:cs="Arial"/>
        </w:rPr>
        <w:t>.</w:t>
      </w:r>
    </w:p>
    <w:p w:rsidR="002868AE" w:rsidRDefault="00885A6A" w:rsidP="00A53366">
      <w:pPr>
        <w:suppressAutoHyphens/>
        <w:spacing w:before="240" w:after="100" w:afterAutospacing="1"/>
        <w:rPr>
          <w:rFonts w:cs="Arial"/>
        </w:rPr>
      </w:pPr>
      <w:r>
        <w:rPr>
          <w:rFonts w:cs="Arial"/>
        </w:rPr>
        <w:t>Le</w:t>
      </w:r>
      <w:r w:rsidR="002868AE" w:rsidRPr="002868AE">
        <w:rPr>
          <w:rFonts w:cs="Arial"/>
        </w:rPr>
        <w:t xml:space="preserve"> marquage est payé selon les modalités suivantes</w:t>
      </w:r>
      <w:r w:rsidR="00592078">
        <w:rPr>
          <w:rFonts w:cs="Arial"/>
        </w:rPr>
        <w:t> </w:t>
      </w:r>
      <w:r w:rsidR="002868AE" w:rsidRPr="002868AE">
        <w:rPr>
          <w:rFonts w:cs="Arial"/>
        </w:rPr>
        <w:t xml:space="preserve">: </w:t>
      </w:r>
    </w:p>
    <w:p w:rsidR="006C046D" w:rsidRPr="006C046D" w:rsidRDefault="006C046D" w:rsidP="00CD114A">
      <w:pPr>
        <w:numPr>
          <w:ilvl w:val="0"/>
          <w:numId w:val="19"/>
        </w:numPr>
        <w:suppressAutoHyphens/>
        <w:spacing w:before="120" w:after="120"/>
        <w:rPr>
          <w:rFonts w:cs="Arial"/>
        </w:rPr>
      </w:pPr>
      <w:r w:rsidRPr="006C046D">
        <w:rPr>
          <w:rFonts w:cs="Arial"/>
        </w:rPr>
        <w:t>80</w:t>
      </w:r>
      <w:r w:rsidR="00D8228A">
        <w:rPr>
          <w:rFonts w:cs="Arial"/>
        </w:rPr>
        <w:t> </w:t>
      </w:r>
      <w:r w:rsidRPr="006C046D">
        <w:rPr>
          <w:rFonts w:cs="Arial"/>
        </w:rPr>
        <w:t xml:space="preserve">% </w:t>
      </w:r>
      <w:r w:rsidR="005E6614">
        <w:rPr>
          <w:rFonts w:cs="Arial"/>
        </w:rPr>
        <w:t>du prix unitaire</w:t>
      </w:r>
      <w:r w:rsidR="00EA118A">
        <w:rPr>
          <w:rFonts w:cs="Arial"/>
        </w:rPr>
        <w:t xml:space="preserve"> de marquage</w:t>
      </w:r>
      <w:r w:rsidR="005E6614">
        <w:rPr>
          <w:rFonts w:cs="Arial"/>
        </w:rPr>
        <w:t xml:space="preserve"> </w:t>
      </w:r>
      <w:r w:rsidRPr="006C046D">
        <w:rPr>
          <w:rFonts w:cs="Arial"/>
        </w:rPr>
        <w:t>suite à l’inspection</w:t>
      </w:r>
      <w:r w:rsidR="00F97253" w:rsidRPr="00F97253">
        <w:rPr>
          <w:rFonts w:cs="Arial"/>
        </w:rPr>
        <w:t xml:space="preserve"> </w:t>
      </w:r>
      <w:r w:rsidR="00F97253" w:rsidRPr="006C046D">
        <w:rPr>
          <w:rFonts w:cs="Arial"/>
        </w:rPr>
        <w:t xml:space="preserve">de </w:t>
      </w:r>
      <w:proofErr w:type="spellStart"/>
      <w:r w:rsidR="00F97253" w:rsidRPr="006C046D">
        <w:rPr>
          <w:rFonts w:cs="Arial"/>
        </w:rPr>
        <w:t>rétroréflexion</w:t>
      </w:r>
      <w:proofErr w:type="spellEnd"/>
      <w:r w:rsidRPr="006C046D">
        <w:rPr>
          <w:rFonts w:cs="Arial"/>
        </w:rPr>
        <w:t xml:space="preserve"> initiale;</w:t>
      </w:r>
    </w:p>
    <w:p w:rsidR="00EA3FAA" w:rsidRDefault="006C046D" w:rsidP="00EA3FAA">
      <w:pPr>
        <w:numPr>
          <w:ilvl w:val="0"/>
          <w:numId w:val="19"/>
        </w:numPr>
        <w:suppressAutoHyphens/>
        <w:spacing w:before="120" w:after="240"/>
        <w:rPr>
          <w:rFonts w:cs="Arial"/>
        </w:rPr>
      </w:pPr>
      <w:r w:rsidRPr="006C046D">
        <w:rPr>
          <w:rFonts w:cs="Arial"/>
        </w:rPr>
        <w:t>20</w:t>
      </w:r>
      <w:r w:rsidR="00D8228A">
        <w:rPr>
          <w:rFonts w:cs="Arial"/>
        </w:rPr>
        <w:t> </w:t>
      </w:r>
      <w:r w:rsidRPr="006C046D">
        <w:rPr>
          <w:rFonts w:cs="Arial"/>
        </w:rPr>
        <w:t xml:space="preserve">% </w:t>
      </w:r>
      <w:r w:rsidR="005E6614">
        <w:rPr>
          <w:rFonts w:cs="Arial"/>
        </w:rPr>
        <w:t xml:space="preserve">du prix unitaire </w:t>
      </w:r>
      <w:r w:rsidR="00EA118A">
        <w:rPr>
          <w:rFonts w:cs="Arial"/>
        </w:rPr>
        <w:t xml:space="preserve">de marquage </w:t>
      </w:r>
      <w:r w:rsidRPr="006C046D">
        <w:rPr>
          <w:rFonts w:cs="Arial"/>
        </w:rPr>
        <w:t>suite à l’i</w:t>
      </w:r>
      <w:r w:rsidR="00B368BE">
        <w:rPr>
          <w:rFonts w:cs="Arial"/>
        </w:rPr>
        <w:t>nspection</w:t>
      </w:r>
      <w:r w:rsidR="00F97253" w:rsidRPr="00F97253">
        <w:rPr>
          <w:rFonts w:cs="Arial"/>
        </w:rPr>
        <w:t xml:space="preserve"> </w:t>
      </w:r>
      <w:r w:rsidR="00F97253" w:rsidRPr="006C046D">
        <w:rPr>
          <w:rFonts w:cs="Arial"/>
        </w:rPr>
        <w:t xml:space="preserve">de </w:t>
      </w:r>
      <w:proofErr w:type="spellStart"/>
      <w:r w:rsidR="00F97253" w:rsidRPr="006C046D">
        <w:rPr>
          <w:rFonts w:cs="Arial"/>
        </w:rPr>
        <w:t>rétroréflexion</w:t>
      </w:r>
      <w:proofErr w:type="spellEnd"/>
      <w:r w:rsidR="00B368BE">
        <w:rPr>
          <w:rFonts w:cs="Arial"/>
        </w:rPr>
        <w:t xml:space="preserve"> du </w:t>
      </w:r>
      <w:r w:rsidRPr="006C046D">
        <w:rPr>
          <w:rFonts w:cs="Arial"/>
        </w:rPr>
        <w:t>début octobre 20</w:t>
      </w:r>
      <w:r w:rsidRPr="006C046D">
        <w:rPr>
          <w:rFonts w:cs="Arial"/>
          <w:highlight w:val="yellow"/>
        </w:rPr>
        <w:t>XX</w:t>
      </w:r>
      <w:r w:rsidR="00B368BE">
        <w:rPr>
          <w:rFonts w:cs="Arial"/>
        </w:rPr>
        <w:t>.</w:t>
      </w:r>
    </w:p>
    <w:p w:rsidR="00460421" w:rsidRPr="00EA3FAA" w:rsidRDefault="00460421" w:rsidP="00EA3FAA">
      <w:pPr>
        <w:suppressAutoHyphens/>
        <w:spacing w:before="120" w:after="240"/>
        <w:rPr>
          <w:rFonts w:cs="Arial"/>
        </w:rPr>
      </w:pPr>
      <w:r w:rsidRPr="00EA3FAA">
        <w:rPr>
          <w:rFonts w:cs="Arial"/>
        </w:rPr>
        <w:t>Le montant, à la signature du contrat, couvre le coût des travaux pour la première saison contractuelle. Ce montant s’applique avec indexation pour la 2</w:t>
      </w:r>
      <w:r w:rsidRPr="00EA3FAA">
        <w:rPr>
          <w:rFonts w:cs="Arial"/>
          <w:vertAlign w:val="superscript"/>
        </w:rPr>
        <w:t>e</w:t>
      </w:r>
      <w:r w:rsidRPr="00EA3FAA">
        <w:rPr>
          <w:rFonts w:cs="Arial"/>
        </w:rPr>
        <w:t xml:space="preserve"> et la 3</w:t>
      </w:r>
      <w:r w:rsidRPr="00EA3FAA">
        <w:rPr>
          <w:rFonts w:cs="Arial"/>
          <w:vertAlign w:val="superscript"/>
        </w:rPr>
        <w:t>e</w:t>
      </w:r>
      <w:r w:rsidRPr="00EA3FAA">
        <w:rPr>
          <w:rFonts w:cs="Arial"/>
        </w:rPr>
        <w:t xml:space="preserve"> période contractuelle. Celui-ci sera indexé selon l’Indice des prix à la consommation pour le Canada (IPC), publié en décembre de l’année courante (indice annuel couvrant l’ensemble des prix, soit du 1</w:t>
      </w:r>
      <w:r w:rsidRPr="00EA3FAA">
        <w:rPr>
          <w:rFonts w:cs="Arial"/>
          <w:vertAlign w:val="superscript"/>
        </w:rPr>
        <w:t xml:space="preserve">er </w:t>
      </w:r>
      <w:r w:rsidRPr="00EA3FAA">
        <w:rPr>
          <w:rFonts w:cs="Arial"/>
        </w:rPr>
        <w:t>décembre au 30 novembre).</w:t>
      </w:r>
      <w:r w:rsidR="00730D7A" w:rsidRPr="00EA3FAA">
        <w:rPr>
          <w:rFonts w:cs="Arial"/>
        </w:rPr>
        <w:t xml:space="preserve"> </w:t>
      </w:r>
      <w:r w:rsidRPr="00EA3FAA">
        <w:rPr>
          <w:rFonts w:cs="Arial"/>
        </w:rPr>
        <w:t>Si le montant de l’indexation est positif, celui-ci est appliqué automatiquement. Par contre, si le montant de l’indexation est négatif, aucun ajustement à la baisse ne sera appliqué.</w:t>
      </w:r>
    </w:p>
    <w:p w:rsidR="00396C25" w:rsidRPr="0089568D" w:rsidRDefault="000F6B7B" w:rsidP="00044CD0">
      <w:pPr>
        <w:pStyle w:val="Titre2"/>
        <w:numPr>
          <w:ilvl w:val="0"/>
          <w:numId w:val="0"/>
        </w:numPr>
      </w:pPr>
      <w:bookmarkStart w:id="207" w:name="_Toc443653126"/>
      <w:bookmarkStart w:id="208" w:name="_Toc378237144"/>
      <w:bookmarkStart w:id="209" w:name="_Toc378237708"/>
      <w:bookmarkStart w:id="210" w:name="_Toc378239935"/>
      <w:bookmarkStart w:id="211" w:name="_Toc378240184"/>
      <w:bookmarkEnd w:id="205"/>
      <w:bookmarkEnd w:id="206"/>
      <w:r>
        <w:t>13.3</w:t>
      </w:r>
      <w:r>
        <w:tab/>
      </w:r>
      <w:r w:rsidR="00396C25" w:rsidRPr="0089568D">
        <w:t>Variation des quantités de marquage</w:t>
      </w:r>
      <w:bookmarkEnd w:id="207"/>
    </w:p>
    <w:p w:rsidR="00396C25" w:rsidRPr="0089568D" w:rsidRDefault="00396C25" w:rsidP="0058484D">
      <w:pPr>
        <w:suppressAutoHyphens/>
        <w:spacing w:before="240" w:after="240"/>
        <w:rPr>
          <w:rFonts w:cs="Arial"/>
        </w:rPr>
      </w:pPr>
      <w:r w:rsidRPr="0089568D">
        <w:rPr>
          <w:rFonts w:cs="Arial"/>
        </w:rPr>
        <w:t>L’entrepreneur doit prévoir aux prix unitaires que les quantités d’ouvrage</w:t>
      </w:r>
      <w:r w:rsidR="005574D6">
        <w:rPr>
          <w:rFonts w:cs="Arial"/>
        </w:rPr>
        <w:t>s</w:t>
      </w:r>
      <w:r w:rsidRPr="0089568D">
        <w:rPr>
          <w:rFonts w:cs="Arial"/>
        </w:rPr>
        <w:t xml:space="preserve"> prévues peuvent varier en plus ou en moins ou être modifiées </w:t>
      </w:r>
      <w:r w:rsidR="00512C1C" w:rsidRPr="0089568D">
        <w:rPr>
          <w:rFonts w:cs="Arial"/>
        </w:rPr>
        <w:t>en cours d</w:t>
      </w:r>
      <w:r w:rsidRPr="0089568D">
        <w:rPr>
          <w:rFonts w:cs="Arial"/>
        </w:rPr>
        <w:t>’exécution des travaux. Il ne peut en aucun temps réclamer un montant supplémentaire pour la variation des quantités</w:t>
      </w:r>
      <w:r w:rsidR="009B4ADA" w:rsidRPr="0089568D">
        <w:rPr>
          <w:rFonts w:cs="Arial"/>
        </w:rPr>
        <w:t xml:space="preserve"> d’éléments de marquage</w:t>
      </w:r>
      <w:r w:rsidRPr="0089568D">
        <w:rPr>
          <w:rFonts w:cs="Arial"/>
        </w:rPr>
        <w:t xml:space="preserve"> à moins que celles-ci soient inférieures à 80</w:t>
      </w:r>
      <w:r w:rsidR="009009C4" w:rsidRPr="0089568D">
        <w:rPr>
          <w:rFonts w:cs="Arial"/>
        </w:rPr>
        <w:t> </w:t>
      </w:r>
      <w:r w:rsidRPr="0089568D">
        <w:rPr>
          <w:rFonts w:cs="Arial"/>
        </w:rPr>
        <w:t>%</w:t>
      </w:r>
      <w:r w:rsidR="00A015BE">
        <w:rPr>
          <w:rFonts w:cs="Arial"/>
        </w:rPr>
        <w:t xml:space="preserve"> ou supérieures à 120 %</w:t>
      </w:r>
      <w:r w:rsidRPr="0089568D">
        <w:rPr>
          <w:rFonts w:cs="Arial"/>
        </w:rPr>
        <w:t xml:space="preserve"> des bordereaux des quantités.</w:t>
      </w:r>
    </w:p>
    <w:p w:rsidR="00CF609A" w:rsidRPr="0089568D" w:rsidRDefault="000F6B7B" w:rsidP="00044CD0">
      <w:pPr>
        <w:pStyle w:val="Titre2"/>
        <w:numPr>
          <w:ilvl w:val="0"/>
          <w:numId w:val="0"/>
        </w:numPr>
      </w:pPr>
      <w:bookmarkStart w:id="212" w:name="_Toc378237145"/>
      <w:bookmarkStart w:id="213" w:name="_Toc378237709"/>
      <w:bookmarkStart w:id="214" w:name="_Toc378239936"/>
      <w:bookmarkStart w:id="215" w:name="_Toc378240185"/>
      <w:bookmarkStart w:id="216" w:name="_Toc443653127"/>
      <w:bookmarkEnd w:id="208"/>
      <w:bookmarkEnd w:id="209"/>
      <w:bookmarkEnd w:id="210"/>
      <w:bookmarkEnd w:id="211"/>
      <w:r>
        <w:t>13.4</w:t>
      </w:r>
      <w:r>
        <w:tab/>
      </w:r>
      <w:r w:rsidR="00CF609A" w:rsidRPr="0089568D">
        <w:t>Déplacement pour travaux sur appel</w:t>
      </w:r>
      <w:bookmarkEnd w:id="212"/>
      <w:bookmarkEnd w:id="213"/>
      <w:bookmarkEnd w:id="214"/>
      <w:bookmarkEnd w:id="215"/>
      <w:bookmarkEnd w:id="216"/>
    </w:p>
    <w:p w:rsidR="00CF609A" w:rsidRPr="0089568D" w:rsidRDefault="00CF609A" w:rsidP="00592078">
      <w:pPr>
        <w:suppressAutoHyphens/>
        <w:spacing w:before="240" w:after="120"/>
        <w:rPr>
          <w:rFonts w:cs="Arial"/>
        </w:rPr>
      </w:pPr>
      <w:r w:rsidRPr="0089568D">
        <w:rPr>
          <w:rFonts w:cs="Arial"/>
        </w:rPr>
        <w:t>L’entrepreneur doit fournir un coût de déplacement pour</w:t>
      </w:r>
      <w:r w:rsidR="005574D6">
        <w:rPr>
          <w:rFonts w:cs="Arial"/>
        </w:rPr>
        <w:t xml:space="preserve"> les</w:t>
      </w:r>
      <w:r w:rsidRPr="0089568D">
        <w:rPr>
          <w:rFonts w:cs="Arial"/>
        </w:rPr>
        <w:t xml:space="preserve"> travaux sur appel</w:t>
      </w:r>
      <w:r w:rsidR="00C67E04">
        <w:rPr>
          <w:rFonts w:cs="Arial"/>
        </w:rPr>
        <w:t xml:space="preserve"> devant être réalisés dans les délais suivants</w:t>
      </w:r>
      <w:r w:rsidRPr="0089568D">
        <w:rPr>
          <w:rFonts w:cs="Arial"/>
        </w:rPr>
        <w:t> :</w:t>
      </w:r>
    </w:p>
    <w:p w:rsidR="00CF609A" w:rsidRPr="0089568D" w:rsidRDefault="005574D6" w:rsidP="00F90A82">
      <w:pPr>
        <w:numPr>
          <w:ilvl w:val="0"/>
          <w:numId w:val="13"/>
        </w:numPr>
        <w:suppressAutoHyphens/>
        <w:spacing w:before="120" w:after="120"/>
        <w:rPr>
          <w:rFonts w:cs="Arial"/>
        </w:rPr>
      </w:pPr>
      <w:r>
        <w:rPr>
          <w:rFonts w:cs="Arial"/>
        </w:rPr>
        <w:t>délai de deux</w:t>
      </w:r>
      <w:r w:rsidR="00CF609A" w:rsidRPr="0089568D">
        <w:rPr>
          <w:rFonts w:cs="Arial"/>
        </w:rPr>
        <w:t xml:space="preserve"> jours « </w:t>
      </w:r>
      <w:r w:rsidR="00CF609A" w:rsidRPr="0089568D">
        <w:rPr>
          <w:rFonts w:cs="Arial"/>
          <w:i/>
        </w:rPr>
        <w:t>urgence</w:t>
      </w:r>
      <w:r w:rsidR="00CF609A" w:rsidRPr="0089568D">
        <w:rPr>
          <w:rFonts w:cs="Arial"/>
        </w:rPr>
        <w:t> » pour la période contractuelle</w:t>
      </w:r>
      <w:r w:rsidR="00846809" w:rsidRPr="0089568D">
        <w:rPr>
          <w:rFonts w:cs="Arial"/>
        </w:rPr>
        <w:t>.</w:t>
      </w:r>
    </w:p>
    <w:p w:rsidR="00CF609A" w:rsidRPr="0089568D" w:rsidRDefault="005574D6" w:rsidP="00CD114A">
      <w:pPr>
        <w:numPr>
          <w:ilvl w:val="0"/>
          <w:numId w:val="13"/>
        </w:numPr>
        <w:suppressAutoHyphens/>
        <w:spacing w:before="120" w:after="120"/>
        <w:rPr>
          <w:rFonts w:cs="Arial"/>
        </w:rPr>
      </w:pPr>
      <w:r>
        <w:rPr>
          <w:rFonts w:cs="Arial"/>
        </w:rPr>
        <w:t>délai de cinq</w:t>
      </w:r>
      <w:r w:rsidR="00CF609A" w:rsidRPr="0089568D">
        <w:rPr>
          <w:rFonts w:cs="Arial"/>
        </w:rPr>
        <w:t xml:space="preserve"> jours à la suite de différentes interventions faites sur le réseau</w:t>
      </w:r>
      <w:r w:rsidR="003B1A1A" w:rsidRPr="0089568D">
        <w:rPr>
          <w:rFonts w:cs="Arial"/>
        </w:rPr>
        <w:t>.</w:t>
      </w:r>
    </w:p>
    <w:p w:rsidR="00CF609A" w:rsidRDefault="00644C7C" w:rsidP="0058484D">
      <w:pPr>
        <w:suppressAutoHyphens/>
        <w:spacing w:before="240" w:after="120"/>
        <w:rPr>
          <w:rFonts w:cs="Arial"/>
        </w:rPr>
      </w:pPr>
      <w:r w:rsidRPr="0089568D">
        <w:rPr>
          <w:rFonts w:cs="Arial"/>
        </w:rPr>
        <w:t>Le</w:t>
      </w:r>
      <w:r w:rsidR="00CF609A" w:rsidRPr="0089568D">
        <w:rPr>
          <w:rFonts w:cs="Arial"/>
        </w:rPr>
        <w:t xml:space="preserve"> déplacement est payé </w:t>
      </w:r>
      <w:r w:rsidRPr="0089568D">
        <w:rPr>
          <w:rFonts w:cs="Arial"/>
        </w:rPr>
        <w:t>à l’unité</w:t>
      </w:r>
      <w:r w:rsidR="00BA362C" w:rsidRPr="0089568D">
        <w:rPr>
          <w:rFonts w:cs="Arial"/>
        </w:rPr>
        <w:t>,</w:t>
      </w:r>
      <w:r w:rsidR="001B4B07" w:rsidRPr="0089568D">
        <w:rPr>
          <w:rFonts w:cs="Arial"/>
        </w:rPr>
        <w:t xml:space="preserve"> </w:t>
      </w:r>
      <w:r w:rsidR="006A4A6F" w:rsidRPr="0089568D">
        <w:rPr>
          <w:rFonts w:cs="Arial"/>
        </w:rPr>
        <w:t xml:space="preserve">par </w:t>
      </w:r>
      <w:r w:rsidR="005574D6">
        <w:rPr>
          <w:rFonts w:cs="Arial"/>
        </w:rPr>
        <w:t xml:space="preserve">la </w:t>
      </w:r>
      <w:r w:rsidR="006A4A6F" w:rsidRPr="0089568D">
        <w:rPr>
          <w:rFonts w:cs="Arial"/>
        </w:rPr>
        <w:t>demande d’un</w:t>
      </w:r>
      <w:r w:rsidR="00BA362C" w:rsidRPr="0089568D">
        <w:rPr>
          <w:rFonts w:cs="Arial"/>
        </w:rPr>
        <w:t xml:space="preserve"> centre de service</w:t>
      </w:r>
      <w:r w:rsidR="009009C4" w:rsidRPr="0089568D">
        <w:rPr>
          <w:rFonts w:cs="Arial"/>
        </w:rPr>
        <w:t>s</w:t>
      </w:r>
      <w:r w:rsidR="00BA362C" w:rsidRPr="0089568D">
        <w:rPr>
          <w:rFonts w:cs="Arial"/>
        </w:rPr>
        <w:t xml:space="preserve"> du Ministère, </w:t>
      </w:r>
      <w:r w:rsidR="001B4B07" w:rsidRPr="0089568D">
        <w:rPr>
          <w:rFonts w:cs="Arial"/>
        </w:rPr>
        <w:t>à l’article correspondant au bordereau</w:t>
      </w:r>
      <w:r w:rsidR="00CF609A" w:rsidRPr="0089568D">
        <w:rPr>
          <w:rFonts w:cs="Arial"/>
        </w:rPr>
        <w:t>.</w:t>
      </w:r>
    </w:p>
    <w:p w:rsidR="00CF609A" w:rsidRDefault="00CF609A" w:rsidP="00C70E29">
      <w:pPr>
        <w:pStyle w:val="Titre1"/>
      </w:pPr>
      <w:bookmarkStart w:id="217" w:name="_Toc260145740"/>
      <w:bookmarkStart w:id="218" w:name="_Toc378237146"/>
      <w:bookmarkStart w:id="219" w:name="_Toc378237710"/>
      <w:bookmarkStart w:id="220" w:name="_Toc378239937"/>
      <w:bookmarkStart w:id="221" w:name="_Toc378240186"/>
      <w:bookmarkStart w:id="222" w:name="_Toc443653128"/>
      <w:r w:rsidRPr="0089568D">
        <w:t>Pénalités</w:t>
      </w:r>
      <w:bookmarkEnd w:id="217"/>
      <w:bookmarkEnd w:id="218"/>
      <w:bookmarkEnd w:id="219"/>
      <w:bookmarkEnd w:id="220"/>
      <w:bookmarkEnd w:id="221"/>
      <w:bookmarkEnd w:id="222"/>
    </w:p>
    <w:p w:rsidR="00BF5A3B" w:rsidRPr="00BF5A3B" w:rsidRDefault="00BF5A3B" w:rsidP="00BF5A3B">
      <w:pPr>
        <w:pStyle w:val="Masqu"/>
        <w:keepNext/>
        <w:keepLines/>
        <w:spacing w:before="120" w:after="120"/>
      </w:pPr>
      <w:r>
        <w:t xml:space="preserve">Utiliser l’article suivant au besoin, </w:t>
      </w:r>
      <w:r w:rsidR="00E50111">
        <w:t>qui vient notamment en complément aux articles 6.9 « Protection de la propriété et réparation des dommage » et 7.10 « Travaux défectueux » de la section « Exécution des travaux » du CCDG – Construction et réparation ainsi qu’à ceux de la section « Signalisation horizontale ».</w:t>
      </w:r>
    </w:p>
    <w:p w:rsidR="00D76999" w:rsidRDefault="00D76999" w:rsidP="00044CD0">
      <w:pPr>
        <w:pStyle w:val="Titre2"/>
      </w:pPr>
      <w:bookmarkStart w:id="223" w:name="_Toc443653129"/>
      <w:bookmarkStart w:id="224" w:name="_Toc378237148"/>
      <w:bookmarkStart w:id="225" w:name="_Toc378237712"/>
      <w:bookmarkStart w:id="226" w:name="_Toc378239939"/>
      <w:bookmarkStart w:id="227" w:name="_Toc378240188"/>
      <w:r>
        <w:t>Taux de pose appliqué</w:t>
      </w:r>
      <w:bookmarkEnd w:id="223"/>
    </w:p>
    <w:p w:rsidR="00D76999" w:rsidRDefault="00D76999" w:rsidP="00D76999">
      <w:pPr>
        <w:suppressAutoHyphens/>
        <w:spacing w:before="240" w:after="240"/>
      </w:pPr>
      <w:r>
        <w:t>À défaut de respecter l’article « </w:t>
      </w:r>
      <w:r w:rsidRPr="00D76999">
        <w:rPr>
          <w:i/>
        </w:rPr>
        <w:t>Taux d’application de la peinture</w:t>
      </w:r>
      <w:r>
        <w:t> » du présent devis, une pénalité est appliquée selon les paramètres suivants :</w:t>
      </w:r>
    </w:p>
    <w:p w:rsidR="00C70E29" w:rsidRDefault="00C70E29" w:rsidP="00D76999">
      <w:pPr>
        <w:suppressAutoHyphens/>
        <w:spacing w:before="240" w:after="240"/>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130"/>
      </w:tblGrid>
      <w:tr w:rsidR="00D76999" w:rsidRPr="00241FED" w:rsidTr="00D53A15">
        <w:trPr>
          <w:trHeight w:val="407"/>
        </w:trPr>
        <w:tc>
          <w:tcPr>
            <w:tcW w:w="3600" w:type="dxa"/>
            <w:vMerge w:val="restart"/>
            <w:tcBorders>
              <w:top w:val="single" w:sz="18" w:space="0" w:color="auto"/>
              <w:left w:val="single" w:sz="18" w:space="0" w:color="auto"/>
              <w:right w:val="single" w:sz="12" w:space="0" w:color="auto"/>
            </w:tcBorders>
            <w:vAlign w:val="center"/>
          </w:tcPr>
          <w:p w:rsidR="00D76999" w:rsidRPr="00241FED" w:rsidRDefault="00D76999" w:rsidP="00D53A15">
            <w:pPr>
              <w:pStyle w:val="Style1"/>
              <w:keepLines/>
              <w:widowControl w:val="0"/>
              <w:spacing w:after="120" w:afterAutospacing="0"/>
              <w:jc w:val="center"/>
              <w:rPr>
                <w:b/>
                <w:sz w:val="25"/>
                <w:szCs w:val="25"/>
              </w:rPr>
            </w:pPr>
            <w:r>
              <w:rPr>
                <w:b/>
                <w:sz w:val="25"/>
                <w:szCs w:val="25"/>
              </w:rPr>
              <w:lastRenderedPageBreak/>
              <w:t>Taux d’application</w:t>
            </w:r>
          </w:p>
        </w:tc>
        <w:tc>
          <w:tcPr>
            <w:tcW w:w="5130" w:type="dxa"/>
            <w:vMerge w:val="restart"/>
            <w:tcBorders>
              <w:top w:val="single" w:sz="18" w:space="0" w:color="auto"/>
              <w:left w:val="single" w:sz="12" w:space="0" w:color="auto"/>
              <w:right w:val="single" w:sz="18" w:space="0" w:color="auto"/>
            </w:tcBorders>
            <w:shd w:val="clear" w:color="auto" w:fill="auto"/>
            <w:vAlign w:val="center"/>
          </w:tcPr>
          <w:p w:rsidR="00D76999" w:rsidRPr="00241FED" w:rsidRDefault="00D76999" w:rsidP="00D76999">
            <w:pPr>
              <w:pStyle w:val="Style1"/>
              <w:keepLines/>
              <w:widowControl w:val="0"/>
              <w:spacing w:after="120" w:afterAutospacing="0"/>
              <w:jc w:val="center"/>
              <w:rPr>
                <w:b/>
                <w:sz w:val="25"/>
                <w:szCs w:val="25"/>
              </w:rPr>
            </w:pPr>
            <w:r w:rsidRPr="00241FED">
              <w:rPr>
                <w:b/>
                <w:sz w:val="25"/>
                <w:szCs w:val="25"/>
              </w:rPr>
              <w:t>Pénalité</w:t>
            </w:r>
          </w:p>
        </w:tc>
      </w:tr>
      <w:tr w:rsidR="00D76999" w:rsidRPr="00241FED" w:rsidTr="00D53A15">
        <w:trPr>
          <w:trHeight w:val="527"/>
        </w:trPr>
        <w:tc>
          <w:tcPr>
            <w:tcW w:w="3600" w:type="dxa"/>
            <w:vMerge/>
            <w:tcBorders>
              <w:left w:val="single" w:sz="18" w:space="0" w:color="auto"/>
              <w:bottom w:val="single" w:sz="12" w:space="0" w:color="auto"/>
              <w:right w:val="single" w:sz="12" w:space="0" w:color="auto"/>
            </w:tcBorders>
          </w:tcPr>
          <w:p w:rsidR="00D76999" w:rsidRPr="00241FED" w:rsidRDefault="00D76999" w:rsidP="00D76999">
            <w:pPr>
              <w:pStyle w:val="Style1"/>
              <w:keepLines/>
              <w:widowControl w:val="0"/>
              <w:spacing w:after="120" w:afterAutospacing="0"/>
              <w:jc w:val="center"/>
              <w:rPr>
                <w:b/>
                <w:sz w:val="25"/>
                <w:szCs w:val="25"/>
              </w:rPr>
            </w:pPr>
          </w:p>
        </w:tc>
        <w:tc>
          <w:tcPr>
            <w:tcW w:w="5130" w:type="dxa"/>
            <w:vMerge/>
            <w:tcBorders>
              <w:left w:val="single" w:sz="12" w:space="0" w:color="auto"/>
              <w:bottom w:val="single" w:sz="12" w:space="0" w:color="auto"/>
              <w:right w:val="single" w:sz="18" w:space="0" w:color="auto"/>
            </w:tcBorders>
            <w:shd w:val="clear" w:color="auto" w:fill="auto"/>
            <w:vAlign w:val="center"/>
          </w:tcPr>
          <w:p w:rsidR="00D76999" w:rsidRPr="00241FED" w:rsidRDefault="00D76999" w:rsidP="00D76999">
            <w:pPr>
              <w:pStyle w:val="Style1"/>
              <w:keepLines/>
              <w:widowControl w:val="0"/>
              <w:spacing w:after="120" w:afterAutospacing="0"/>
              <w:jc w:val="center"/>
              <w:rPr>
                <w:b/>
                <w:sz w:val="25"/>
                <w:szCs w:val="25"/>
              </w:rPr>
            </w:pPr>
          </w:p>
        </w:tc>
      </w:tr>
      <w:tr w:rsidR="00D76999" w:rsidRPr="00241FED" w:rsidTr="00D53A15">
        <w:trPr>
          <w:trHeight w:val="1311"/>
        </w:trPr>
        <w:tc>
          <w:tcPr>
            <w:tcW w:w="3600" w:type="dxa"/>
            <w:tcBorders>
              <w:left w:val="single" w:sz="18" w:space="0" w:color="auto"/>
              <w:bottom w:val="single" w:sz="18" w:space="0" w:color="auto"/>
              <w:right w:val="single" w:sz="12" w:space="0" w:color="auto"/>
            </w:tcBorders>
            <w:vAlign w:val="center"/>
          </w:tcPr>
          <w:p w:rsidR="00D76999" w:rsidRPr="00241FED" w:rsidRDefault="00D53A15" w:rsidP="00B20E9F">
            <w:pPr>
              <w:pStyle w:val="TexteTableau"/>
              <w:keepLines/>
              <w:widowControl w:val="0"/>
              <w:spacing w:before="120" w:after="120"/>
              <w:ind w:right="288"/>
              <w:rPr>
                <w:sz w:val="25"/>
                <w:szCs w:val="25"/>
              </w:rPr>
            </w:pPr>
            <w:r>
              <w:rPr>
                <w:sz w:val="25"/>
                <w:szCs w:val="25"/>
              </w:rPr>
              <w:t xml:space="preserve">Taux d’application entre  </w:t>
            </w:r>
            <w:r w:rsidR="00B20E9F">
              <w:rPr>
                <w:sz w:val="25"/>
                <w:szCs w:val="25"/>
              </w:rPr>
              <w:t>35</w:t>
            </w:r>
            <w:r>
              <w:rPr>
                <w:sz w:val="25"/>
                <w:szCs w:val="25"/>
              </w:rPr>
              <w:t xml:space="preserve"> litres/km et </w:t>
            </w:r>
            <w:r w:rsidR="00612A56">
              <w:rPr>
                <w:sz w:val="25"/>
                <w:szCs w:val="25"/>
              </w:rPr>
              <w:t>48</w:t>
            </w:r>
            <w:r>
              <w:rPr>
                <w:sz w:val="25"/>
                <w:szCs w:val="25"/>
              </w:rPr>
              <w:t> litres/km</w:t>
            </w:r>
          </w:p>
        </w:tc>
        <w:tc>
          <w:tcPr>
            <w:tcW w:w="5130" w:type="dxa"/>
            <w:tcBorders>
              <w:left w:val="single" w:sz="12" w:space="0" w:color="auto"/>
              <w:bottom w:val="single" w:sz="18" w:space="0" w:color="auto"/>
              <w:right w:val="single" w:sz="18" w:space="0" w:color="auto"/>
            </w:tcBorders>
            <w:shd w:val="clear" w:color="auto" w:fill="auto"/>
            <w:vAlign w:val="center"/>
          </w:tcPr>
          <w:p w:rsidR="00D76999" w:rsidRPr="00241FED" w:rsidRDefault="00655144" w:rsidP="00B20E9F">
            <w:pPr>
              <w:pStyle w:val="TexteTableau"/>
              <w:keepLines/>
              <w:widowControl w:val="0"/>
              <w:spacing w:before="120" w:after="120"/>
              <w:ind w:right="288"/>
              <w:rPr>
                <w:sz w:val="25"/>
                <w:szCs w:val="25"/>
              </w:rPr>
            </w:pPr>
            <w:r>
              <w:rPr>
                <w:sz w:val="25"/>
                <w:szCs w:val="25"/>
              </w:rPr>
              <w:t>7</w:t>
            </w:r>
            <w:r w:rsidR="00D53A15">
              <w:rPr>
                <w:sz w:val="25"/>
                <w:szCs w:val="25"/>
              </w:rPr>
              <w:t xml:space="preserve"> $ du litre non appliqué</w:t>
            </w:r>
            <w:r w:rsidR="000B667B">
              <w:rPr>
                <w:sz w:val="25"/>
                <w:szCs w:val="25"/>
              </w:rPr>
              <w:t xml:space="preserve"> </w:t>
            </w:r>
          </w:p>
        </w:tc>
      </w:tr>
      <w:tr w:rsidR="00D76999" w:rsidRPr="00241FED" w:rsidTr="00D53A15">
        <w:trPr>
          <w:trHeight w:val="1044"/>
        </w:trPr>
        <w:tc>
          <w:tcPr>
            <w:tcW w:w="3600" w:type="dxa"/>
            <w:tcBorders>
              <w:left w:val="single" w:sz="18" w:space="0" w:color="auto"/>
              <w:bottom w:val="single" w:sz="18" w:space="0" w:color="auto"/>
              <w:right w:val="single" w:sz="12" w:space="0" w:color="auto"/>
            </w:tcBorders>
            <w:vAlign w:val="center"/>
          </w:tcPr>
          <w:p w:rsidR="00D76999" w:rsidRPr="00241FED" w:rsidRDefault="00D53A15" w:rsidP="00A015BE">
            <w:pPr>
              <w:pStyle w:val="TexteTableau"/>
              <w:keepLines/>
              <w:widowControl w:val="0"/>
              <w:spacing w:before="120" w:after="120"/>
              <w:ind w:right="288"/>
              <w:rPr>
                <w:sz w:val="25"/>
                <w:szCs w:val="25"/>
              </w:rPr>
            </w:pPr>
            <w:r>
              <w:rPr>
                <w:sz w:val="25"/>
                <w:szCs w:val="25"/>
              </w:rPr>
              <w:t xml:space="preserve">Taux d’application inférieur à </w:t>
            </w:r>
            <w:r w:rsidR="00B20E9F">
              <w:rPr>
                <w:sz w:val="25"/>
                <w:szCs w:val="25"/>
              </w:rPr>
              <w:t>35</w:t>
            </w:r>
            <w:r>
              <w:rPr>
                <w:sz w:val="25"/>
                <w:szCs w:val="25"/>
              </w:rPr>
              <w:t> litres/km</w:t>
            </w:r>
          </w:p>
        </w:tc>
        <w:tc>
          <w:tcPr>
            <w:tcW w:w="5130" w:type="dxa"/>
            <w:tcBorders>
              <w:left w:val="single" w:sz="12" w:space="0" w:color="auto"/>
              <w:bottom w:val="single" w:sz="18" w:space="0" w:color="auto"/>
              <w:right w:val="single" w:sz="18" w:space="0" w:color="auto"/>
            </w:tcBorders>
            <w:shd w:val="clear" w:color="auto" w:fill="auto"/>
            <w:vAlign w:val="center"/>
          </w:tcPr>
          <w:p w:rsidR="00D76999" w:rsidRPr="00241FED" w:rsidRDefault="00D76999" w:rsidP="00655144">
            <w:pPr>
              <w:pStyle w:val="TexteTableau"/>
              <w:keepLines/>
              <w:widowControl w:val="0"/>
              <w:spacing w:before="120" w:after="120"/>
              <w:ind w:right="288"/>
              <w:rPr>
                <w:sz w:val="25"/>
                <w:szCs w:val="25"/>
              </w:rPr>
            </w:pPr>
            <w:r>
              <w:rPr>
                <w:sz w:val="25"/>
                <w:szCs w:val="25"/>
              </w:rPr>
              <w:t>Le marquage doit être refait</w:t>
            </w:r>
            <w:r w:rsidR="00655144">
              <w:rPr>
                <w:sz w:val="25"/>
                <w:szCs w:val="25"/>
              </w:rPr>
              <w:t xml:space="preserve"> </w:t>
            </w:r>
          </w:p>
        </w:tc>
      </w:tr>
    </w:tbl>
    <w:p w:rsidR="00D76999" w:rsidRPr="00D76999" w:rsidRDefault="00D76999" w:rsidP="00D76999">
      <w:pPr>
        <w:suppressAutoHyphens/>
        <w:spacing w:before="240" w:after="240"/>
      </w:pPr>
    </w:p>
    <w:p w:rsidR="00DF0E50" w:rsidRPr="0089568D" w:rsidRDefault="00DF0E50" w:rsidP="00044CD0">
      <w:pPr>
        <w:pStyle w:val="Titre2"/>
      </w:pPr>
      <w:bookmarkStart w:id="228" w:name="_Toc443653130"/>
      <w:r w:rsidRPr="0089568D">
        <w:t>Durabilité et rétroréflexion</w:t>
      </w:r>
      <w:bookmarkEnd w:id="228"/>
    </w:p>
    <w:p w:rsidR="00DF0E50" w:rsidRDefault="00B83800" w:rsidP="00F90A82">
      <w:pPr>
        <w:suppressAutoHyphens/>
        <w:spacing w:before="240" w:after="240"/>
        <w:rPr>
          <w:rFonts w:cs="Arial"/>
        </w:rPr>
      </w:pPr>
      <w:r>
        <w:rPr>
          <w:rFonts w:cs="Arial"/>
        </w:rPr>
        <w:t>En plus des exigences à</w:t>
      </w:r>
      <w:r w:rsidR="00DF0E50" w:rsidRPr="0089568D">
        <w:rPr>
          <w:rFonts w:cs="Arial"/>
        </w:rPr>
        <w:t xml:space="preserve"> l’article « </w:t>
      </w:r>
      <w:r w:rsidR="00DF0E50" w:rsidRPr="0089568D">
        <w:rPr>
          <w:rFonts w:cs="Arial"/>
          <w:i/>
        </w:rPr>
        <w:t>Pénalité</w:t>
      </w:r>
      <w:r w:rsidR="00592078">
        <w:rPr>
          <w:rFonts w:cs="Arial"/>
          <w:i/>
        </w:rPr>
        <w:t>s</w:t>
      </w:r>
      <w:r w:rsidR="00DF0E50" w:rsidRPr="0089568D">
        <w:rPr>
          <w:rFonts w:cs="Arial"/>
          <w:i/>
        </w:rPr>
        <w:t xml:space="preserve"> pour défaut de respecter les exigences de </w:t>
      </w:r>
      <w:proofErr w:type="spellStart"/>
      <w:r w:rsidR="00DF0E50" w:rsidRPr="0089568D">
        <w:rPr>
          <w:rFonts w:cs="Arial"/>
          <w:i/>
        </w:rPr>
        <w:t>rétroréflexion</w:t>
      </w:r>
      <w:proofErr w:type="spellEnd"/>
      <w:r w:rsidR="00DF0E50" w:rsidRPr="0089568D">
        <w:rPr>
          <w:rFonts w:cs="Arial"/>
          <w:i/>
        </w:rPr>
        <w:t xml:space="preserve"> à la pose</w:t>
      </w:r>
      <w:r w:rsidR="00DF0E50" w:rsidRPr="0089568D">
        <w:rPr>
          <w:rFonts w:cs="Arial"/>
        </w:rPr>
        <w:t xml:space="preserve"> » </w:t>
      </w:r>
      <w:r w:rsidR="00A05496" w:rsidRPr="0089568D">
        <w:rPr>
          <w:rFonts w:cs="Arial"/>
        </w:rPr>
        <w:t>du CCDG</w:t>
      </w:r>
      <w:r w:rsidR="00206588">
        <w:rPr>
          <w:rFonts w:cs="Arial"/>
        </w:rPr>
        <w:t>– Construction et réparation</w:t>
      </w:r>
      <w:r w:rsidR="00DF0E50" w:rsidRPr="0089568D">
        <w:rPr>
          <w:rFonts w:cs="Arial"/>
        </w:rPr>
        <w:t xml:space="preserve">, </w:t>
      </w:r>
      <w:r w:rsidR="00F2376A" w:rsidRPr="0089568D">
        <w:rPr>
          <w:rFonts w:cs="Arial"/>
        </w:rPr>
        <w:t xml:space="preserve">à défaut de respecter ces exigences de performance, une </w:t>
      </w:r>
      <w:r>
        <w:rPr>
          <w:rFonts w:cs="Arial"/>
        </w:rPr>
        <w:t>pénalité</w:t>
      </w:r>
      <w:r w:rsidR="00F2376A" w:rsidRPr="0089568D">
        <w:rPr>
          <w:rFonts w:cs="Arial"/>
        </w:rPr>
        <w:t xml:space="preserve"> est appliquée selon les paramètres suivants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90"/>
        <w:gridCol w:w="2160"/>
        <w:gridCol w:w="2970"/>
      </w:tblGrid>
      <w:tr w:rsidR="000E592B" w:rsidRPr="00241FED" w:rsidTr="00012A50">
        <w:tc>
          <w:tcPr>
            <w:tcW w:w="1710" w:type="dxa"/>
            <w:vMerge w:val="restart"/>
            <w:tcBorders>
              <w:top w:val="single" w:sz="18" w:space="0" w:color="auto"/>
              <w:left w:val="single" w:sz="18" w:space="0" w:color="auto"/>
              <w:right w:val="single" w:sz="12" w:space="0" w:color="auto"/>
            </w:tcBorders>
          </w:tcPr>
          <w:p w:rsidR="000E592B" w:rsidRPr="00241FED" w:rsidRDefault="008A624F" w:rsidP="00241FED">
            <w:pPr>
              <w:pStyle w:val="TexteTableau"/>
              <w:keepLines/>
              <w:widowControl w:val="0"/>
              <w:spacing w:before="120" w:after="120"/>
              <w:rPr>
                <w:b/>
                <w:sz w:val="25"/>
                <w:szCs w:val="25"/>
              </w:rPr>
            </w:pPr>
            <w:r w:rsidRPr="00241FED">
              <w:rPr>
                <w:b/>
                <w:sz w:val="25"/>
                <w:szCs w:val="25"/>
              </w:rPr>
              <w:t>Moment de la vérification</w:t>
            </w:r>
          </w:p>
        </w:tc>
        <w:tc>
          <w:tcPr>
            <w:tcW w:w="4050" w:type="dxa"/>
            <w:gridSpan w:val="2"/>
            <w:tcBorders>
              <w:top w:val="single" w:sz="18" w:space="0" w:color="auto"/>
              <w:left w:val="single" w:sz="12" w:space="0" w:color="auto"/>
              <w:bottom w:val="single" w:sz="12" w:space="0" w:color="auto"/>
              <w:right w:val="single" w:sz="12" w:space="0" w:color="auto"/>
            </w:tcBorders>
            <w:shd w:val="clear" w:color="auto" w:fill="auto"/>
            <w:vAlign w:val="center"/>
          </w:tcPr>
          <w:p w:rsidR="000E592B" w:rsidRPr="00241FED" w:rsidRDefault="000E592B" w:rsidP="00241FED">
            <w:pPr>
              <w:pStyle w:val="TexteTableau"/>
              <w:keepLines/>
              <w:widowControl w:val="0"/>
              <w:spacing w:before="120" w:after="120"/>
              <w:rPr>
                <w:b/>
                <w:sz w:val="25"/>
                <w:szCs w:val="25"/>
              </w:rPr>
            </w:pPr>
            <w:proofErr w:type="spellStart"/>
            <w:r w:rsidRPr="00241FED">
              <w:rPr>
                <w:b/>
                <w:sz w:val="25"/>
                <w:szCs w:val="25"/>
              </w:rPr>
              <w:t>Rétroréflexion</w:t>
            </w:r>
            <w:proofErr w:type="spellEnd"/>
            <w:r w:rsidR="00E517F9" w:rsidRPr="00241FED">
              <w:rPr>
                <w:b/>
                <w:sz w:val="25"/>
                <w:szCs w:val="25"/>
              </w:rPr>
              <w:t xml:space="preserve"> (R)</w:t>
            </w:r>
          </w:p>
          <w:p w:rsidR="000E592B" w:rsidRPr="00241FED" w:rsidRDefault="000E592B" w:rsidP="00241FED">
            <w:pPr>
              <w:pStyle w:val="Style1"/>
              <w:keepLines/>
              <w:widowControl w:val="0"/>
              <w:spacing w:after="120" w:afterAutospacing="0"/>
              <w:jc w:val="center"/>
              <w:rPr>
                <w:b/>
                <w:sz w:val="25"/>
                <w:szCs w:val="25"/>
              </w:rPr>
            </w:pPr>
            <w:r w:rsidRPr="00241FED">
              <w:rPr>
                <w:b/>
                <w:sz w:val="25"/>
                <w:szCs w:val="25"/>
              </w:rPr>
              <w:t>(</w:t>
            </w:r>
            <w:r w:rsidRPr="00241FED">
              <w:rPr>
                <w:b/>
                <w:bCs w:val="0"/>
                <w:sz w:val="25"/>
                <w:szCs w:val="25"/>
                <w:lang w:val="fr-FR"/>
              </w:rPr>
              <w:t>mcd/lux/m</w:t>
            </w:r>
            <w:r w:rsidRPr="00241FED">
              <w:rPr>
                <w:b/>
                <w:bCs w:val="0"/>
                <w:sz w:val="25"/>
                <w:szCs w:val="25"/>
                <w:vertAlign w:val="superscript"/>
                <w:lang w:val="fr-FR"/>
              </w:rPr>
              <w:t>2</w:t>
            </w:r>
            <w:r w:rsidRPr="00241FED">
              <w:rPr>
                <w:b/>
                <w:sz w:val="25"/>
                <w:szCs w:val="25"/>
              </w:rPr>
              <w:t>)</w:t>
            </w:r>
          </w:p>
        </w:tc>
        <w:tc>
          <w:tcPr>
            <w:tcW w:w="2970" w:type="dxa"/>
            <w:vMerge w:val="restart"/>
            <w:tcBorders>
              <w:top w:val="single" w:sz="18" w:space="0" w:color="auto"/>
              <w:left w:val="single" w:sz="12" w:space="0" w:color="auto"/>
              <w:right w:val="single" w:sz="18" w:space="0" w:color="auto"/>
            </w:tcBorders>
            <w:shd w:val="clear" w:color="auto" w:fill="auto"/>
            <w:vAlign w:val="center"/>
          </w:tcPr>
          <w:p w:rsidR="000E592B" w:rsidRPr="00241FED" w:rsidRDefault="00DD55F8" w:rsidP="00241FED">
            <w:pPr>
              <w:pStyle w:val="Style1"/>
              <w:keepLines/>
              <w:widowControl w:val="0"/>
              <w:spacing w:after="120" w:afterAutospacing="0"/>
              <w:jc w:val="center"/>
              <w:rPr>
                <w:b/>
                <w:sz w:val="25"/>
                <w:szCs w:val="25"/>
              </w:rPr>
            </w:pPr>
            <w:r w:rsidRPr="00241FED">
              <w:rPr>
                <w:b/>
                <w:sz w:val="25"/>
                <w:szCs w:val="25"/>
              </w:rPr>
              <w:t>Pénalité</w:t>
            </w:r>
          </w:p>
        </w:tc>
      </w:tr>
      <w:tr w:rsidR="000E592B" w:rsidRPr="00241FED" w:rsidTr="00012A50">
        <w:tc>
          <w:tcPr>
            <w:tcW w:w="1710" w:type="dxa"/>
            <w:vMerge/>
            <w:tcBorders>
              <w:left w:val="single" w:sz="18" w:space="0" w:color="auto"/>
              <w:bottom w:val="single" w:sz="12" w:space="0" w:color="auto"/>
              <w:right w:val="single" w:sz="12" w:space="0" w:color="auto"/>
            </w:tcBorders>
          </w:tcPr>
          <w:p w:rsidR="000E592B" w:rsidRPr="00241FED" w:rsidRDefault="000E592B" w:rsidP="00241FED">
            <w:pPr>
              <w:pStyle w:val="Style1"/>
              <w:keepLines/>
              <w:widowControl w:val="0"/>
              <w:spacing w:after="120" w:afterAutospacing="0"/>
              <w:jc w:val="center"/>
              <w:rPr>
                <w:b/>
                <w:sz w:val="25"/>
                <w:szCs w:val="25"/>
              </w:rPr>
            </w:pPr>
          </w:p>
        </w:tc>
        <w:tc>
          <w:tcPr>
            <w:tcW w:w="1890" w:type="dxa"/>
            <w:tcBorders>
              <w:top w:val="single" w:sz="12" w:space="0" w:color="auto"/>
              <w:left w:val="single" w:sz="12" w:space="0" w:color="auto"/>
              <w:bottom w:val="single" w:sz="12" w:space="0" w:color="auto"/>
            </w:tcBorders>
            <w:shd w:val="clear" w:color="auto" w:fill="auto"/>
            <w:vAlign w:val="center"/>
          </w:tcPr>
          <w:p w:rsidR="000E592B" w:rsidRPr="00241FED" w:rsidRDefault="00AB606C" w:rsidP="00241FED">
            <w:pPr>
              <w:pStyle w:val="Style1"/>
              <w:keepLines/>
              <w:widowControl w:val="0"/>
              <w:spacing w:after="120" w:afterAutospacing="0"/>
              <w:jc w:val="center"/>
              <w:rPr>
                <w:b/>
                <w:sz w:val="25"/>
                <w:szCs w:val="25"/>
              </w:rPr>
            </w:pPr>
            <w:r w:rsidRPr="00241FED">
              <w:rPr>
                <w:b/>
                <w:sz w:val="25"/>
                <w:szCs w:val="25"/>
              </w:rPr>
              <w:t>Jaune</w:t>
            </w:r>
          </w:p>
        </w:tc>
        <w:tc>
          <w:tcPr>
            <w:tcW w:w="2160" w:type="dxa"/>
            <w:tcBorders>
              <w:top w:val="single" w:sz="12" w:space="0" w:color="auto"/>
              <w:bottom w:val="single" w:sz="12" w:space="0" w:color="auto"/>
              <w:right w:val="single" w:sz="12" w:space="0" w:color="auto"/>
            </w:tcBorders>
            <w:shd w:val="clear" w:color="auto" w:fill="auto"/>
            <w:vAlign w:val="center"/>
          </w:tcPr>
          <w:p w:rsidR="000E592B" w:rsidRPr="00241FED" w:rsidRDefault="00AB606C" w:rsidP="00241FED">
            <w:pPr>
              <w:pStyle w:val="Style1"/>
              <w:keepLines/>
              <w:widowControl w:val="0"/>
              <w:spacing w:after="120" w:afterAutospacing="0"/>
              <w:jc w:val="center"/>
              <w:rPr>
                <w:b/>
                <w:sz w:val="25"/>
                <w:szCs w:val="25"/>
              </w:rPr>
            </w:pPr>
            <w:r w:rsidRPr="00241FED">
              <w:rPr>
                <w:b/>
                <w:sz w:val="25"/>
                <w:szCs w:val="25"/>
              </w:rPr>
              <w:t>Blanc</w:t>
            </w:r>
          </w:p>
        </w:tc>
        <w:tc>
          <w:tcPr>
            <w:tcW w:w="2970" w:type="dxa"/>
            <w:vMerge/>
            <w:tcBorders>
              <w:left w:val="single" w:sz="12" w:space="0" w:color="auto"/>
              <w:bottom w:val="single" w:sz="12" w:space="0" w:color="auto"/>
              <w:right w:val="single" w:sz="18" w:space="0" w:color="auto"/>
            </w:tcBorders>
            <w:shd w:val="clear" w:color="auto" w:fill="auto"/>
            <w:vAlign w:val="center"/>
          </w:tcPr>
          <w:p w:rsidR="000E592B" w:rsidRPr="00241FED" w:rsidRDefault="000E592B" w:rsidP="00241FED">
            <w:pPr>
              <w:pStyle w:val="Style1"/>
              <w:keepLines/>
              <w:widowControl w:val="0"/>
              <w:spacing w:after="120" w:afterAutospacing="0"/>
              <w:jc w:val="center"/>
              <w:rPr>
                <w:b/>
                <w:sz w:val="25"/>
                <w:szCs w:val="25"/>
              </w:rPr>
            </w:pPr>
          </w:p>
        </w:tc>
      </w:tr>
      <w:tr w:rsidR="003619AB" w:rsidRPr="00241FED" w:rsidTr="00C92D97">
        <w:trPr>
          <w:trHeight w:val="1311"/>
        </w:trPr>
        <w:tc>
          <w:tcPr>
            <w:tcW w:w="1710" w:type="dxa"/>
            <w:tcBorders>
              <w:left w:val="single" w:sz="18" w:space="0" w:color="auto"/>
              <w:bottom w:val="single" w:sz="18" w:space="0" w:color="auto"/>
              <w:right w:val="single" w:sz="12" w:space="0" w:color="auto"/>
            </w:tcBorders>
          </w:tcPr>
          <w:p w:rsidR="003619AB" w:rsidRPr="00241FED" w:rsidRDefault="00587746" w:rsidP="00241FED">
            <w:pPr>
              <w:pStyle w:val="TexteTableau"/>
              <w:keepLines/>
              <w:widowControl w:val="0"/>
              <w:spacing w:before="120" w:after="120"/>
              <w:ind w:right="288"/>
              <w:rPr>
                <w:sz w:val="25"/>
                <w:szCs w:val="25"/>
              </w:rPr>
            </w:pPr>
            <w:r>
              <w:rPr>
                <w:sz w:val="25"/>
                <w:szCs w:val="25"/>
              </w:rPr>
              <w:t>Inspection initiale</w:t>
            </w:r>
          </w:p>
        </w:tc>
        <w:tc>
          <w:tcPr>
            <w:tcW w:w="1890" w:type="dxa"/>
            <w:tcBorders>
              <w:left w:val="single" w:sz="12" w:space="0" w:color="auto"/>
              <w:bottom w:val="single" w:sz="18" w:space="0" w:color="auto"/>
            </w:tcBorders>
            <w:shd w:val="clear" w:color="auto" w:fill="auto"/>
            <w:vAlign w:val="center"/>
          </w:tcPr>
          <w:p w:rsidR="003619AB" w:rsidRPr="00241FED" w:rsidRDefault="00587746" w:rsidP="00DC1692">
            <w:pPr>
              <w:pStyle w:val="Style1"/>
              <w:keepLines/>
              <w:widowControl w:val="0"/>
              <w:spacing w:after="120" w:afterAutospacing="0"/>
              <w:jc w:val="center"/>
              <w:rPr>
                <w:sz w:val="25"/>
                <w:szCs w:val="25"/>
              </w:rPr>
            </w:pPr>
            <w:r w:rsidRPr="00241FED">
              <w:rPr>
                <w:sz w:val="25"/>
                <w:szCs w:val="25"/>
              </w:rPr>
              <w:t>1</w:t>
            </w:r>
            <w:r w:rsidR="00DC1692">
              <w:rPr>
                <w:sz w:val="25"/>
                <w:szCs w:val="25"/>
              </w:rPr>
              <w:t>00</w:t>
            </w:r>
            <w:r w:rsidRPr="00241FED">
              <w:rPr>
                <w:sz w:val="25"/>
                <w:szCs w:val="25"/>
              </w:rPr>
              <w:t xml:space="preserve"> ≤ R &lt; </w:t>
            </w:r>
            <w:r w:rsidR="00DC1692">
              <w:rPr>
                <w:sz w:val="25"/>
                <w:szCs w:val="25"/>
              </w:rPr>
              <w:t>17</w:t>
            </w:r>
            <w:r>
              <w:rPr>
                <w:sz w:val="25"/>
                <w:szCs w:val="25"/>
              </w:rPr>
              <w:t>5</w:t>
            </w:r>
          </w:p>
        </w:tc>
        <w:tc>
          <w:tcPr>
            <w:tcW w:w="2160" w:type="dxa"/>
            <w:tcBorders>
              <w:bottom w:val="single" w:sz="18" w:space="0" w:color="auto"/>
              <w:right w:val="single" w:sz="12" w:space="0" w:color="auto"/>
            </w:tcBorders>
            <w:shd w:val="clear" w:color="auto" w:fill="auto"/>
            <w:vAlign w:val="center"/>
          </w:tcPr>
          <w:p w:rsidR="003619AB" w:rsidRPr="00241FED" w:rsidRDefault="00587746" w:rsidP="00DC1692">
            <w:pPr>
              <w:pStyle w:val="TexteTableau"/>
              <w:keepLines/>
              <w:widowControl w:val="0"/>
              <w:spacing w:before="120" w:after="120"/>
              <w:ind w:right="288"/>
              <w:rPr>
                <w:sz w:val="25"/>
                <w:szCs w:val="25"/>
              </w:rPr>
            </w:pPr>
            <w:r w:rsidRPr="00241FED">
              <w:rPr>
                <w:sz w:val="25"/>
                <w:szCs w:val="25"/>
              </w:rPr>
              <w:t>1</w:t>
            </w:r>
            <w:r w:rsidR="00DC1692">
              <w:rPr>
                <w:sz w:val="25"/>
                <w:szCs w:val="25"/>
              </w:rPr>
              <w:t>75</w:t>
            </w:r>
            <w:r w:rsidRPr="00241FED">
              <w:rPr>
                <w:sz w:val="25"/>
                <w:szCs w:val="25"/>
              </w:rPr>
              <w:t xml:space="preserve"> ≤ R &lt; </w:t>
            </w:r>
            <w:r w:rsidR="00DC1692">
              <w:rPr>
                <w:sz w:val="25"/>
                <w:szCs w:val="25"/>
              </w:rPr>
              <w:t>250</w:t>
            </w:r>
          </w:p>
        </w:tc>
        <w:tc>
          <w:tcPr>
            <w:tcW w:w="2970" w:type="dxa"/>
            <w:tcBorders>
              <w:left w:val="single" w:sz="12" w:space="0" w:color="auto"/>
              <w:bottom w:val="single" w:sz="18" w:space="0" w:color="auto"/>
              <w:right w:val="single" w:sz="18" w:space="0" w:color="auto"/>
            </w:tcBorders>
            <w:shd w:val="clear" w:color="auto" w:fill="auto"/>
            <w:vAlign w:val="center"/>
          </w:tcPr>
          <w:p w:rsidR="003619AB" w:rsidRPr="00241FED" w:rsidRDefault="00012A50" w:rsidP="00241FED">
            <w:pPr>
              <w:pStyle w:val="TexteTableau"/>
              <w:keepLines/>
              <w:widowControl w:val="0"/>
              <w:spacing w:before="120" w:after="120"/>
              <w:ind w:right="288"/>
              <w:rPr>
                <w:sz w:val="25"/>
                <w:szCs w:val="25"/>
              </w:rPr>
            </w:pPr>
            <w:r w:rsidRPr="00241FED">
              <w:rPr>
                <w:sz w:val="25"/>
                <w:szCs w:val="25"/>
              </w:rPr>
              <w:t>20 % du prix unitaire, au bordereau signé</w:t>
            </w:r>
            <w:proofErr w:type="gramStart"/>
            <w:r w:rsidRPr="00241FED">
              <w:rPr>
                <w:sz w:val="25"/>
                <w:szCs w:val="25"/>
              </w:rPr>
              <w:t>,</w:t>
            </w:r>
            <w:proofErr w:type="gramEnd"/>
            <w:r w:rsidRPr="00241FED">
              <w:rPr>
                <w:sz w:val="25"/>
                <w:szCs w:val="25"/>
              </w:rPr>
              <w:br/>
              <w:t>à l’item correspondant.</w:t>
            </w:r>
          </w:p>
        </w:tc>
      </w:tr>
      <w:tr w:rsidR="00AB606C" w:rsidRPr="00241FED" w:rsidTr="00C92D97">
        <w:trPr>
          <w:trHeight w:val="1305"/>
        </w:trPr>
        <w:tc>
          <w:tcPr>
            <w:tcW w:w="1710" w:type="dxa"/>
            <w:tcBorders>
              <w:left w:val="single" w:sz="18" w:space="0" w:color="auto"/>
              <w:right w:val="single" w:sz="12" w:space="0" w:color="auto"/>
            </w:tcBorders>
          </w:tcPr>
          <w:p w:rsidR="00AB606C" w:rsidRPr="00241FED" w:rsidRDefault="00AB606C" w:rsidP="00241FED">
            <w:pPr>
              <w:pStyle w:val="TexteTableau"/>
              <w:keepLines/>
              <w:widowControl w:val="0"/>
              <w:spacing w:before="120" w:after="120"/>
              <w:ind w:right="288"/>
              <w:rPr>
                <w:sz w:val="25"/>
                <w:szCs w:val="25"/>
              </w:rPr>
            </w:pPr>
            <w:r w:rsidRPr="00241FED">
              <w:rPr>
                <w:sz w:val="25"/>
                <w:szCs w:val="25"/>
              </w:rPr>
              <w:t>Inspection début octobre 20</w:t>
            </w:r>
            <w:r w:rsidRPr="00241FED">
              <w:rPr>
                <w:sz w:val="25"/>
                <w:szCs w:val="25"/>
                <w:highlight w:val="yellow"/>
              </w:rPr>
              <w:t>XX</w:t>
            </w:r>
          </w:p>
        </w:tc>
        <w:tc>
          <w:tcPr>
            <w:tcW w:w="1890" w:type="dxa"/>
            <w:tcBorders>
              <w:left w:val="single" w:sz="12" w:space="0" w:color="auto"/>
            </w:tcBorders>
            <w:shd w:val="clear" w:color="auto" w:fill="auto"/>
            <w:vAlign w:val="center"/>
          </w:tcPr>
          <w:p w:rsidR="00AB606C" w:rsidRPr="00241FED" w:rsidRDefault="00AB606C" w:rsidP="00241FED">
            <w:pPr>
              <w:pStyle w:val="Style1"/>
              <w:keepLines/>
              <w:widowControl w:val="0"/>
              <w:spacing w:after="120" w:afterAutospacing="0"/>
              <w:jc w:val="center"/>
              <w:rPr>
                <w:sz w:val="25"/>
                <w:szCs w:val="25"/>
              </w:rPr>
            </w:pPr>
            <w:r w:rsidRPr="00241FED">
              <w:rPr>
                <w:sz w:val="25"/>
                <w:szCs w:val="25"/>
              </w:rPr>
              <w:t>100 ≤ R &lt; 140</w:t>
            </w:r>
          </w:p>
        </w:tc>
        <w:tc>
          <w:tcPr>
            <w:tcW w:w="2160" w:type="dxa"/>
            <w:tcBorders>
              <w:right w:val="single" w:sz="12" w:space="0" w:color="auto"/>
            </w:tcBorders>
            <w:shd w:val="clear" w:color="auto" w:fill="auto"/>
            <w:vAlign w:val="center"/>
          </w:tcPr>
          <w:p w:rsidR="00AB606C" w:rsidRPr="00241FED" w:rsidRDefault="00AB606C" w:rsidP="00241FED">
            <w:pPr>
              <w:pStyle w:val="TexteTableau"/>
              <w:keepLines/>
              <w:widowControl w:val="0"/>
              <w:spacing w:before="120" w:after="120"/>
              <w:ind w:right="288"/>
              <w:rPr>
                <w:sz w:val="25"/>
                <w:szCs w:val="25"/>
              </w:rPr>
            </w:pPr>
            <w:r w:rsidRPr="00241FED">
              <w:rPr>
                <w:sz w:val="25"/>
                <w:szCs w:val="25"/>
              </w:rPr>
              <w:t>175 ≤ R &lt; 200</w:t>
            </w:r>
          </w:p>
        </w:tc>
        <w:tc>
          <w:tcPr>
            <w:tcW w:w="2970" w:type="dxa"/>
            <w:tcBorders>
              <w:left w:val="single" w:sz="12" w:space="0" w:color="auto"/>
              <w:right w:val="single" w:sz="18" w:space="0" w:color="auto"/>
            </w:tcBorders>
            <w:shd w:val="clear" w:color="auto" w:fill="auto"/>
            <w:vAlign w:val="center"/>
          </w:tcPr>
          <w:p w:rsidR="00AB606C" w:rsidRPr="00241FED" w:rsidRDefault="00AB606C" w:rsidP="00241FED">
            <w:pPr>
              <w:pStyle w:val="TexteTableau"/>
              <w:keepLines/>
              <w:widowControl w:val="0"/>
              <w:spacing w:before="120" w:after="120"/>
              <w:ind w:right="288"/>
              <w:rPr>
                <w:sz w:val="25"/>
                <w:szCs w:val="25"/>
              </w:rPr>
            </w:pPr>
            <w:r w:rsidRPr="00241FED">
              <w:rPr>
                <w:sz w:val="25"/>
                <w:szCs w:val="25"/>
              </w:rPr>
              <w:t>20 % du prix unitaire, au bordereau signé</w:t>
            </w:r>
            <w:proofErr w:type="gramStart"/>
            <w:r w:rsidRPr="00241FED">
              <w:rPr>
                <w:sz w:val="25"/>
                <w:szCs w:val="25"/>
              </w:rPr>
              <w:t>,</w:t>
            </w:r>
            <w:proofErr w:type="gramEnd"/>
            <w:r w:rsidR="0058484D" w:rsidRPr="00241FED">
              <w:rPr>
                <w:sz w:val="25"/>
                <w:szCs w:val="25"/>
              </w:rPr>
              <w:br/>
            </w:r>
            <w:r w:rsidRPr="00241FED">
              <w:rPr>
                <w:sz w:val="25"/>
                <w:szCs w:val="25"/>
              </w:rPr>
              <w:t>à l’item correspondant.</w:t>
            </w:r>
          </w:p>
        </w:tc>
      </w:tr>
      <w:tr w:rsidR="003619AB" w:rsidRPr="00241FED" w:rsidTr="00C92D97">
        <w:trPr>
          <w:trHeight w:val="1817"/>
        </w:trPr>
        <w:tc>
          <w:tcPr>
            <w:tcW w:w="1710" w:type="dxa"/>
            <w:tcBorders>
              <w:left w:val="single" w:sz="18" w:space="0" w:color="auto"/>
              <w:bottom w:val="single" w:sz="18" w:space="0" w:color="auto"/>
              <w:right w:val="single" w:sz="12" w:space="0" w:color="auto"/>
            </w:tcBorders>
          </w:tcPr>
          <w:p w:rsidR="003619AB" w:rsidRPr="00241FED" w:rsidRDefault="00012A50" w:rsidP="00241FED">
            <w:pPr>
              <w:pStyle w:val="TexteTableau"/>
              <w:keepLines/>
              <w:widowControl w:val="0"/>
              <w:spacing w:before="120" w:after="120"/>
              <w:ind w:right="288"/>
              <w:rPr>
                <w:sz w:val="25"/>
                <w:szCs w:val="25"/>
              </w:rPr>
            </w:pPr>
            <w:r>
              <w:rPr>
                <w:sz w:val="25"/>
                <w:szCs w:val="25"/>
              </w:rPr>
              <w:t xml:space="preserve">Inspection initiale et </w:t>
            </w:r>
            <w:r w:rsidR="0024072D">
              <w:rPr>
                <w:sz w:val="25"/>
                <w:szCs w:val="25"/>
              </w:rPr>
              <w:t>i</w:t>
            </w:r>
            <w:r w:rsidRPr="00241FED">
              <w:rPr>
                <w:sz w:val="25"/>
                <w:szCs w:val="25"/>
              </w:rPr>
              <w:t>nspection début octobre 20</w:t>
            </w:r>
            <w:r w:rsidRPr="00241FED">
              <w:rPr>
                <w:sz w:val="25"/>
                <w:szCs w:val="25"/>
                <w:highlight w:val="yellow"/>
              </w:rPr>
              <w:t>XX</w:t>
            </w:r>
          </w:p>
        </w:tc>
        <w:tc>
          <w:tcPr>
            <w:tcW w:w="1890" w:type="dxa"/>
            <w:tcBorders>
              <w:left w:val="single" w:sz="12" w:space="0" w:color="auto"/>
              <w:bottom w:val="single" w:sz="18" w:space="0" w:color="auto"/>
            </w:tcBorders>
            <w:shd w:val="clear" w:color="auto" w:fill="auto"/>
            <w:vAlign w:val="center"/>
          </w:tcPr>
          <w:p w:rsidR="003619AB" w:rsidRPr="00241FED" w:rsidRDefault="00012A50" w:rsidP="00DC1692">
            <w:pPr>
              <w:pStyle w:val="Style1"/>
              <w:keepLines/>
              <w:widowControl w:val="0"/>
              <w:spacing w:after="120" w:afterAutospacing="0"/>
              <w:jc w:val="center"/>
              <w:rPr>
                <w:sz w:val="25"/>
                <w:szCs w:val="25"/>
              </w:rPr>
            </w:pPr>
            <w:r w:rsidRPr="00241FED">
              <w:rPr>
                <w:sz w:val="25"/>
                <w:szCs w:val="25"/>
              </w:rPr>
              <w:t xml:space="preserve">R &lt; </w:t>
            </w:r>
            <w:r>
              <w:rPr>
                <w:sz w:val="25"/>
                <w:szCs w:val="25"/>
              </w:rPr>
              <w:t>1</w:t>
            </w:r>
            <w:r w:rsidR="00DC1692">
              <w:rPr>
                <w:sz w:val="25"/>
                <w:szCs w:val="25"/>
              </w:rPr>
              <w:t>00</w:t>
            </w:r>
          </w:p>
        </w:tc>
        <w:tc>
          <w:tcPr>
            <w:tcW w:w="2160" w:type="dxa"/>
            <w:tcBorders>
              <w:bottom w:val="single" w:sz="18" w:space="0" w:color="auto"/>
              <w:right w:val="single" w:sz="12" w:space="0" w:color="auto"/>
            </w:tcBorders>
            <w:shd w:val="clear" w:color="auto" w:fill="auto"/>
            <w:vAlign w:val="center"/>
          </w:tcPr>
          <w:p w:rsidR="003619AB" w:rsidRPr="00241FED" w:rsidRDefault="00012A50" w:rsidP="00DC1692">
            <w:pPr>
              <w:pStyle w:val="TexteTableau"/>
              <w:keepLines/>
              <w:widowControl w:val="0"/>
              <w:spacing w:before="120" w:after="120"/>
              <w:ind w:right="288"/>
              <w:rPr>
                <w:sz w:val="25"/>
                <w:szCs w:val="25"/>
              </w:rPr>
            </w:pPr>
            <w:r w:rsidRPr="00241FED">
              <w:rPr>
                <w:sz w:val="25"/>
                <w:szCs w:val="25"/>
              </w:rPr>
              <w:t xml:space="preserve">R &lt; </w:t>
            </w:r>
            <w:r>
              <w:rPr>
                <w:sz w:val="25"/>
                <w:szCs w:val="25"/>
              </w:rPr>
              <w:t>1</w:t>
            </w:r>
            <w:r w:rsidR="00DC1692">
              <w:rPr>
                <w:sz w:val="25"/>
                <w:szCs w:val="25"/>
              </w:rPr>
              <w:t>75</w:t>
            </w:r>
          </w:p>
        </w:tc>
        <w:tc>
          <w:tcPr>
            <w:tcW w:w="2970" w:type="dxa"/>
            <w:tcBorders>
              <w:left w:val="single" w:sz="12" w:space="0" w:color="auto"/>
              <w:bottom w:val="single" w:sz="18" w:space="0" w:color="auto"/>
              <w:right w:val="single" w:sz="18" w:space="0" w:color="auto"/>
            </w:tcBorders>
            <w:shd w:val="clear" w:color="auto" w:fill="auto"/>
            <w:vAlign w:val="center"/>
          </w:tcPr>
          <w:p w:rsidR="003619AB" w:rsidRPr="00241FED" w:rsidRDefault="00012A50" w:rsidP="00241FED">
            <w:pPr>
              <w:pStyle w:val="TexteTableau"/>
              <w:keepLines/>
              <w:widowControl w:val="0"/>
              <w:spacing w:before="120" w:after="120"/>
              <w:ind w:right="288"/>
              <w:rPr>
                <w:sz w:val="25"/>
                <w:szCs w:val="25"/>
              </w:rPr>
            </w:pPr>
            <w:r>
              <w:rPr>
                <w:sz w:val="25"/>
                <w:szCs w:val="25"/>
              </w:rPr>
              <w:t>Le marquage doit être refait</w:t>
            </w:r>
          </w:p>
        </w:tc>
      </w:tr>
    </w:tbl>
    <w:p w:rsidR="00CF609A" w:rsidRPr="0089568D" w:rsidRDefault="00CF609A" w:rsidP="00044CD0">
      <w:pPr>
        <w:pStyle w:val="Titre2"/>
      </w:pPr>
      <w:bookmarkStart w:id="229" w:name="_Toc443653131"/>
      <w:r w:rsidRPr="0089568D">
        <w:t>Avis d’intervention</w:t>
      </w:r>
      <w:bookmarkEnd w:id="224"/>
      <w:bookmarkEnd w:id="225"/>
      <w:bookmarkEnd w:id="226"/>
      <w:bookmarkEnd w:id="227"/>
      <w:bookmarkEnd w:id="229"/>
    </w:p>
    <w:p w:rsidR="00490E96" w:rsidRPr="0089568D" w:rsidRDefault="00490E96" w:rsidP="00625083">
      <w:pPr>
        <w:pStyle w:val="Masqu"/>
        <w:spacing w:before="240" w:after="120"/>
      </w:pPr>
      <w:r w:rsidRPr="0089568D">
        <w:t>Le concepteur du devis doit ajuster le montant de la pénalité en fonction du dommage réel évalué</w:t>
      </w:r>
      <w:r>
        <w:t xml:space="preserve"> à défaut de respecter </w:t>
      </w:r>
      <w:r w:rsidR="00F270DB">
        <w:t>les exigences suivantes</w:t>
      </w:r>
      <w:r w:rsidRPr="0089568D">
        <w:t>.</w:t>
      </w:r>
    </w:p>
    <w:p w:rsidR="00CF609A" w:rsidRPr="0089568D" w:rsidRDefault="00CF609A" w:rsidP="00BB7953">
      <w:pPr>
        <w:suppressAutoHyphens/>
        <w:spacing w:before="240" w:after="120"/>
        <w:rPr>
          <w:rFonts w:cs="Arial"/>
        </w:rPr>
      </w:pPr>
      <w:r w:rsidRPr="0089568D">
        <w:rPr>
          <w:rFonts w:cs="Arial"/>
        </w:rPr>
        <w:t>À défaut de respecter les exigences de l’article « </w:t>
      </w:r>
      <w:r w:rsidRPr="0089568D">
        <w:rPr>
          <w:rFonts w:cs="Arial"/>
          <w:i/>
        </w:rPr>
        <w:t>Avis d‘intervention</w:t>
      </w:r>
      <w:r w:rsidRPr="0089568D">
        <w:rPr>
          <w:rFonts w:cs="Arial"/>
        </w:rPr>
        <w:t xml:space="preserve"> » du présent devis, </w:t>
      </w:r>
      <w:r w:rsidR="008D33D0" w:rsidRPr="0089568D">
        <w:rPr>
          <w:rFonts w:cs="Arial"/>
        </w:rPr>
        <w:t>une pénalité de</w:t>
      </w:r>
      <w:r w:rsidRPr="0089568D">
        <w:rPr>
          <w:rFonts w:cs="Arial"/>
        </w:rPr>
        <w:t xml:space="preserve"> </w:t>
      </w:r>
      <w:r w:rsidRPr="0089568D">
        <w:rPr>
          <w:rFonts w:cs="Arial"/>
          <w:highlight w:val="yellow"/>
        </w:rPr>
        <w:t>500</w:t>
      </w:r>
      <w:r w:rsidR="009009C4" w:rsidRPr="0089568D">
        <w:rPr>
          <w:rFonts w:cs="Arial"/>
        </w:rPr>
        <w:t> $</w:t>
      </w:r>
      <w:r w:rsidRPr="0089568D">
        <w:rPr>
          <w:rFonts w:cs="Arial"/>
        </w:rPr>
        <w:t xml:space="preserve"> est </w:t>
      </w:r>
      <w:r w:rsidR="008D33D0" w:rsidRPr="0089568D">
        <w:rPr>
          <w:rFonts w:cs="Arial"/>
        </w:rPr>
        <w:t>applicable</w:t>
      </w:r>
      <w:r w:rsidRPr="0089568D">
        <w:rPr>
          <w:rFonts w:cs="Arial"/>
        </w:rPr>
        <w:t xml:space="preserve"> à titre de </w:t>
      </w:r>
      <w:r w:rsidR="00327D18" w:rsidRPr="0089568D">
        <w:rPr>
          <w:rFonts w:cs="Arial"/>
        </w:rPr>
        <w:t>dommages</w:t>
      </w:r>
      <w:r w:rsidR="00327D18" w:rsidRPr="0089568D">
        <w:rPr>
          <w:rFonts w:cs="Arial"/>
        </w:rPr>
        <w:noBreakHyphen/>
        <w:t>intérêts</w:t>
      </w:r>
      <w:r w:rsidR="00327D18" w:rsidRPr="0089568D">
        <w:rPr>
          <w:rFonts w:cs="Arial"/>
          <w:color w:val="FF6600"/>
        </w:rPr>
        <w:t xml:space="preserve"> </w:t>
      </w:r>
      <w:r w:rsidR="00327D18" w:rsidRPr="0089568D">
        <w:rPr>
          <w:rFonts w:cs="Arial"/>
        </w:rPr>
        <w:t xml:space="preserve">liquidés </w:t>
      </w:r>
      <w:r w:rsidRPr="0089568D">
        <w:rPr>
          <w:rFonts w:cs="Arial"/>
        </w:rPr>
        <w:t xml:space="preserve">pour chaque jour où l’entrepreneur ne fait </w:t>
      </w:r>
      <w:r w:rsidR="005574D6">
        <w:rPr>
          <w:rFonts w:cs="Arial"/>
        </w:rPr>
        <w:t>pas parvenir son communiqué au C</w:t>
      </w:r>
      <w:r w:rsidRPr="0089568D">
        <w:rPr>
          <w:rFonts w:cs="Arial"/>
        </w:rPr>
        <w:t>entre de service</w:t>
      </w:r>
      <w:r w:rsidR="009009C4" w:rsidRPr="0089568D">
        <w:rPr>
          <w:rFonts w:cs="Arial"/>
        </w:rPr>
        <w:t>s</w:t>
      </w:r>
      <w:r w:rsidRPr="0089568D">
        <w:rPr>
          <w:rFonts w:cs="Arial"/>
        </w:rPr>
        <w:t>.</w:t>
      </w:r>
    </w:p>
    <w:p w:rsidR="00CF609A" w:rsidRPr="0089568D" w:rsidRDefault="00CF609A" w:rsidP="00044CD0">
      <w:pPr>
        <w:pStyle w:val="Titre2"/>
      </w:pPr>
      <w:bookmarkStart w:id="230" w:name="_Toc260145743"/>
      <w:bookmarkStart w:id="231" w:name="_Toc378237149"/>
      <w:bookmarkStart w:id="232" w:name="_Toc378237713"/>
      <w:bookmarkStart w:id="233" w:name="_Toc378239940"/>
      <w:bookmarkStart w:id="234" w:name="_Toc378240189"/>
      <w:bookmarkStart w:id="235" w:name="_Toc443653132"/>
      <w:r w:rsidRPr="0089568D">
        <w:t>Documents fournis par l’entrepreneur</w:t>
      </w:r>
      <w:bookmarkEnd w:id="230"/>
      <w:bookmarkEnd w:id="231"/>
      <w:bookmarkEnd w:id="232"/>
      <w:bookmarkEnd w:id="233"/>
      <w:bookmarkEnd w:id="234"/>
      <w:bookmarkEnd w:id="235"/>
    </w:p>
    <w:p w:rsidR="00490E96" w:rsidRPr="0089568D" w:rsidRDefault="00490E96" w:rsidP="00625083">
      <w:pPr>
        <w:pStyle w:val="Masqu"/>
        <w:spacing w:before="240" w:after="120"/>
      </w:pPr>
      <w:r w:rsidRPr="0089568D">
        <w:t>Le concepteur du devis doit ajuster le</w:t>
      </w:r>
      <w:r>
        <w:t>s</w:t>
      </w:r>
      <w:r w:rsidRPr="0089568D">
        <w:t xml:space="preserve"> montant</w:t>
      </w:r>
      <w:r>
        <w:t>s</w:t>
      </w:r>
      <w:r w:rsidRPr="0089568D">
        <w:t xml:space="preserve"> de la pénalité en fonction du dommage réel évalué</w:t>
      </w:r>
      <w:r>
        <w:t xml:space="preserve"> à défaut de respecter les </w:t>
      </w:r>
      <w:r w:rsidR="003A0914">
        <w:t>exigences</w:t>
      </w:r>
      <w:r w:rsidR="00E45EB7">
        <w:t xml:space="preserve"> suivantes :</w:t>
      </w:r>
    </w:p>
    <w:p w:rsidR="00CF609A" w:rsidRPr="0089568D" w:rsidRDefault="00CF609A" w:rsidP="00BB7953">
      <w:pPr>
        <w:suppressAutoHyphens/>
        <w:spacing w:before="240" w:after="120"/>
        <w:rPr>
          <w:rFonts w:cs="Arial"/>
        </w:rPr>
      </w:pPr>
      <w:r w:rsidRPr="0089568D">
        <w:rPr>
          <w:rFonts w:cs="Arial"/>
        </w:rPr>
        <w:t>À défaut de respecter les délais relatifs à la présentation des documents requis dans le cadre du présent contrat</w:t>
      </w:r>
      <w:r w:rsidR="008D33D0" w:rsidRPr="0089568D">
        <w:rPr>
          <w:rFonts w:cs="Arial"/>
        </w:rPr>
        <w:t>,</w:t>
      </w:r>
      <w:r w:rsidRPr="0089568D">
        <w:rPr>
          <w:rFonts w:cs="Arial"/>
        </w:rPr>
        <w:t xml:space="preserve"> une pénalité de </w:t>
      </w:r>
      <w:r w:rsidRPr="0089568D">
        <w:rPr>
          <w:rFonts w:cs="Arial"/>
          <w:highlight w:val="yellow"/>
        </w:rPr>
        <w:t>250 $</w:t>
      </w:r>
      <w:r w:rsidRPr="0089568D">
        <w:rPr>
          <w:rFonts w:cs="Arial"/>
        </w:rPr>
        <w:t xml:space="preserve"> </w:t>
      </w:r>
      <w:r w:rsidR="00327D18" w:rsidRPr="0089568D">
        <w:rPr>
          <w:rFonts w:cs="Arial"/>
        </w:rPr>
        <w:t xml:space="preserve">est applicable à titre de </w:t>
      </w:r>
      <w:r w:rsidR="00327D18" w:rsidRPr="0089568D">
        <w:rPr>
          <w:rFonts w:cs="Arial"/>
        </w:rPr>
        <w:lastRenderedPageBreak/>
        <w:t>dommages</w:t>
      </w:r>
      <w:r w:rsidR="00327D18" w:rsidRPr="0089568D">
        <w:rPr>
          <w:rFonts w:cs="Arial"/>
        </w:rPr>
        <w:noBreakHyphen/>
        <w:t>intérêts</w:t>
      </w:r>
      <w:r w:rsidR="00327D18" w:rsidRPr="0089568D">
        <w:rPr>
          <w:rFonts w:cs="Arial"/>
          <w:color w:val="FF6600"/>
        </w:rPr>
        <w:t xml:space="preserve"> </w:t>
      </w:r>
      <w:r w:rsidR="00327D18" w:rsidRPr="0089568D">
        <w:rPr>
          <w:rFonts w:cs="Arial"/>
        </w:rPr>
        <w:t>liquidés</w:t>
      </w:r>
      <w:r w:rsidRPr="0089568D">
        <w:rPr>
          <w:rFonts w:cs="Arial"/>
        </w:rPr>
        <w:t xml:space="preserve"> pour chaque jour de retard d</w:t>
      </w:r>
      <w:r w:rsidR="00672F34" w:rsidRPr="0089568D">
        <w:rPr>
          <w:rFonts w:cs="Arial"/>
        </w:rPr>
        <w:t>ans</w:t>
      </w:r>
      <w:r w:rsidRPr="0089568D">
        <w:rPr>
          <w:rFonts w:cs="Arial"/>
        </w:rPr>
        <w:t xml:space="preserve"> la</w:t>
      </w:r>
      <w:r w:rsidR="0070317E" w:rsidRPr="0089568D">
        <w:rPr>
          <w:rFonts w:cs="Arial"/>
        </w:rPr>
        <w:t xml:space="preserve"> transmission d’un document, et ce</w:t>
      </w:r>
      <w:r w:rsidR="00C80F99">
        <w:rPr>
          <w:rFonts w:cs="Arial"/>
        </w:rPr>
        <w:t>,</w:t>
      </w:r>
      <w:r w:rsidR="0070317E" w:rsidRPr="0089568D">
        <w:rPr>
          <w:rFonts w:cs="Arial"/>
        </w:rPr>
        <w:t xml:space="preserve"> </w:t>
      </w:r>
      <w:r w:rsidRPr="0089568D">
        <w:rPr>
          <w:rFonts w:cs="Arial"/>
        </w:rPr>
        <w:t>pour chaque infraction constatée.</w:t>
      </w:r>
    </w:p>
    <w:p w:rsidR="00CF609A" w:rsidRPr="0089568D" w:rsidRDefault="00CF609A" w:rsidP="000062B9">
      <w:pPr>
        <w:suppressAutoHyphens/>
        <w:spacing w:before="120" w:after="120"/>
        <w:rPr>
          <w:rFonts w:cs="Arial"/>
        </w:rPr>
      </w:pPr>
      <w:r w:rsidRPr="0089568D">
        <w:rPr>
          <w:rFonts w:cs="Arial"/>
        </w:rPr>
        <w:t xml:space="preserve">À défaut de transmettre la fiche des quantités réalisées quotidiennement, une pénalité de </w:t>
      </w:r>
      <w:r w:rsidRPr="0089568D">
        <w:rPr>
          <w:rFonts w:cs="Arial"/>
          <w:highlight w:val="yellow"/>
        </w:rPr>
        <w:t>50 $</w:t>
      </w:r>
      <w:r w:rsidRPr="0089568D">
        <w:rPr>
          <w:rFonts w:cs="Arial"/>
        </w:rPr>
        <w:t xml:space="preserve"> </w:t>
      </w:r>
      <w:r w:rsidR="00327D18" w:rsidRPr="0089568D">
        <w:rPr>
          <w:rFonts w:cs="Arial"/>
        </w:rPr>
        <w:t>est applicable à titre de dommages</w:t>
      </w:r>
      <w:r w:rsidR="00327D18" w:rsidRPr="0089568D">
        <w:rPr>
          <w:rFonts w:cs="Arial"/>
        </w:rPr>
        <w:noBreakHyphen/>
        <w:t>intérêts</w:t>
      </w:r>
      <w:r w:rsidR="00327D18" w:rsidRPr="0089568D">
        <w:rPr>
          <w:rFonts w:cs="Arial"/>
          <w:color w:val="FF6600"/>
        </w:rPr>
        <w:t xml:space="preserve"> </w:t>
      </w:r>
      <w:r w:rsidR="00327D18" w:rsidRPr="0089568D">
        <w:rPr>
          <w:rFonts w:cs="Arial"/>
        </w:rPr>
        <w:t xml:space="preserve">liquidés </w:t>
      </w:r>
      <w:r w:rsidRPr="0089568D">
        <w:rPr>
          <w:rFonts w:cs="Arial"/>
        </w:rPr>
        <w:t>p</w:t>
      </w:r>
      <w:r w:rsidR="001853DD" w:rsidRPr="0089568D">
        <w:rPr>
          <w:rFonts w:cs="Arial"/>
        </w:rPr>
        <w:t>ou</w:t>
      </w:r>
      <w:r w:rsidRPr="0089568D">
        <w:rPr>
          <w:rFonts w:cs="Arial"/>
        </w:rPr>
        <w:t>r chaque jour de retard.</w:t>
      </w:r>
    </w:p>
    <w:p w:rsidR="00616CBF" w:rsidRPr="0089568D" w:rsidRDefault="000A7455" w:rsidP="00044CD0">
      <w:pPr>
        <w:pStyle w:val="Titre2"/>
      </w:pPr>
      <w:bookmarkStart w:id="236" w:name="_Toc443653133"/>
      <w:r w:rsidRPr="0089568D">
        <w:t>Remise en état des lieux</w:t>
      </w:r>
      <w:bookmarkEnd w:id="236"/>
    </w:p>
    <w:p w:rsidR="00EE20C7" w:rsidRPr="0089568D" w:rsidRDefault="00EE20C7" w:rsidP="00625083">
      <w:pPr>
        <w:pStyle w:val="Masqu"/>
        <w:spacing w:before="240" w:after="120"/>
      </w:pPr>
      <w:r w:rsidRPr="0089568D">
        <w:t>Le concepteur du devis doit ajuster le montant de la pénalité en fonction du dommage réel évalué</w:t>
      </w:r>
      <w:r>
        <w:t xml:space="preserve"> à défaut de respecter </w:t>
      </w:r>
      <w:r w:rsidR="00F270DB">
        <w:t>les exigences suivantes</w:t>
      </w:r>
      <w:r w:rsidR="004F5A73">
        <w:t> :</w:t>
      </w:r>
    </w:p>
    <w:p w:rsidR="00616CBF" w:rsidRDefault="00616CBF" w:rsidP="00BB7953">
      <w:pPr>
        <w:suppressAutoHyphens/>
        <w:spacing w:before="240" w:after="120"/>
        <w:rPr>
          <w:rFonts w:cs="Arial"/>
        </w:rPr>
      </w:pPr>
      <w:r w:rsidRPr="0089568D">
        <w:rPr>
          <w:rFonts w:cs="Arial"/>
        </w:rPr>
        <w:t xml:space="preserve">À défaut de respecter l’exigence de remise en état </w:t>
      </w:r>
      <w:r w:rsidR="00C1471F" w:rsidRPr="0089568D">
        <w:rPr>
          <w:rFonts w:cs="Arial"/>
        </w:rPr>
        <w:t>d</w:t>
      </w:r>
      <w:r w:rsidRPr="0089568D">
        <w:rPr>
          <w:rFonts w:cs="Arial"/>
        </w:rPr>
        <w:t xml:space="preserve">es lieux </w:t>
      </w:r>
      <w:r w:rsidR="00E27F9F" w:rsidRPr="0089568D">
        <w:rPr>
          <w:rFonts w:cs="Arial"/>
        </w:rPr>
        <w:t xml:space="preserve">à la </w:t>
      </w:r>
      <w:r w:rsidRPr="0089568D">
        <w:rPr>
          <w:rFonts w:cs="Arial"/>
        </w:rPr>
        <w:t xml:space="preserve">suite </w:t>
      </w:r>
      <w:r w:rsidR="00E27F9F" w:rsidRPr="0089568D">
        <w:rPr>
          <w:rFonts w:cs="Arial"/>
        </w:rPr>
        <w:t>de</w:t>
      </w:r>
      <w:r w:rsidRPr="0089568D">
        <w:rPr>
          <w:rFonts w:cs="Arial"/>
        </w:rPr>
        <w:t xml:space="preserve"> ses travaux, une pénalité de </w:t>
      </w:r>
      <w:r w:rsidRPr="0089568D">
        <w:rPr>
          <w:rFonts w:cs="Arial"/>
          <w:highlight w:val="yellow"/>
        </w:rPr>
        <w:t>250 $</w:t>
      </w:r>
      <w:r w:rsidRPr="0089568D">
        <w:rPr>
          <w:rFonts w:cs="Arial"/>
        </w:rPr>
        <w:t xml:space="preserve"> </w:t>
      </w:r>
      <w:r w:rsidR="00D17487" w:rsidRPr="0089568D">
        <w:rPr>
          <w:rFonts w:cs="Arial"/>
        </w:rPr>
        <w:t xml:space="preserve">est applicable </w:t>
      </w:r>
      <w:r w:rsidRPr="0089568D">
        <w:rPr>
          <w:rFonts w:cs="Arial"/>
        </w:rPr>
        <w:t>à titre de dommages</w:t>
      </w:r>
      <w:r w:rsidR="00883D31" w:rsidRPr="0089568D">
        <w:rPr>
          <w:rFonts w:cs="Arial"/>
        </w:rPr>
        <w:noBreakHyphen/>
      </w:r>
      <w:r w:rsidRPr="0089568D">
        <w:rPr>
          <w:rFonts w:cs="Arial"/>
        </w:rPr>
        <w:t>intérêts</w:t>
      </w:r>
      <w:r w:rsidRPr="0089568D">
        <w:rPr>
          <w:rFonts w:cs="Arial"/>
          <w:color w:val="FF6600"/>
        </w:rPr>
        <w:t xml:space="preserve"> </w:t>
      </w:r>
      <w:r w:rsidRPr="0089568D">
        <w:rPr>
          <w:rFonts w:cs="Arial"/>
        </w:rPr>
        <w:t>liquidés pour chaque jour excédant la fin des travaux.</w:t>
      </w: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Default="0094325E" w:rsidP="00BB7953">
      <w:pPr>
        <w:suppressAutoHyphens/>
        <w:spacing w:before="240" w:after="120"/>
        <w:rPr>
          <w:rFonts w:cs="Arial"/>
        </w:rPr>
      </w:pPr>
    </w:p>
    <w:p w:rsidR="0094325E" w:rsidRPr="0089568D" w:rsidRDefault="0094325E" w:rsidP="00BB7953">
      <w:pPr>
        <w:suppressAutoHyphens/>
        <w:spacing w:before="240" w:after="120"/>
        <w:rPr>
          <w:rFonts w:cs="Arial"/>
        </w:rPr>
      </w:pPr>
    </w:p>
    <w:p w:rsidR="00616CBF" w:rsidRPr="0089568D" w:rsidRDefault="00616CBF" w:rsidP="00BB7953">
      <w:pPr>
        <w:pStyle w:val="Masqu"/>
        <w:spacing w:before="0" w:after="360"/>
      </w:pPr>
      <w:r w:rsidRPr="0089568D">
        <w:t>Il est important que les coordonnées (adresse et numéro de téléphone) des personnes qui signent ce devis ne soient pas indiquées, afin de ne pas inciter les entrepreneurs à communiquer avec ces personnes durant la période d’appel d’offres. Les signataires du devis sont d’ailleurs invités à transmettre les demandes d’information au Service de la gestion contractuelle, qui s’assurera que l’ensemble des entrepreneurs dispose des mêmes renseignements avant de soumettre leur offre de service</w:t>
      </w:r>
      <w:r w:rsidR="00141D9B">
        <w:t>s</w:t>
      </w:r>
      <w:r w:rsidRPr="0089568D">
        <w:t>.</w:t>
      </w:r>
    </w:p>
    <w:tbl>
      <w:tblPr>
        <w:tblW w:w="8800" w:type="dxa"/>
        <w:tblLayout w:type="fixed"/>
        <w:tblCellMar>
          <w:left w:w="70" w:type="dxa"/>
          <w:right w:w="70" w:type="dxa"/>
        </w:tblCellMar>
        <w:tblLook w:val="0000" w:firstRow="0" w:lastRow="0" w:firstColumn="0" w:lastColumn="0" w:noHBand="0" w:noVBand="0"/>
      </w:tblPr>
      <w:tblGrid>
        <w:gridCol w:w="1600"/>
        <w:gridCol w:w="180"/>
        <w:gridCol w:w="7020"/>
      </w:tblGrid>
      <w:tr w:rsidR="00616CBF" w:rsidRPr="0089568D" w:rsidTr="00141D9B">
        <w:tc>
          <w:tcPr>
            <w:tcW w:w="1600" w:type="dxa"/>
          </w:tcPr>
          <w:p w:rsidR="00BB7953" w:rsidRPr="0089568D" w:rsidRDefault="00BB7953" w:rsidP="000062B9">
            <w:pPr>
              <w:pStyle w:val="Style1"/>
              <w:spacing w:after="120" w:afterAutospacing="0"/>
            </w:pPr>
          </w:p>
          <w:p w:rsidR="00616CBF" w:rsidRPr="0089568D" w:rsidRDefault="00616CBF" w:rsidP="000062B9">
            <w:pPr>
              <w:pStyle w:val="Style1"/>
              <w:spacing w:after="120" w:afterAutospacing="0"/>
            </w:pPr>
            <w:r w:rsidRPr="0089568D">
              <w:t>Préparé par :</w:t>
            </w:r>
          </w:p>
        </w:tc>
        <w:tc>
          <w:tcPr>
            <w:tcW w:w="180" w:type="dxa"/>
          </w:tcPr>
          <w:p w:rsidR="00616CBF" w:rsidRPr="0089568D" w:rsidRDefault="00616CBF" w:rsidP="000062B9">
            <w:pPr>
              <w:pStyle w:val="Style1"/>
              <w:spacing w:after="120" w:afterAutospacing="0"/>
            </w:pPr>
          </w:p>
        </w:tc>
        <w:tc>
          <w:tcPr>
            <w:tcW w:w="7020" w:type="dxa"/>
          </w:tcPr>
          <w:p w:rsidR="00616CBF" w:rsidRPr="0089568D" w:rsidRDefault="00616CBF" w:rsidP="000062B9">
            <w:pPr>
              <w:pStyle w:val="Style1"/>
              <w:spacing w:after="120" w:afterAutospacing="0"/>
            </w:pPr>
          </w:p>
        </w:tc>
      </w:tr>
      <w:tr w:rsidR="00616CBF" w:rsidRPr="0089568D" w:rsidTr="00141D9B">
        <w:tc>
          <w:tcPr>
            <w:tcW w:w="1600" w:type="dxa"/>
          </w:tcPr>
          <w:p w:rsidR="00616CBF" w:rsidRPr="0089568D" w:rsidRDefault="00616CBF" w:rsidP="000062B9">
            <w:pPr>
              <w:pStyle w:val="Style1"/>
              <w:spacing w:after="120" w:afterAutospacing="0"/>
            </w:pPr>
          </w:p>
        </w:tc>
        <w:tc>
          <w:tcPr>
            <w:tcW w:w="180" w:type="dxa"/>
          </w:tcPr>
          <w:p w:rsidR="00616CBF" w:rsidRPr="0089568D" w:rsidRDefault="00616CBF" w:rsidP="000062B9">
            <w:pPr>
              <w:pStyle w:val="Style1"/>
              <w:spacing w:after="120" w:afterAutospacing="0"/>
            </w:pPr>
          </w:p>
        </w:tc>
        <w:tc>
          <w:tcPr>
            <w:tcW w:w="7020" w:type="dxa"/>
            <w:tcBorders>
              <w:top w:val="single" w:sz="4" w:space="0" w:color="auto"/>
            </w:tcBorders>
          </w:tcPr>
          <w:p w:rsidR="00616CBF" w:rsidRPr="0089568D" w:rsidRDefault="00616CBF" w:rsidP="00C95939">
            <w:pPr>
              <w:pStyle w:val="Style1"/>
              <w:spacing w:after="120" w:afterAutospacing="0"/>
              <w:jc w:val="center"/>
            </w:pPr>
            <w:r w:rsidRPr="0089568D">
              <w:t>NOM</w:t>
            </w:r>
          </w:p>
        </w:tc>
      </w:tr>
    </w:tbl>
    <w:p w:rsidR="00D56769" w:rsidRPr="0089568D" w:rsidRDefault="00D56769" w:rsidP="000062B9">
      <w:pPr>
        <w:pStyle w:val="Style1"/>
        <w:spacing w:after="120" w:afterAutospacing="0"/>
        <w:rPr>
          <w:highlight w:val="yellow"/>
        </w:rPr>
      </w:pPr>
      <w:r w:rsidRPr="0089568D">
        <w:rPr>
          <w:highlight w:val="yellow"/>
        </w:rPr>
        <w:t xml:space="preserve">Québec, </w:t>
      </w:r>
      <w:r w:rsidRPr="00D262C2">
        <w:t xml:space="preserve">révisé le </w:t>
      </w:r>
      <w:r w:rsidR="0043644A">
        <w:rPr>
          <w:highlight w:val="yellow"/>
        </w:rPr>
        <w:t xml:space="preserve">XX </w:t>
      </w:r>
      <w:r w:rsidR="00612A56">
        <w:rPr>
          <w:highlight w:val="yellow"/>
        </w:rPr>
        <w:t>novembre 201</w:t>
      </w:r>
      <w:r w:rsidR="0043644A">
        <w:rPr>
          <w:highlight w:val="yellow"/>
        </w:rPr>
        <w:t>X</w:t>
      </w:r>
    </w:p>
    <w:p w:rsidR="00D56769" w:rsidRDefault="00D56769" w:rsidP="000062B9">
      <w:pPr>
        <w:pStyle w:val="Style1"/>
        <w:spacing w:after="120" w:afterAutospacing="0"/>
      </w:pPr>
    </w:p>
    <w:p w:rsidR="00BB7953" w:rsidRDefault="00BB7953" w:rsidP="000062B9">
      <w:pPr>
        <w:pStyle w:val="Style1"/>
        <w:spacing w:after="120" w:afterAutospacing="0"/>
      </w:pPr>
    </w:p>
    <w:p w:rsidR="00BB7953" w:rsidRPr="0089568D" w:rsidRDefault="00BB7953" w:rsidP="000062B9">
      <w:pPr>
        <w:pStyle w:val="Style1"/>
        <w:spacing w:after="120" w:afterAutospacing="0"/>
      </w:pPr>
    </w:p>
    <w:tbl>
      <w:tblPr>
        <w:tblW w:w="8800" w:type="dxa"/>
        <w:tblLayout w:type="fixed"/>
        <w:tblCellMar>
          <w:left w:w="70" w:type="dxa"/>
          <w:right w:w="70" w:type="dxa"/>
        </w:tblCellMar>
        <w:tblLook w:val="0000" w:firstRow="0" w:lastRow="0" w:firstColumn="0" w:lastColumn="0" w:noHBand="0" w:noVBand="0"/>
      </w:tblPr>
      <w:tblGrid>
        <w:gridCol w:w="1600"/>
        <w:gridCol w:w="180"/>
        <w:gridCol w:w="7020"/>
      </w:tblGrid>
      <w:tr w:rsidR="00616CBF" w:rsidRPr="0089568D" w:rsidTr="00141D9B">
        <w:tc>
          <w:tcPr>
            <w:tcW w:w="1600" w:type="dxa"/>
          </w:tcPr>
          <w:p w:rsidR="00616CBF" w:rsidRPr="0089568D" w:rsidRDefault="00616CBF" w:rsidP="000062B9">
            <w:pPr>
              <w:pStyle w:val="Style1"/>
              <w:spacing w:after="120" w:afterAutospacing="0"/>
            </w:pPr>
            <w:r w:rsidRPr="0089568D">
              <w:t>Vérifié par :</w:t>
            </w:r>
          </w:p>
        </w:tc>
        <w:tc>
          <w:tcPr>
            <w:tcW w:w="180" w:type="dxa"/>
          </w:tcPr>
          <w:p w:rsidR="00616CBF" w:rsidRPr="0089568D" w:rsidRDefault="00616CBF" w:rsidP="000062B9">
            <w:pPr>
              <w:pStyle w:val="Style1"/>
              <w:spacing w:after="120" w:afterAutospacing="0"/>
            </w:pPr>
          </w:p>
        </w:tc>
        <w:tc>
          <w:tcPr>
            <w:tcW w:w="7020" w:type="dxa"/>
          </w:tcPr>
          <w:p w:rsidR="00616CBF" w:rsidRPr="0089568D" w:rsidRDefault="00616CBF" w:rsidP="000062B9">
            <w:pPr>
              <w:pStyle w:val="Style1"/>
              <w:spacing w:after="120" w:afterAutospacing="0"/>
            </w:pPr>
          </w:p>
        </w:tc>
      </w:tr>
      <w:tr w:rsidR="00616CBF" w:rsidRPr="0089568D" w:rsidTr="00141D9B">
        <w:tc>
          <w:tcPr>
            <w:tcW w:w="1600" w:type="dxa"/>
          </w:tcPr>
          <w:p w:rsidR="00616CBF" w:rsidRPr="0089568D" w:rsidRDefault="00616CBF" w:rsidP="000062B9">
            <w:pPr>
              <w:pStyle w:val="Style1"/>
              <w:spacing w:after="120" w:afterAutospacing="0"/>
            </w:pPr>
          </w:p>
        </w:tc>
        <w:tc>
          <w:tcPr>
            <w:tcW w:w="180" w:type="dxa"/>
          </w:tcPr>
          <w:p w:rsidR="00616CBF" w:rsidRPr="0089568D" w:rsidRDefault="00616CBF" w:rsidP="000062B9">
            <w:pPr>
              <w:pStyle w:val="Style1"/>
              <w:spacing w:after="120" w:afterAutospacing="0"/>
            </w:pPr>
          </w:p>
        </w:tc>
        <w:tc>
          <w:tcPr>
            <w:tcW w:w="7020" w:type="dxa"/>
            <w:tcBorders>
              <w:top w:val="single" w:sz="4" w:space="0" w:color="auto"/>
            </w:tcBorders>
          </w:tcPr>
          <w:p w:rsidR="00616CBF" w:rsidRPr="0089568D" w:rsidRDefault="00616CBF" w:rsidP="00C95939">
            <w:pPr>
              <w:pStyle w:val="Style1"/>
              <w:spacing w:after="120" w:afterAutospacing="0"/>
              <w:jc w:val="center"/>
            </w:pPr>
            <w:r w:rsidRPr="0089568D">
              <w:t>NOM</w:t>
            </w:r>
          </w:p>
        </w:tc>
      </w:tr>
    </w:tbl>
    <w:p w:rsidR="00D56769" w:rsidRPr="0089568D" w:rsidRDefault="00D56769" w:rsidP="000062B9">
      <w:pPr>
        <w:pStyle w:val="Style1"/>
        <w:spacing w:after="120" w:afterAutospacing="0"/>
        <w:rPr>
          <w:highlight w:val="yellow"/>
        </w:rPr>
      </w:pPr>
      <w:r w:rsidRPr="0089568D">
        <w:rPr>
          <w:highlight w:val="yellow"/>
        </w:rPr>
        <w:t xml:space="preserve">Québec, </w:t>
      </w:r>
      <w:r w:rsidRPr="00D262C2">
        <w:t xml:space="preserve">révisé le </w:t>
      </w:r>
      <w:r w:rsidR="0043644A">
        <w:rPr>
          <w:highlight w:val="yellow"/>
        </w:rPr>
        <w:t>XX</w:t>
      </w:r>
      <w:r w:rsidR="006A5B90">
        <w:rPr>
          <w:highlight w:val="yellow"/>
        </w:rPr>
        <w:t xml:space="preserve"> novembre 201</w:t>
      </w:r>
      <w:r w:rsidR="0043644A">
        <w:rPr>
          <w:highlight w:val="yellow"/>
        </w:rPr>
        <w:t>X</w:t>
      </w:r>
    </w:p>
    <w:p w:rsidR="00437E1D" w:rsidRDefault="00437E1D" w:rsidP="000062B9">
      <w:pPr>
        <w:pStyle w:val="Corpsdetexte"/>
        <w:tabs>
          <w:tab w:val="num" w:pos="993"/>
        </w:tabs>
        <w:spacing w:before="120"/>
        <w:jc w:val="both"/>
        <w:rPr>
          <w:rFonts w:cs="Arial"/>
          <w:szCs w:val="24"/>
          <w:lang w:eastAsia="fr-CA"/>
        </w:rPr>
        <w:sectPr w:rsidR="00437E1D" w:rsidSect="004C7CE4">
          <w:pgSz w:w="12242" w:h="20163" w:code="5"/>
          <w:pgMar w:top="1440" w:right="1800" w:bottom="1440" w:left="1800" w:header="706" w:footer="0" w:gutter="0"/>
          <w:cols w:space="708"/>
          <w:docGrid w:linePitch="360"/>
        </w:sectPr>
      </w:pPr>
    </w:p>
    <w:tbl>
      <w:tblPr>
        <w:tblW w:w="10796" w:type="dxa"/>
        <w:jc w:val="center"/>
        <w:tblInd w:w="-8" w:type="dxa"/>
        <w:tblLayout w:type="fixed"/>
        <w:tblCellMar>
          <w:left w:w="0" w:type="dxa"/>
          <w:right w:w="0" w:type="dxa"/>
        </w:tblCellMar>
        <w:tblLook w:val="0000" w:firstRow="0" w:lastRow="0" w:firstColumn="0" w:lastColumn="0" w:noHBand="0" w:noVBand="0"/>
      </w:tblPr>
      <w:tblGrid>
        <w:gridCol w:w="8"/>
        <w:gridCol w:w="2508"/>
        <w:gridCol w:w="4566"/>
        <w:gridCol w:w="360"/>
        <w:gridCol w:w="3346"/>
        <w:gridCol w:w="8"/>
      </w:tblGrid>
      <w:tr w:rsidR="00437E1D" w:rsidRPr="00CF591C" w:rsidTr="00BB7953">
        <w:trPr>
          <w:gridBefore w:val="1"/>
          <w:wBefore w:w="8" w:type="dxa"/>
          <w:trHeight w:hRule="exact" w:val="630"/>
          <w:jc w:val="center"/>
        </w:trPr>
        <w:tc>
          <w:tcPr>
            <w:tcW w:w="2508" w:type="dxa"/>
            <w:tcBorders>
              <w:bottom w:val="nil"/>
            </w:tcBorders>
          </w:tcPr>
          <w:p w:rsidR="00437E1D" w:rsidRPr="00CF591C" w:rsidRDefault="00EA558C" w:rsidP="00F73012">
            <w:pPr>
              <w:pStyle w:val="Variables"/>
              <w:ind w:left="0" w:right="9"/>
              <w:rPr>
                <w:rFonts w:ascii="Arial" w:hAnsi="Arial" w:cs="Arial"/>
                <w:sz w:val="16"/>
              </w:rPr>
            </w:pPr>
            <w:r>
              <w:rPr>
                <w:rFonts w:ascii="Arial" w:hAnsi="Arial" w:cs="Arial"/>
                <w:noProof/>
                <w:lang w:eastAsia="fr-CA"/>
              </w:rPr>
              <w:lastRenderedPageBreak/>
              <w:drawing>
                <wp:anchor distT="0" distB="0" distL="114300" distR="114300" simplePos="0" relativeHeight="251658240" behindDoc="1" locked="0" layoutInCell="1" allowOverlap="1" wp14:anchorId="5588E37D" wp14:editId="7F8C10D1">
                  <wp:simplePos x="0" y="0"/>
                  <wp:positionH relativeFrom="column">
                    <wp:posOffset>-13335</wp:posOffset>
                  </wp:positionH>
                  <wp:positionV relativeFrom="paragraph">
                    <wp:posOffset>-211455</wp:posOffset>
                  </wp:positionV>
                  <wp:extent cx="1442085" cy="339725"/>
                  <wp:effectExtent l="0" t="0" r="0" b="0"/>
                  <wp:wrapThrough wrapText="bothSides">
                    <wp:wrapPolygon edited="0">
                      <wp:start x="0" y="0"/>
                      <wp:lineTo x="0" y="20591"/>
                      <wp:lineTo x="21400" y="20591"/>
                      <wp:lineTo x="21400" y="0"/>
                      <wp:lineTo x="0" y="0"/>
                    </wp:wrapPolygon>
                  </wp:wrapThrough>
                  <wp:docPr id="6" name="Image 4"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TQ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gridSpan w:val="4"/>
            <w:tcBorders>
              <w:bottom w:val="nil"/>
            </w:tcBorders>
            <w:shd w:val="clear" w:color="auto" w:fill="CCCCCC"/>
          </w:tcPr>
          <w:p w:rsidR="00437E1D" w:rsidRPr="00CF591C" w:rsidRDefault="00437E1D" w:rsidP="00C70E29">
            <w:pPr>
              <w:pStyle w:val="Titre1"/>
              <w:numPr>
                <w:ilvl w:val="0"/>
                <w:numId w:val="0"/>
              </w:numPr>
            </w:pPr>
            <w:bookmarkStart w:id="237" w:name="_Toc397933515"/>
            <w:bookmarkStart w:id="238" w:name="_Toc403475810"/>
            <w:bookmarkStart w:id="239" w:name="_Toc443653134"/>
            <w:r w:rsidRPr="00CF591C">
              <w:t>Plan de localisation</w:t>
            </w:r>
            <w:bookmarkEnd w:id="237"/>
            <w:bookmarkEnd w:id="238"/>
            <w:bookmarkEnd w:id="239"/>
          </w:p>
        </w:tc>
      </w:tr>
      <w:tr w:rsidR="00437E1D" w:rsidRPr="00087DDF" w:rsidTr="00437E1D">
        <w:trPr>
          <w:gridBefore w:val="1"/>
          <w:wBefore w:w="8" w:type="dxa"/>
          <w:trHeight w:hRule="exact" w:val="200"/>
          <w:jc w:val="center"/>
        </w:trPr>
        <w:tc>
          <w:tcPr>
            <w:tcW w:w="2508" w:type="dxa"/>
            <w:vAlign w:val="bottom"/>
          </w:tcPr>
          <w:p w:rsidR="00437E1D" w:rsidRPr="008270D7" w:rsidRDefault="00437E1D" w:rsidP="00F73012">
            <w:pPr>
              <w:pStyle w:val="Sous-titres"/>
              <w:rPr>
                <w:rFonts w:cs="Arial"/>
              </w:rPr>
            </w:pPr>
          </w:p>
        </w:tc>
        <w:tc>
          <w:tcPr>
            <w:tcW w:w="8280" w:type="dxa"/>
            <w:gridSpan w:val="4"/>
            <w:vAlign w:val="bottom"/>
          </w:tcPr>
          <w:p w:rsidR="00437E1D" w:rsidRPr="008270D7" w:rsidRDefault="00437E1D" w:rsidP="00F73012">
            <w:pPr>
              <w:pStyle w:val="Sous-titres"/>
              <w:tabs>
                <w:tab w:val="clear" w:pos="8504"/>
              </w:tabs>
              <w:ind w:left="0"/>
              <w:rPr>
                <w:rFonts w:cs="Arial"/>
                <w:spacing w:val="-2"/>
                <w:sz w:val="14"/>
              </w:rPr>
            </w:pPr>
          </w:p>
        </w:tc>
      </w:tr>
      <w:tr w:rsidR="00437E1D" w:rsidRPr="008270D7" w:rsidTr="00437E1D">
        <w:trPr>
          <w:gridBefore w:val="1"/>
          <w:wBefore w:w="8" w:type="dxa"/>
          <w:trHeight w:hRule="exact" w:val="300"/>
          <w:jc w:val="center"/>
        </w:trPr>
        <w:tc>
          <w:tcPr>
            <w:tcW w:w="10788" w:type="dxa"/>
            <w:gridSpan w:val="5"/>
            <w:vAlign w:val="center"/>
          </w:tcPr>
          <w:p w:rsidR="00437E1D" w:rsidRPr="008270D7" w:rsidRDefault="00437E1D" w:rsidP="00F73012">
            <w:pPr>
              <w:pStyle w:val="Sous-titres"/>
              <w:tabs>
                <w:tab w:val="left" w:pos="366"/>
              </w:tabs>
              <w:rPr>
                <w:rFonts w:cs="Arial"/>
                <w:bCs/>
                <w:sz w:val="18"/>
              </w:rPr>
            </w:pPr>
          </w:p>
        </w:tc>
      </w:tr>
      <w:tr w:rsidR="00437E1D" w:rsidRPr="00087DDF" w:rsidTr="00437E1D">
        <w:trPr>
          <w:gridBefore w:val="1"/>
          <w:wBefore w:w="8" w:type="dxa"/>
          <w:trHeight w:hRule="exact" w:val="300"/>
          <w:jc w:val="center"/>
        </w:trPr>
        <w:tc>
          <w:tcPr>
            <w:tcW w:w="7074" w:type="dxa"/>
            <w:gridSpan w:val="2"/>
            <w:tcBorders>
              <w:top w:val="single" w:sz="6" w:space="0" w:color="7F7F7F"/>
            </w:tcBorders>
            <w:vAlign w:val="bottom"/>
          </w:tcPr>
          <w:p w:rsidR="00437E1D" w:rsidRPr="008270D7" w:rsidRDefault="00437E1D" w:rsidP="00F73012">
            <w:pPr>
              <w:pStyle w:val="Sous-titres"/>
              <w:tabs>
                <w:tab w:val="left" w:pos="366"/>
              </w:tabs>
              <w:rPr>
                <w:rFonts w:cs="Arial"/>
                <w:bCs/>
                <w:sz w:val="18"/>
              </w:rPr>
            </w:pPr>
            <w:r w:rsidRPr="008270D7">
              <w:rPr>
                <w:rFonts w:cs="Arial"/>
                <w:bCs/>
                <w:sz w:val="18"/>
              </w:rPr>
              <w:t>Nature de travaux</w:t>
            </w:r>
          </w:p>
        </w:tc>
        <w:tc>
          <w:tcPr>
            <w:tcW w:w="360" w:type="dxa"/>
            <w:vAlign w:val="bottom"/>
          </w:tcPr>
          <w:p w:rsidR="00437E1D" w:rsidRPr="008270D7" w:rsidRDefault="00437E1D" w:rsidP="00F73012">
            <w:pPr>
              <w:pStyle w:val="Sous-titres"/>
              <w:tabs>
                <w:tab w:val="left" w:pos="366"/>
              </w:tabs>
              <w:rPr>
                <w:rFonts w:cs="Arial"/>
                <w:bCs/>
                <w:sz w:val="18"/>
              </w:rPr>
            </w:pPr>
          </w:p>
        </w:tc>
        <w:tc>
          <w:tcPr>
            <w:tcW w:w="3354" w:type="dxa"/>
            <w:gridSpan w:val="2"/>
            <w:tcBorders>
              <w:top w:val="single" w:sz="6" w:space="0" w:color="7F7F7F"/>
            </w:tcBorders>
            <w:vAlign w:val="bottom"/>
          </w:tcPr>
          <w:p w:rsidR="00437E1D" w:rsidRPr="008270D7" w:rsidRDefault="00437E1D" w:rsidP="00F73012">
            <w:pPr>
              <w:pStyle w:val="Sous-titres"/>
              <w:tabs>
                <w:tab w:val="left" w:pos="366"/>
              </w:tabs>
              <w:rPr>
                <w:rFonts w:cs="Arial"/>
                <w:bCs/>
                <w:sz w:val="18"/>
              </w:rPr>
            </w:pPr>
            <w:r w:rsidRPr="008270D7">
              <w:rPr>
                <w:rFonts w:cs="Arial"/>
                <w:bCs/>
                <w:sz w:val="18"/>
              </w:rPr>
              <w:t>Numéro de dossier</w:t>
            </w:r>
          </w:p>
        </w:tc>
      </w:tr>
      <w:tr w:rsidR="00437E1D" w:rsidRPr="005F2B34" w:rsidTr="00437E1D">
        <w:trPr>
          <w:gridBefore w:val="1"/>
          <w:wBefore w:w="8" w:type="dxa"/>
          <w:trHeight w:hRule="exact" w:val="300"/>
          <w:jc w:val="center"/>
        </w:trPr>
        <w:tc>
          <w:tcPr>
            <w:tcW w:w="7074" w:type="dxa"/>
            <w:gridSpan w:val="2"/>
            <w:tcBorders>
              <w:bottom w:val="single" w:sz="6" w:space="0" w:color="7F7F7F"/>
            </w:tcBorders>
            <w:vAlign w:val="bottom"/>
          </w:tcPr>
          <w:p w:rsidR="00437E1D" w:rsidRPr="00087DDF" w:rsidRDefault="00437E1D" w:rsidP="00F73012">
            <w:pPr>
              <w:pStyle w:val="Sous-titres"/>
              <w:tabs>
                <w:tab w:val="left" w:pos="366"/>
              </w:tabs>
              <w:spacing w:line="240" w:lineRule="auto"/>
              <w:rPr>
                <w:rFonts w:cs="Arial"/>
                <w:bCs/>
                <w:sz w:val="22"/>
                <w:szCs w:val="22"/>
              </w:rPr>
            </w:pPr>
            <w:r w:rsidRPr="00087DDF">
              <w:rPr>
                <w:rFonts w:cs="Arial"/>
                <w:bCs/>
                <w:sz w:val="22"/>
                <w:szCs w:val="22"/>
                <w:highlight w:val="yellow"/>
              </w:rPr>
              <w:fldChar w:fldCharType="begin">
                <w:ffData>
                  <w:name w:val=""/>
                  <w:enabled/>
                  <w:calcOnExit w:val="0"/>
                  <w:textInput>
                    <w:maxLength w:val="75"/>
                  </w:textInput>
                </w:ffData>
              </w:fldChar>
            </w:r>
            <w:r w:rsidRPr="00087DDF">
              <w:rPr>
                <w:rFonts w:cs="Arial"/>
                <w:bCs/>
                <w:sz w:val="22"/>
                <w:szCs w:val="22"/>
                <w:highlight w:val="yellow"/>
              </w:rPr>
              <w:instrText xml:space="preserve"> FORMTEXT </w:instrText>
            </w:r>
            <w:r w:rsidRPr="00087DDF">
              <w:rPr>
                <w:rFonts w:cs="Arial"/>
                <w:bCs/>
                <w:sz w:val="22"/>
                <w:szCs w:val="22"/>
                <w:highlight w:val="yellow"/>
              </w:rPr>
            </w:r>
            <w:r w:rsidRPr="00087DDF">
              <w:rPr>
                <w:rFonts w:cs="Arial"/>
                <w:bCs/>
                <w:sz w:val="22"/>
                <w:szCs w:val="22"/>
                <w:highlight w:val="yellow"/>
              </w:rPr>
              <w:fldChar w:fldCharType="separate"/>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fldChar w:fldCharType="end"/>
            </w:r>
          </w:p>
        </w:tc>
        <w:tc>
          <w:tcPr>
            <w:tcW w:w="360" w:type="dxa"/>
            <w:vAlign w:val="bottom"/>
          </w:tcPr>
          <w:p w:rsidR="00437E1D" w:rsidRPr="008270D7" w:rsidRDefault="00437E1D" w:rsidP="00F73012">
            <w:pPr>
              <w:pStyle w:val="Sous-titres"/>
              <w:tabs>
                <w:tab w:val="left" w:pos="366"/>
              </w:tabs>
              <w:rPr>
                <w:rFonts w:cs="Arial"/>
                <w:bCs/>
                <w:sz w:val="18"/>
              </w:rPr>
            </w:pPr>
          </w:p>
        </w:tc>
        <w:tc>
          <w:tcPr>
            <w:tcW w:w="3354" w:type="dxa"/>
            <w:gridSpan w:val="2"/>
            <w:tcBorders>
              <w:bottom w:val="single" w:sz="6" w:space="0" w:color="7F7F7F"/>
            </w:tcBorders>
            <w:vAlign w:val="bottom"/>
          </w:tcPr>
          <w:p w:rsidR="00437E1D" w:rsidRPr="005F2B34" w:rsidRDefault="00437E1D" w:rsidP="00F73012">
            <w:pPr>
              <w:pStyle w:val="Sous-titres"/>
              <w:tabs>
                <w:tab w:val="left" w:pos="366"/>
              </w:tabs>
              <w:spacing w:line="240" w:lineRule="auto"/>
              <w:rPr>
                <w:rFonts w:cs="Arial"/>
                <w:bCs/>
                <w:sz w:val="22"/>
                <w:szCs w:val="22"/>
              </w:rPr>
            </w:pPr>
            <w:r w:rsidRPr="005F2B34">
              <w:rPr>
                <w:rFonts w:cs="Arial"/>
                <w:bCs/>
                <w:sz w:val="22"/>
                <w:szCs w:val="22"/>
                <w:highlight w:val="yellow"/>
              </w:rPr>
              <w:fldChar w:fldCharType="begin">
                <w:ffData>
                  <w:name w:val=""/>
                  <w:enabled/>
                  <w:calcOnExit w:val="0"/>
                  <w:textInput>
                    <w:maxLength w:val="25"/>
                  </w:textInput>
                </w:ffData>
              </w:fldChar>
            </w:r>
            <w:r w:rsidRPr="005F2B34">
              <w:rPr>
                <w:rFonts w:cs="Arial"/>
                <w:bCs/>
                <w:sz w:val="22"/>
                <w:szCs w:val="22"/>
                <w:highlight w:val="yellow"/>
              </w:rPr>
              <w:instrText xml:space="preserve"> FORMTEXT </w:instrText>
            </w:r>
            <w:r w:rsidRPr="005F2B34">
              <w:rPr>
                <w:rFonts w:cs="Arial"/>
                <w:bCs/>
                <w:sz w:val="22"/>
                <w:szCs w:val="22"/>
                <w:highlight w:val="yellow"/>
              </w:rPr>
            </w:r>
            <w:r w:rsidRPr="005F2B34">
              <w:rPr>
                <w:rFonts w:cs="Arial"/>
                <w:bCs/>
                <w:sz w:val="22"/>
                <w:szCs w:val="22"/>
                <w:highlight w:val="yellow"/>
              </w:rPr>
              <w:fldChar w:fldCharType="separate"/>
            </w:r>
            <w:r w:rsidRPr="005F2B34">
              <w:rPr>
                <w:rFonts w:cs="Arial"/>
                <w:bCs/>
                <w:sz w:val="22"/>
                <w:szCs w:val="22"/>
                <w:highlight w:val="yellow"/>
              </w:rPr>
              <w:t> </w:t>
            </w:r>
            <w:r w:rsidRPr="005F2B34">
              <w:rPr>
                <w:rFonts w:cs="Arial"/>
                <w:bCs/>
                <w:sz w:val="22"/>
                <w:szCs w:val="22"/>
                <w:highlight w:val="yellow"/>
              </w:rPr>
              <w:t> </w:t>
            </w:r>
            <w:r w:rsidRPr="005F2B34">
              <w:rPr>
                <w:rFonts w:cs="Arial"/>
                <w:bCs/>
                <w:sz w:val="22"/>
                <w:szCs w:val="22"/>
                <w:highlight w:val="yellow"/>
              </w:rPr>
              <w:t> </w:t>
            </w:r>
            <w:r w:rsidRPr="005F2B34">
              <w:rPr>
                <w:rFonts w:cs="Arial"/>
                <w:bCs/>
                <w:sz w:val="22"/>
                <w:szCs w:val="22"/>
                <w:highlight w:val="yellow"/>
              </w:rPr>
              <w:t> </w:t>
            </w:r>
            <w:r w:rsidRPr="005F2B34">
              <w:rPr>
                <w:rFonts w:cs="Arial"/>
                <w:bCs/>
                <w:sz w:val="22"/>
                <w:szCs w:val="22"/>
                <w:highlight w:val="yellow"/>
              </w:rPr>
              <w:t> </w:t>
            </w:r>
            <w:r w:rsidRPr="005F2B34">
              <w:rPr>
                <w:rFonts w:cs="Arial"/>
                <w:bCs/>
                <w:sz w:val="22"/>
                <w:szCs w:val="22"/>
                <w:highlight w:val="yellow"/>
              </w:rPr>
              <w:fldChar w:fldCharType="end"/>
            </w:r>
          </w:p>
        </w:tc>
      </w:tr>
      <w:tr w:rsidR="00437E1D" w:rsidRPr="00087DDF" w:rsidTr="00437E1D">
        <w:trPr>
          <w:gridBefore w:val="1"/>
          <w:wBefore w:w="8" w:type="dxa"/>
          <w:trHeight w:hRule="exact" w:val="240"/>
          <w:jc w:val="center"/>
        </w:trPr>
        <w:tc>
          <w:tcPr>
            <w:tcW w:w="7074" w:type="dxa"/>
            <w:gridSpan w:val="2"/>
            <w:tcBorders>
              <w:top w:val="single" w:sz="6" w:space="0" w:color="7F7F7F"/>
            </w:tcBorders>
            <w:vAlign w:val="bottom"/>
          </w:tcPr>
          <w:p w:rsidR="00437E1D" w:rsidRPr="008270D7" w:rsidRDefault="00437E1D" w:rsidP="00F73012">
            <w:pPr>
              <w:pStyle w:val="Sous-titres"/>
              <w:tabs>
                <w:tab w:val="left" w:pos="366"/>
              </w:tabs>
              <w:rPr>
                <w:rFonts w:cs="Arial"/>
                <w:bCs/>
                <w:sz w:val="18"/>
              </w:rPr>
            </w:pPr>
          </w:p>
        </w:tc>
        <w:tc>
          <w:tcPr>
            <w:tcW w:w="360" w:type="dxa"/>
            <w:vAlign w:val="bottom"/>
          </w:tcPr>
          <w:p w:rsidR="00437E1D" w:rsidRPr="008270D7" w:rsidRDefault="00437E1D" w:rsidP="00F73012">
            <w:pPr>
              <w:pStyle w:val="Sous-titres"/>
              <w:tabs>
                <w:tab w:val="left" w:pos="366"/>
              </w:tabs>
              <w:rPr>
                <w:rFonts w:cs="Arial"/>
                <w:bCs/>
                <w:sz w:val="18"/>
              </w:rPr>
            </w:pPr>
          </w:p>
        </w:tc>
        <w:tc>
          <w:tcPr>
            <w:tcW w:w="3354" w:type="dxa"/>
            <w:gridSpan w:val="2"/>
            <w:tcBorders>
              <w:top w:val="single" w:sz="6" w:space="0" w:color="7F7F7F"/>
            </w:tcBorders>
            <w:vAlign w:val="bottom"/>
          </w:tcPr>
          <w:p w:rsidR="00437E1D" w:rsidRPr="008270D7" w:rsidRDefault="00437E1D" w:rsidP="00F73012">
            <w:pPr>
              <w:pStyle w:val="Sous-titres"/>
              <w:tabs>
                <w:tab w:val="left" w:pos="366"/>
              </w:tabs>
              <w:rPr>
                <w:rFonts w:cs="Arial"/>
                <w:bCs/>
                <w:sz w:val="18"/>
              </w:rPr>
            </w:pPr>
          </w:p>
        </w:tc>
      </w:tr>
      <w:tr w:rsidR="00437E1D" w:rsidRPr="00087DDF" w:rsidTr="00437E1D">
        <w:trPr>
          <w:gridBefore w:val="1"/>
          <w:wBefore w:w="8" w:type="dxa"/>
          <w:trHeight w:hRule="exact" w:val="300"/>
          <w:jc w:val="center"/>
        </w:trPr>
        <w:tc>
          <w:tcPr>
            <w:tcW w:w="10788" w:type="dxa"/>
            <w:gridSpan w:val="5"/>
            <w:tcBorders>
              <w:top w:val="single" w:sz="6" w:space="0" w:color="7F7F7F"/>
            </w:tcBorders>
            <w:vAlign w:val="bottom"/>
          </w:tcPr>
          <w:p w:rsidR="00437E1D" w:rsidRPr="008270D7" w:rsidRDefault="00437E1D" w:rsidP="00F73012">
            <w:pPr>
              <w:pStyle w:val="Sous-titres"/>
              <w:tabs>
                <w:tab w:val="left" w:pos="366"/>
              </w:tabs>
              <w:rPr>
                <w:rFonts w:cs="Arial"/>
                <w:bCs/>
                <w:sz w:val="18"/>
              </w:rPr>
            </w:pPr>
            <w:r w:rsidRPr="008270D7">
              <w:rPr>
                <w:rFonts w:cs="Arial"/>
                <w:bCs/>
                <w:sz w:val="18"/>
              </w:rPr>
              <w:t>Route/Municipalité</w:t>
            </w:r>
          </w:p>
        </w:tc>
      </w:tr>
      <w:tr w:rsidR="00437E1D" w:rsidRPr="00087DDF" w:rsidTr="00437E1D">
        <w:trPr>
          <w:gridBefore w:val="1"/>
          <w:wBefore w:w="8" w:type="dxa"/>
          <w:trHeight w:hRule="exact" w:val="300"/>
          <w:jc w:val="center"/>
        </w:trPr>
        <w:tc>
          <w:tcPr>
            <w:tcW w:w="10788" w:type="dxa"/>
            <w:gridSpan w:val="5"/>
            <w:tcBorders>
              <w:bottom w:val="single" w:sz="6" w:space="0" w:color="7F7F7F"/>
            </w:tcBorders>
            <w:vAlign w:val="bottom"/>
          </w:tcPr>
          <w:p w:rsidR="00437E1D" w:rsidRPr="00087DDF" w:rsidRDefault="00437E1D" w:rsidP="00F73012">
            <w:pPr>
              <w:pStyle w:val="Sous-titres"/>
              <w:tabs>
                <w:tab w:val="left" w:pos="366"/>
              </w:tabs>
              <w:spacing w:line="240" w:lineRule="auto"/>
              <w:rPr>
                <w:rFonts w:cs="Arial"/>
                <w:bCs/>
                <w:sz w:val="22"/>
                <w:szCs w:val="22"/>
              </w:rPr>
            </w:pPr>
            <w:r w:rsidRPr="00087DDF">
              <w:rPr>
                <w:rFonts w:cs="Arial"/>
                <w:bCs/>
                <w:sz w:val="22"/>
                <w:szCs w:val="22"/>
                <w:highlight w:val="yellow"/>
              </w:rPr>
              <w:fldChar w:fldCharType="begin">
                <w:ffData>
                  <w:name w:val="Texte1"/>
                  <w:enabled/>
                  <w:calcOnExit w:val="0"/>
                  <w:textInput>
                    <w:maxLength w:val="115"/>
                  </w:textInput>
                </w:ffData>
              </w:fldChar>
            </w:r>
            <w:r w:rsidRPr="00087DDF">
              <w:rPr>
                <w:rFonts w:cs="Arial"/>
                <w:bCs/>
                <w:sz w:val="22"/>
                <w:szCs w:val="22"/>
                <w:highlight w:val="yellow"/>
              </w:rPr>
              <w:instrText xml:space="preserve"> FORMTEXT </w:instrText>
            </w:r>
            <w:r w:rsidRPr="00087DDF">
              <w:rPr>
                <w:rFonts w:cs="Arial"/>
                <w:bCs/>
                <w:sz w:val="22"/>
                <w:szCs w:val="22"/>
                <w:highlight w:val="yellow"/>
              </w:rPr>
            </w:r>
            <w:r w:rsidRPr="00087DDF">
              <w:rPr>
                <w:rFonts w:cs="Arial"/>
                <w:bCs/>
                <w:sz w:val="22"/>
                <w:szCs w:val="22"/>
                <w:highlight w:val="yellow"/>
              </w:rPr>
              <w:fldChar w:fldCharType="separate"/>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t> </w:t>
            </w:r>
            <w:r w:rsidRPr="00087DDF">
              <w:rPr>
                <w:rFonts w:cs="Arial"/>
                <w:bCs/>
                <w:sz w:val="22"/>
                <w:szCs w:val="22"/>
                <w:highlight w:val="yellow"/>
              </w:rPr>
              <w:fldChar w:fldCharType="end"/>
            </w:r>
          </w:p>
        </w:tc>
      </w:tr>
      <w:tr w:rsidR="00437E1D" w:rsidRPr="00087DDF" w:rsidTr="00437E1D">
        <w:trPr>
          <w:gridBefore w:val="1"/>
          <w:wBefore w:w="8" w:type="dxa"/>
          <w:trHeight w:hRule="exact" w:val="300"/>
          <w:jc w:val="center"/>
          <w:hidden/>
        </w:trPr>
        <w:tc>
          <w:tcPr>
            <w:tcW w:w="10788" w:type="dxa"/>
            <w:gridSpan w:val="5"/>
            <w:vAlign w:val="bottom"/>
          </w:tcPr>
          <w:p w:rsidR="00437E1D" w:rsidRDefault="00437E1D" w:rsidP="00F73012">
            <w:pPr>
              <w:pStyle w:val="Sous-titres"/>
              <w:tabs>
                <w:tab w:val="left" w:pos="366"/>
              </w:tabs>
              <w:rPr>
                <w:rFonts w:cs="Arial"/>
                <w:bCs/>
                <w:vanish/>
                <w:color w:val="FF0000"/>
                <w:sz w:val="18"/>
              </w:rPr>
            </w:pPr>
            <w:r w:rsidRPr="008270D7">
              <w:rPr>
                <w:rFonts w:cs="Arial"/>
                <w:bCs/>
                <w:vanish/>
                <w:color w:val="FF0000"/>
                <w:sz w:val="18"/>
                <w:highlight w:val="yellow"/>
              </w:rPr>
              <w:t>Insérez votre image ci-dessous</w:t>
            </w:r>
          </w:p>
          <w:p w:rsidR="00DE239D" w:rsidRPr="008270D7" w:rsidRDefault="00DE239D" w:rsidP="00F73012">
            <w:pPr>
              <w:pStyle w:val="Sous-titres"/>
              <w:tabs>
                <w:tab w:val="left" w:pos="366"/>
              </w:tabs>
              <w:rPr>
                <w:rFonts w:cs="Arial"/>
                <w:bCs/>
                <w:sz w:val="18"/>
              </w:rPr>
            </w:pPr>
          </w:p>
        </w:tc>
      </w:tr>
      <w:tr w:rsidR="00437E1D" w:rsidRPr="008270D7" w:rsidTr="00F73012">
        <w:tblPrEx>
          <w:tblBorders>
            <w:top w:val="single" w:sz="6" w:space="0" w:color="7F7F7F"/>
            <w:left w:val="single" w:sz="6" w:space="0" w:color="7F7F7F"/>
            <w:bottom w:val="single" w:sz="6" w:space="0" w:color="7F7F7F"/>
            <w:right w:val="single" w:sz="6" w:space="0" w:color="7F7F7F"/>
          </w:tblBorders>
        </w:tblPrEx>
        <w:trPr>
          <w:gridAfter w:val="1"/>
          <w:wAfter w:w="8" w:type="dxa"/>
          <w:trHeight w:hRule="exact" w:val="9522"/>
          <w:jc w:val="center"/>
        </w:trPr>
        <w:tc>
          <w:tcPr>
            <w:tcW w:w="10788" w:type="dxa"/>
            <w:gridSpan w:val="5"/>
            <w:tcBorders>
              <w:top w:val="single" w:sz="2" w:space="0" w:color="7F7F7F"/>
            </w:tcBorders>
          </w:tcPr>
          <w:p w:rsidR="00437E1D" w:rsidRPr="008270D7" w:rsidRDefault="00437E1D" w:rsidP="00F73012">
            <w:pPr>
              <w:pStyle w:val="Sous-titres"/>
              <w:tabs>
                <w:tab w:val="left" w:pos="366"/>
              </w:tabs>
              <w:spacing w:line="240" w:lineRule="auto"/>
              <w:ind w:left="0"/>
              <w:rPr>
                <w:rFonts w:cs="Arial"/>
                <w:bCs/>
                <w:sz w:val="18"/>
              </w:rPr>
            </w:pPr>
          </w:p>
        </w:tc>
      </w:tr>
    </w:tbl>
    <w:p w:rsidR="00437E1D" w:rsidRPr="008270D7" w:rsidRDefault="00437E1D" w:rsidP="00437E1D">
      <w:pPr>
        <w:rPr>
          <w:rFonts w:cs="Arial"/>
        </w:rPr>
      </w:pPr>
    </w:p>
    <w:tbl>
      <w:tblPr>
        <w:tblW w:w="10794" w:type="dxa"/>
        <w:jc w:val="center"/>
        <w:tblInd w:w="-6" w:type="dxa"/>
        <w:tblBorders>
          <w:top w:val="single" w:sz="6" w:space="0" w:color="7F7F7F"/>
          <w:bottom w:val="single" w:sz="6" w:space="0" w:color="7F7F7F"/>
        </w:tblBorders>
        <w:tblLayout w:type="fixed"/>
        <w:tblCellMar>
          <w:left w:w="0" w:type="dxa"/>
          <w:right w:w="0" w:type="dxa"/>
        </w:tblCellMar>
        <w:tblLook w:val="0020" w:firstRow="1" w:lastRow="0" w:firstColumn="0" w:lastColumn="0" w:noHBand="0" w:noVBand="0"/>
      </w:tblPr>
      <w:tblGrid>
        <w:gridCol w:w="10794"/>
      </w:tblGrid>
      <w:tr w:rsidR="00437E1D" w:rsidRPr="00087DDF" w:rsidTr="00F73012">
        <w:trPr>
          <w:cantSplit/>
          <w:trHeight w:hRule="exact" w:val="300"/>
          <w:tblHeader/>
          <w:jc w:val="center"/>
        </w:trPr>
        <w:tc>
          <w:tcPr>
            <w:tcW w:w="10794" w:type="dxa"/>
            <w:vAlign w:val="bottom"/>
          </w:tcPr>
          <w:p w:rsidR="00437E1D" w:rsidRPr="008270D7" w:rsidRDefault="00437E1D" w:rsidP="00F73012">
            <w:pPr>
              <w:pStyle w:val="Sous-titres"/>
              <w:tabs>
                <w:tab w:val="clear" w:pos="8504"/>
                <w:tab w:val="left" w:pos="366"/>
                <w:tab w:val="right" w:pos="10677"/>
              </w:tabs>
              <w:spacing w:line="240" w:lineRule="auto"/>
              <w:rPr>
                <w:rFonts w:cs="Arial"/>
                <w:bCs/>
                <w:sz w:val="18"/>
              </w:rPr>
            </w:pPr>
            <w:r w:rsidRPr="008270D7">
              <w:rPr>
                <w:rFonts w:cs="Arial"/>
                <w:bCs/>
                <w:sz w:val="18"/>
              </w:rPr>
              <w:t>Description</w:t>
            </w:r>
            <w:r w:rsidRPr="008270D7">
              <w:rPr>
                <w:rFonts w:cs="Arial"/>
                <w:bCs/>
                <w:sz w:val="18"/>
              </w:rPr>
              <w:tab/>
            </w:r>
          </w:p>
        </w:tc>
      </w:tr>
      <w:tr w:rsidR="00437E1D" w:rsidRPr="005F2B34" w:rsidTr="00F73012">
        <w:trPr>
          <w:cantSplit/>
          <w:trHeight w:hRule="exact" w:val="40"/>
          <w:tblHeader/>
          <w:jc w:val="center"/>
        </w:trPr>
        <w:tc>
          <w:tcPr>
            <w:tcW w:w="10794" w:type="dxa"/>
            <w:vAlign w:val="bottom"/>
          </w:tcPr>
          <w:p w:rsidR="00437E1D" w:rsidRPr="008270D7" w:rsidRDefault="00437E1D" w:rsidP="00F73012">
            <w:pPr>
              <w:pStyle w:val="Sous-titres"/>
              <w:tabs>
                <w:tab w:val="left" w:pos="366"/>
              </w:tabs>
              <w:rPr>
                <w:rFonts w:cs="Arial"/>
                <w:bCs/>
                <w:sz w:val="18"/>
              </w:rPr>
            </w:pPr>
          </w:p>
        </w:tc>
      </w:tr>
      <w:bookmarkStart w:id="240" w:name="Texte2"/>
      <w:tr w:rsidR="00437E1D" w:rsidRPr="005F2B34" w:rsidTr="00F73012">
        <w:trPr>
          <w:trHeight w:val="2405"/>
          <w:jc w:val="center"/>
        </w:trPr>
        <w:tc>
          <w:tcPr>
            <w:tcW w:w="10794" w:type="dxa"/>
          </w:tcPr>
          <w:p w:rsidR="00437E1D" w:rsidRPr="005F2B34" w:rsidRDefault="00437E1D" w:rsidP="00F73012">
            <w:pPr>
              <w:pStyle w:val="Sansinterligne"/>
              <w:ind w:left="60"/>
              <w:rPr>
                <w:rFonts w:ascii="Arial" w:hAnsi="Arial" w:cs="Arial"/>
                <w:sz w:val="22"/>
                <w:szCs w:val="22"/>
              </w:rPr>
            </w:pPr>
            <w:r w:rsidRPr="005F2B34">
              <w:rPr>
                <w:rFonts w:ascii="Arial" w:hAnsi="Arial" w:cs="Arial"/>
                <w:sz w:val="22"/>
                <w:szCs w:val="22"/>
                <w:highlight w:val="yellow"/>
              </w:rPr>
              <w:fldChar w:fldCharType="begin">
                <w:ffData>
                  <w:name w:val="Texte2"/>
                  <w:enabled/>
                  <w:calcOnExit w:val="0"/>
                  <w:textInput>
                    <w:maxLength w:val="32000"/>
                  </w:textInput>
                </w:ffData>
              </w:fldChar>
            </w:r>
            <w:r w:rsidRPr="005F2B34">
              <w:rPr>
                <w:rFonts w:ascii="Arial" w:hAnsi="Arial" w:cs="Arial"/>
                <w:sz w:val="22"/>
                <w:szCs w:val="22"/>
                <w:highlight w:val="yellow"/>
              </w:rPr>
              <w:instrText xml:space="preserve"> FORMTEXT </w:instrText>
            </w:r>
            <w:r w:rsidRPr="005F2B34">
              <w:rPr>
                <w:rFonts w:ascii="Arial" w:hAnsi="Arial" w:cs="Arial"/>
                <w:sz w:val="22"/>
                <w:szCs w:val="22"/>
                <w:highlight w:val="yellow"/>
              </w:rPr>
            </w:r>
            <w:r w:rsidRPr="005F2B34">
              <w:rPr>
                <w:rFonts w:ascii="Arial" w:hAnsi="Arial" w:cs="Arial"/>
                <w:sz w:val="22"/>
                <w:szCs w:val="22"/>
                <w:highlight w:val="yellow"/>
              </w:rPr>
              <w:fldChar w:fldCharType="separate"/>
            </w:r>
            <w:r w:rsidRPr="005F2B34">
              <w:rPr>
                <w:rFonts w:ascii="Arial" w:hAnsi="Arial" w:cs="Arial"/>
                <w:sz w:val="22"/>
                <w:szCs w:val="22"/>
                <w:highlight w:val="yellow"/>
              </w:rPr>
              <w:t> </w:t>
            </w:r>
            <w:r w:rsidRPr="005F2B34">
              <w:rPr>
                <w:rFonts w:ascii="Arial" w:hAnsi="Arial" w:cs="Arial"/>
                <w:sz w:val="22"/>
                <w:szCs w:val="22"/>
                <w:highlight w:val="yellow"/>
              </w:rPr>
              <w:t> </w:t>
            </w:r>
            <w:r w:rsidRPr="005F2B34">
              <w:rPr>
                <w:rFonts w:ascii="Arial" w:hAnsi="Arial" w:cs="Arial"/>
                <w:sz w:val="22"/>
                <w:szCs w:val="22"/>
                <w:highlight w:val="yellow"/>
              </w:rPr>
              <w:t> </w:t>
            </w:r>
            <w:r w:rsidRPr="005F2B34">
              <w:rPr>
                <w:rFonts w:ascii="Arial" w:hAnsi="Arial" w:cs="Arial"/>
                <w:sz w:val="22"/>
                <w:szCs w:val="22"/>
                <w:highlight w:val="yellow"/>
              </w:rPr>
              <w:t> </w:t>
            </w:r>
            <w:r w:rsidRPr="005F2B34">
              <w:rPr>
                <w:rFonts w:ascii="Arial" w:hAnsi="Arial" w:cs="Arial"/>
                <w:sz w:val="22"/>
                <w:szCs w:val="22"/>
                <w:highlight w:val="yellow"/>
              </w:rPr>
              <w:t> </w:t>
            </w:r>
            <w:r w:rsidRPr="005F2B34">
              <w:rPr>
                <w:rFonts w:ascii="Arial" w:hAnsi="Arial" w:cs="Arial"/>
                <w:sz w:val="22"/>
                <w:szCs w:val="22"/>
                <w:highlight w:val="yellow"/>
              </w:rPr>
              <w:fldChar w:fldCharType="end"/>
            </w:r>
            <w:bookmarkEnd w:id="240"/>
          </w:p>
        </w:tc>
      </w:tr>
    </w:tbl>
    <w:p w:rsidR="00437E1D" w:rsidRPr="005F2B34" w:rsidRDefault="00437E1D" w:rsidP="00437E1D">
      <w:pPr>
        <w:spacing w:before="120" w:after="100" w:afterAutospacing="1"/>
        <w:rPr>
          <w:rFonts w:cs="Arial"/>
        </w:rPr>
      </w:pPr>
    </w:p>
    <w:tbl>
      <w:tblPr>
        <w:tblW w:w="10788" w:type="dxa"/>
        <w:jc w:val="center"/>
        <w:tblLayout w:type="fixed"/>
        <w:tblCellMar>
          <w:left w:w="0" w:type="dxa"/>
          <w:right w:w="0" w:type="dxa"/>
        </w:tblCellMar>
        <w:tblLook w:val="0000" w:firstRow="0" w:lastRow="0" w:firstColumn="0" w:lastColumn="0" w:noHBand="0" w:noVBand="0"/>
      </w:tblPr>
      <w:tblGrid>
        <w:gridCol w:w="3596"/>
        <w:gridCol w:w="3596"/>
        <w:gridCol w:w="3596"/>
      </w:tblGrid>
      <w:tr w:rsidR="00437E1D" w:rsidRPr="005F2B34" w:rsidTr="00F73012">
        <w:trPr>
          <w:trHeight w:hRule="exact" w:val="360"/>
          <w:jc w:val="center"/>
        </w:trPr>
        <w:tc>
          <w:tcPr>
            <w:tcW w:w="10788" w:type="dxa"/>
            <w:gridSpan w:val="3"/>
            <w:vAlign w:val="bottom"/>
          </w:tcPr>
          <w:p w:rsidR="00437E1D" w:rsidRPr="005F2B34" w:rsidRDefault="00C70E29" w:rsidP="00F73012">
            <w:pPr>
              <w:pStyle w:val="Sous-titres"/>
              <w:ind w:left="0"/>
              <w:rPr>
                <w:rFonts w:cs="Arial"/>
              </w:rPr>
            </w:pPr>
            <w:r>
              <w:rPr>
                <w:rFonts w:ascii="Chaloult_Demi_Gras" w:hAnsi="Chaloult_Demi_Gras"/>
              </w:rPr>
              <w:t xml:space="preserve">Ministère des </w:t>
            </w:r>
            <w:r w:rsidRPr="00287BC6">
              <w:rPr>
                <w:rFonts w:ascii="Chaloult_Demi_Gras" w:hAnsi="Chaloult_Demi_Gras"/>
              </w:rPr>
              <w:t>Transports, de la Mobilité durable et de l’Électrification des transports</w:t>
            </w:r>
          </w:p>
        </w:tc>
      </w:tr>
      <w:tr w:rsidR="00437E1D" w:rsidRPr="00087DDF" w:rsidTr="00F73012">
        <w:trPr>
          <w:trHeight w:hRule="exact" w:val="120"/>
          <w:jc w:val="center"/>
        </w:trPr>
        <w:tc>
          <w:tcPr>
            <w:tcW w:w="10788" w:type="dxa"/>
            <w:gridSpan w:val="3"/>
            <w:shd w:val="clear" w:color="auto" w:fill="000000"/>
            <w:vAlign w:val="center"/>
          </w:tcPr>
          <w:p w:rsidR="00437E1D" w:rsidRPr="008270D7" w:rsidRDefault="00437E1D" w:rsidP="00F73012">
            <w:pPr>
              <w:pStyle w:val="Sous-titres"/>
              <w:ind w:left="0"/>
              <w:rPr>
                <w:rFonts w:cs="Arial"/>
                <w:b/>
                <w:bCs/>
                <w:sz w:val="12"/>
              </w:rPr>
            </w:pPr>
          </w:p>
        </w:tc>
      </w:tr>
      <w:tr w:rsidR="00437E1D" w:rsidRPr="008270D7" w:rsidTr="00F73012">
        <w:trPr>
          <w:trHeight w:hRule="exact" w:val="180"/>
          <w:jc w:val="center"/>
        </w:trPr>
        <w:tc>
          <w:tcPr>
            <w:tcW w:w="3596" w:type="dxa"/>
          </w:tcPr>
          <w:p w:rsidR="00437E1D" w:rsidRPr="008270D7" w:rsidRDefault="00437E1D" w:rsidP="00F73012">
            <w:pPr>
              <w:pStyle w:val="Sous-titres"/>
              <w:spacing w:line="180" w:lineRule="exact"/>
              <w:ind w:left="0"/>
              <w:rPr>
                <w:rFonts w:cs="Arial"/>
                <w:b/>
                <w:bCs/>
                <w:sz w:val="12"/>
              </w:rPr>
            </w:pPr>
            <w:r w:rsidRPr="008270D7">
              <w:rPr>
                <w:rFonts w:cs="Arial"/>
                <w:b/>
                <w:bCs/>
                <w:sz w:val="12"/>
              </w:rPr>
              <w:t xml:space="preserve">V-1350 </w:t>
            </w:r>
            <w:r w:rsidRPr="008270D7">
              <w:rPr>
                <w:rFonts w:cs="Arial"/>
                <w:sz w:val="12"/>
              </w:rPr>
              <w:t>(2011-02)</w:t>
            </w:r>
          </w:p>
        </w:tc>
        <w:tc>
          <w:tcPr>
            <w:tcW w:w="3596" w:type="dxa"/>
            <w:vAlign w:val="bottom"/>
          </w:tcPr>
          <w:p w:rsidR="00437E1D" w:rsidRPr="008270D7" w:rsidRDefault="00437E1D" w:rsidP="00F73012">
            <w:pPr>
              <w:pStyle w:val="Sous-titres"/>
              <w:spacing w:line="180" w:lineRule="exact"/>
              <w:ind w:left="0"/>
              <w:rPr>
                <w:rFonts w:cs="Arial"/>
                <w:b/>
                <w:bCs/>
                <w:sz w:val="12"/>
              </w:rPr>
            </w:pPr>
          </w:p>
        </w:tc>
        <w:tc>
          <w:tcPr>
            <w:tcW w:w="3596" w:type="dxa"/>
          </w:tcPr>
          <w:p w:rsidR="00437E1D" w:rsidRPr="008270D7" w:rsidRDefault="00437E1D" w:rsidP="00F73012">
            <w:pPr>
              <w:pStyle w:val="Sous-titres"/>
              <w:spacing w:line="180" w:lineRule="exact"/>
              <w:ind w:left="0"/>
              <w:rPr>
                <w:rFonts w:cs="Arial"/>
                <w:b/>
                <w:bCs/>
                <w:sz w:val="12"/>
              </w:rPr>
            </w:pPr>
          </w:p>
        </w:tc>
      </w:tr>
    </w:tbl>
    <w:p w:rsidR="00CF609A" w:rsidRPr="0089568D" w:rsidRDefault="00CF609A" w:rsidP="000062B9">
      <w:pPr>
        <w:pStyle w:val="Corpsdetexte"/>
        <w:tabs>
          <w:tab w:val="num" w:pos="993"/>
        </w:tabs>
        <w:spacing w:before="120"/>
        <w:jc w:val="both"/>
        <w:rPr>
          <w:rFonts w:cs="Arial"/>
          <w:szCs w:val="24"/>
          <w:lang w:eastAsia="fr-CA"/>
        </w:rPr>
      </w:pPr>
    </w:p>
    <w:sectPr w:rsidR="00CF609A" w:rsidRPr="0089568D" w:rsidSect="004C7CE4">
      <w:headerReference w:type="default" r:id="rId18"/>
      <w:pgSz w:w="12242" w:h="20163" w:code="5"/>
      <w:pgMar w:top="1440" w:right="1800" w:bottom="1440" w:left="1800" w:header="706"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ecteur des normes et des documents contractuels" w:date="2016-01-27T15:20:00Z" w:initials="Sndc">
    <w:p w:rsidR="00044CD0" w:rsidRDefault="00044CD0" w:rsidP="00242FFA">
      <w:pPr>
        <w:pStyle w:val="Commentaire"/>
      </w:pPr>
      <w:r>
        <w:rPr>
          <w:rStyle w:val="Marquedecommentaire"/>
        </w:rPr>
        <w:annotationRef/>
      </w:r>
    </w:p>
    <w:p w:rsidR="00044CD0" w:rsidRPr="00140983" w:rsidRDefault="00044CD0" w:rsidP="00140983">
      <w:pPr>
        <w:pStyle w:val="Commentaire"/>
        <w:rPr>
          <w:rFonts w:cs="Arial"/>
          <w:sz w:val="22"/>
          <w:szCs w:val="22"/>
        </w:rPr>
      </w:pPr>
      <w:r w:rsidRPr="00140983">
        <w:rPr>
          <w:rFonts w:cs="Arial"/>
          <w:sz w:val="22"/>
          <w:szCs w:val="22"/>
        </w:rPr>
        <w:t>Pour visualiser les textes masqués de ce document sous Word 2010, vérifiez dans le menu « Fichier/Options/Affichage/Toujours afficher ces marques de mise en forme à l’écran » que l’option «Texte masqué » est cochée. Pour la version Word 2003, sélectionnez au menu  « Outil/Options/Affichage/Marques de format ». Sinon les textes d’instructions au concepteur du devis ne seront pas visibles.</w:t>
      </w:r>
    </w:p>
    <w:p w:rsidR="00044CD0" w:rsidRPr="00140983" w:rsidRDefault="00044CD0" w:rsidP="00140983">
      <w:pPr>
        <w:pStyle w:val="Commentaire"/>
        <w:rPr>
          <w:rFonts w:cs="Arial"/>
          <w:sz w:val="22"/>
          <w:szCs w:val="22"/>
        </w:rPr>
      </w:pPr>
      <w:r w:rsidRPr="00140983">
        <w:rPr>
          <w:rFonts w:cs="Arial"/>
          <w:sz w:val="22"/>
          <w:szCs w:val="22"/>
        </w:rPr>
        <w:t>Pour faire disparaître ce commentaire lors de l'impression de la version finale sous Word 2010, sélectionnez « Révision/Suivi/Final » de la barre d’outils.</w:t>
      </w:r>
    </w:p>
    <w:p w:rsidR="00044CD0" w:rsidRDefault="00044CD0" w:rsidP="00140983">
      <w:pPr>
        <w:pStyle w:val="Commentaire"/>
      </w:pPr>
      <w:r w:rsidRPr="00140983">
        <w:rPr>
          <w:rFonts w:cs="Arial"/>
          <w:sz w:val="22"/>
          <w:szCs w:val="22"/>
        </w:rPr>
        <w:t>Il est suggéré de prendre connaissance de l’article sur l’utilisation d’un devis type (Info-Normes n°4, automne 2012).</w:t>
      </w:r>
      <w:r w:rsidRPr="009921A6">
        <w:t xml:space="preserve"> </w:t>
      </w:r>
    </w:p>
    <w:p w:rsidR="00044CD0" w:rsidRDefault="00044CD0" w:rsidP="00140983">
      <w:pPr>
        <w:pStyle w:val="Commentaire"/>
        <w:rPr>
          <w:rFonts w:cs="Arial"/>
          <w:sz w:val="22"/>
          <w:szCs w:val="22"/>
        </w:rPr>
      </w:pPr>
      <w:r w:rsidRPr="009921A6">
        <w:rPr>
          <w:rFonts w:cs="Arial"/>
          <w:sz w:val="22"/>
          <w:szCs w:val="22"/>
        </w:rPr>
        <w:t xml:space="preserve">Pour faire disparaître ce commentaire lors de l’impression de la version finale, sélectionnez </w:t>
      </w:r>
    </w:p>
    <w:p w:rsidR="00044CD0" w:rsidRDefault="00044CD0" w:rsidP="00140983">
      <w:pPr>
        <w:pStyle w:val="Commentaire"/>
      </w:pPr>
      <w:r w:rsidRPr="009921A6">
        <w:rPr>
          <w:rFonts w:cs="Arial"/>
          <w:sz w:val="22"/>
          <w:szCs w:val="22"/>
        </w:rPr>
        <w:t>« Révision/Suivi/Final » au menu de Word 2010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D3" w:rsidRDefault="008B36D3">
      <w:r>
        <w:separator/>
      </w:r>
    </w:p>
  </w:endnote>
  <w:endnote w:type="continuationSeparator" w:id="0">
    <w:p w:rsidR="008B36D3" w:rsidRDefault="008B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2316"/>
      <w:gridCol w:w="4050"/>
      <w:gridCol w:w="3060"/>
    </w:tblGrid>
    <w:tr w:rsidR="00044CD0" w:rsidTr="00287BC6">
      <w:trPr>
        <w:jc w:val="center"/>
        <w:hidden/>
      </w:trPr>
      <w:tc>
        <w:tcPr>
          <w:tcW w:w="2316" w:type="dxa"/>
        </w:tcPr>
        <w:p w:rsidR="00044CD0" w:rsidRPr="005C2446" w:rsidRDefault="00044CD0" w:rsidP="009F5774">
          <w:pPr>
            <w:pStyle w:val="Pieddepage"/>
            <w:spacing w:before="60"/>
            <w:rPr>
              <w:rFonts w:cs="Arial"/>
              <w:vanish/>
              <w:color w:val="0000FF"/>
            </w:rPr>
          </w:pPr>
          <w:r w:rsidRPr="005C2446">
            <w:rPr>
              <w:rFonts w:cs="Arial"/>
              <w:vanish/>
              <w:color w:val="0000FF"/>
            </w:rPr>
            <w:t>Version du devis type :</w:t>
          </w:r>
        </w:p>
        <w:p w:rsidR="00044CD0" w:rsidRPr="005C2446" w:rsidRDefault="00044CD0" w:rsidP="00BE7A8B">
          <w:pPr>
            <w:pStyle w:val="Pieddepage"/>
            <w:spacing w:before="60"/>
            <w:rPr>
              <w:rFonts w:cs="Arial"/>
              <w:vanish/>
            </w:rPr>
          </w:pPr>
          <w:r>
            <w:rPr>
              <w:rStyle w:val="Numrodepage"/>
              <w:rFonts w:cs="Arial"/>
            </w:rPr>
            <w:t>2016-01-28</w:t>
          </w:r>
        </w:p>
      </w:tc>
      <w:tc>
        <w:tcPr>
          <w:tcW w:w="4050" w:type="dxa"/>
        </w:tcPr>
        <w:p w:rsidR="00044CD0" w:rsidRDefault="00044CD0" w:rsidP="00302698">
          <w:pPr>
            <w:pStyle w:val="Pieddepage"/>
            <w:spacing w:before="60"/>
            <w:jc w:val="center"/>
            <w:rPr>
              <w:rStyle w:val="Numrodepage"/>
              <w:rFonts w:cs="Arial"/>
            </w:rPr>
          </w:pPr>
          <w:r w:rsidRPr="00C739EA">
            <w:rPr>
              <w:szCs w:val="20"/>
            </w:rPr>
            <w:t>Ministère des Transports, de la Mobilité durable et de l’Électrification des transports</w:t>
          </w:r>
          <w:r w:rsidRPr="005C2446">
            <w:rPr>
              <w:rStyle w:val="Numrodepage"/>
              <w:rFonts w:cs="Arial"/>
            </w:rPr>
            <w:t xml:space="preserve"> </w:t>
          </w:r>
        </w:p>
        <w:p w:rsidR="00044CD0" w:rsidRPr="005C2446" w:rsidRDefault="00044CD0" w:rsidP="00302698">
          <w:pPr>
            <w:pStyle w:val="Pieddepage"/>
            <w:spacing w:before="60"/>
            <w:jc w:val="center"/>
            <w:rPr>
              <w:rFonts w:cs="Arial"/>
            </w:rPr>
          </w:pPr>
          <w:r w:rsidRPr="005C2446">
            <w:rPr>
              <w:rStyle w:val="Numrodepage"/>
              <w:rFonts w:cs="Arial"/>
            </w:rPr>
            <w:t>1</w:t>
          </w:r>
          <w:r>
            <w:rPr>
              <w:rStyle w:val="Numrodepage"/>
              <w:rFonts w:cs="Arial"/>
            </w:rPr>
            <w:t>5</w:t>
          </w:r>
          <w:r w:rsidRPr="00302698">
            <w:rPr>
              <w:rStyle w:val="Numrodepage"/>
              <w:rFonts w:cs="Arial"/>
              <w:highlight w:val="yellow"/>
            </w:rPr>
            <w:t>X</w:t>
          </w:r>
          <w:r w:rsidRPr="005C2446">
            <w:rPr>
              <w:rStyle w:val="Numrodepage"/>
              <w:rFonts w:cs="Arial"/>
            </w:rPr>
            <w:t>-</w:t>
          </w:r>
          <w:r w:rsidRPr="005C2446">
            <w:rPr>
              <w:rStyle w:val="Numrodepage"/>
              <w:rFonts w:cs="Arial"/>
            </w:rPr>
            <w:fldChar w:fldCharType="begin"/>
          </w:r>
          <w:r w:rsidRPr="005C2446">
            <w:rPr>
              <w:rStyle w:val="Numrodepage"/>
              <w:rFonts w:cs="Arial"/>
            </w:rPr>
            <w:instrText xml:space="preserve"> PAGE </w:instrText>
          </w:r>
          <w:r w:rsidRPr="005C2446">
            <w:rPr>
              <w:rStyle w:val="Numrodepage"/>
              <w:rFonts w:cs="Arial"/>
            </w:rPr>
            <w:fldChar w:fldCharType="separate"/>
          </w:r>
          <w:r w:rsidR="004633BA">
            <w:rPr>
              <w:rStyle w:val="Numrodepage"/>
              <w:rFonts w:cs="Arial"/>
              <w:noProof/>
            </w:rPr>
            <w:t>2</w:t>
          </w:r>
          <w:r w:rsidRPr="005C2446">
            <w:rPr>
              <w:rStyle w:val="Numrodepage"/>
              <w:rFonts w:cs="Arial"/>
            </w:rPr>
            <w:fldChar w:fldCharType="end"/>
          </w:r>
          <w:r>
            <w:rPr>
              <w:rStyle w:val="Numrodepage"/>
              <w:rFonts w:cs="Arial"/>
            </w:rPr>
            <w:t xml:space="preserve"> de </w:t>
          </w:r>
          <w:r w:rsidRPr="005C2446">
            <w:rPr>
              <w:rStyle w:val="Numrodepage"/>
              <w:rFonts w:cs="Arial"/>
            </w:rPr>
            <w:t>1</w:t>
          </w:r>
          <w:r>
            <w:rPr>
              <w:rStyle w:val="Numrodepage"/>
              <w:rFonts w:cs="Arial"/>
            </w:rPr>
            <w:t>5</w:t>
          </w:r>
          <w:r w:rsidRPr="00302698">
            <w:rPr>
              <w:rStyle w:val="Numrodepage"/>
              <w:rFonts w:cs="Arial"/>
              <w:highlight w:val="yellow"/>
            </w:rPr>
            <w:t>X</w:t>
          </w:r>
          <w:r w:rsidRPr="005C2446">
            <w:rPr>
              <w:rStyle w:val="Numrodepage"/>
              <w:rFonts w:cs="Arial"/>
            </w:rPr>
            <w:t>-</w:t>
          </w:r>
          <w:r w:rsidRPr="005C2446">
            <w:rPr>
              <w:rStyle w:val="Numrodepage"/>
              <w:rFonts w:cs="Arial"/>
            </w:rPr>
            <w:fldChar w:fldCharType="begin"/>
          </w:r>
          <w:r w:rsidRPr="005C2446">
            <w:rPr>
              <w:rStyle w:val="Numrodepage"/>
              <w:rFonts w:cs="Arial"/>
            </w:rPr>
            <w:instrText xml:space="preserve"> PAGE </w:instrText>
          </w:r>
          <w:r w:rsidRPr="005C2446">
            <w:rPr>
              <w:rStyle w:val="Numrodepage"/>
              <w:rFonts w:cs="Arial"/>
            </w:rPr>
            <w:fldChar w:fldCharType="separate"/>
          </w:r>
          <w:r w:rsidR="004633BA">
            <w:rPr>
              <w:rStyle w:val="Numrodepage"/>
              <w:rFonts w:cs="Arial"/>
              <w:noProof/>
            </w:rPr>
            <w:t>2</w:t>
          </w:r>
          <w:r w:rsidRPr="005C2446">
            <w:rPr>
              <w:rStyle w:val="Numrodepage"/>
              <w:rFonts w:cs="Arial"/>
            </w:rPr>
            <w:fldChar w:fldCharType="end"/>
          </w:r>
        </w:p>
      </w:tc>
      <w:tc>
        <w:tcPr>
          <w:tcW w:w="3060" w:type="dxa"/>
        </w:tcPr>
        <w:p w:rsidR="00044CD0" w:rsidRPr="005C2446" w:rsidRDefault="00044CD0" w:rsidP="00BE7A8B">
          <w:pPr>
            <w:pStyle w:val="Pieddepage"/>
            <w:spacing w:before="60"/>
            <w:jc w:val="right"/>
            <w:rPr>
              <w:rFonts w:cs="Arial"/>
              <w:vanish/>
              <w:color w:val="0000FF"/>
            </w:rPr>
          </w:pPr>
          <w:r w:rsidRPr="005C2446">
            <w:rPr>
              <w:rFonts w:cs="Arial"/>
              <w:vanish/>
              <w:color w:val="0000FF"/>
            </w:rPr>
            <w:fldChar w:fldCharType="begin"/>
          </w:r>
          <w:r w:rsidRPr="005C2446">
            <w:rPr>
              <w:rFonts w:cs="Arial"/>
              <w:vanish/>
              <w:color w:val="0000FF"/>
            </w:rPr>
            <w:instrText xml:space="preserve"> FILENAME </w:instrText>
          </w:r>
          <w:r w:rsidRPr="005C2446">
            <w:rPr>
              <w:rFonts w:cs="Arial"/>
              <w:vanish/>
              <w:color w:val="0000FF"/>
            </w:rPr>
            <w:fldChar w:fldCharType="separate"/>
          </w:r>
          <w:r>
            <w:rPr>
              <w:rFonts w:cs="Arial"/>
              <w:noProof/>
              <w:vanish/>
              <w:color w:val="0000FF"/>
            </w:rPr>
            <w:t>devis-marquage-longitudinal-eau-2016.docx</w:t>
          </w:r>
          <w:r w:rsidRPr="005C2446">
            <w:rPr>
              <w:rFonts w:cs="Arial"/>
              <w:vanish/>
              <w:color w:val="0000FF"/>
            </w:rPr>
            <w:fldChar w:fldCharType="end"/>
          </w:r>
        </w:p>
      </w:tc>
    </w:tr>
  </w:tbl>
  <w:p w:rsidR="00044CD0" w:rsidRDefault="00044CD0" w:rsidP="000F1999">
    <w:pPr>
      <w:spacing w:before="332" w:line="1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044CD0" w:rsidTr="00302F5E">
      <w:trPr>
        <w:trHeight w:hRule="exact" w:val="240"/>
        <w:jc w:val="center"/>
      </w:trPr>
      <w:tc>
        <w:tcPr>
          <w:tcW w:w="10788" w:type="dxa"/>
          <w:vAlign w:val="bottom"/>
        </w:tcPr>
        <w:p w:rsidR="00044CD0" w:rsidRDefault="00044CD0" w:rsidP="00277265">
          <w:pPr>
            <w:pStyle w:val="Sous-titres"/>
            <w:ind w:left="0"/>
            <w:rPr>
              <w:rFonts w:ascii="Chaloult_Demi_Gras" w:hAnsi="Chaloult_Demi_Gras"/>
            </w:rPr>
          </w:pPr>
          <w:r>
            <w:rPr>
              <w:rFonts w:ascii="Chaloult_Demi_Gras" w:hAnsi="Chaloult_Demi_Gras"/>
            </w:rPr>
            <w:t xml:space="preserve">Ministère des </w:t>
          </w:r>
          <w:r w:rsidRPr="00287BC6">
            <w:rPr>
              <w:rFonts w:ascii="Chaloult_Demi_Gras" w:hAnsi="Chaloult_Demi_Gras"/>
            </w:rPr>
            <w:t>Transports</w:t>
          </w:r>
        </w:p>
      </w:tc>
    </w:tr>
    <w:tr w:rsidR="00044CD0" w:rsidTr="00302F5E">
      <w:trPr>
        <w:trHeight w:hRule="exact" w:val="120"/>
        <w:jc w:val="center"/>
      </w:trPr>
      <w:tc>
        <w:tcPr>
          <w:tcW w:w="10788" w:type="dxa"/>
          <w:shd w:val="clear" w:color="auto" w:fill="000000"/>
          <w:vAlign w:val="center"/>
        </w:tcPr>
        <w:p w:rsidR="00044CD0" w:rsidRDefault="00044CD0" w:rsidP="00302F5E">
          <w:pPr>
            <w:pStyle w:val="Sous-titres"/>
            <w:ind w:left="0"/>
            <w:rPr>
              <w:b/>
              <w:bCs/>
              <w:sz w:val="12"/>
            </w:rPr>
          </w:pPr>
        </w:p>
      </w:tc>
    </w:tr>
    <w:tr w:rsidR="00044CD0" w:rsidTr="00302F5E">
      <w:trPr>
        <w:trHeight w:hRule="exact" w:val="180"/>
        <w:jc w:val="center"/>
      </w:trPr>
      <w:tc>
        <w:tcPr>
          <w:tcW w:w="10788" w:type="dxa"/>
        </w:tcPr>
        <w:p w:rsidR="00044CD0" w:rsidRDefault="00044CD0" w:rsidP="00302F5E">
          <w:pPr>
            <w:pStyle w:val="Sous-titres"/>
            <w:spacing w:line="180" w:lineRule="exact"/>
            <w:ind w:left="0"/>
            <w:rPr>
              <w:b/>
              <w:bCs/>
              <w:sz w:val="12"/>
            </w:rPr>
          </w:pPr>
          <w:r>
            <w:rPr>
              <w:b/>
              <w:bCs/>
              <w:sz w:val="12"/>
            </w:rPr>
            <w:t xml:space="preserve">V-1627-A  </w:t>
          </w:r>
          <w:r>
            <w:rPr>
              <w:sz w:val="12"/>
            </w:rPr>
            <w:t>(2010-09)</w:t>
          </w:r>
        </w:p>
      </w:tc>
    </w:tr>
  </w:tbl>
  <w:p w:rsidR="00044CD0" w:rsidRDefault="00044CD0" w:rsidP="00E800EA">
    <w:pPr>
      <w:pStyle w:val="Pieddepage"/>
      <w:spacing w:line="1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D3" w:rsidRDefault="008B36D3">
      <w:r>
        <w:separator/>
      </w:r>
    </w:p>
  </w:footnote>
  <w:footnote w:type="continuationSeparator" w:id="0">
    <w:p w:rsidR="008B36D3" w:rsidRDefault="008B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D0" w:rsidRPr="00E800EA" w:rsidRDefault="00044CD0" w:rsidP="003B21C5">
    <w:pPr>
      <w:tabs>
        <w:tab w:val="left" w:pos="4500"/>
        <w:tab w:val="left" w:pos="5130"/>
        <w:tab w:val="left" w:pos="5940"/>
        <w:tab w:val="left" w:pos="6750"/>
        <w:tab w:val="left" w:pos="6930"/>
        <w:tab w:val="left" w:pos="7200"/>
        <w:tab w:val="left" w:pos="7650"/>
        <w:tab w:val="left" w:pos="8280"/>
        <w:tab w:val="left" w:pos="9270"/>
        <w:tab w:val="right" w:pos="9936"/>
      </w:tabs>
      <w:suppressAutoHyphens/>
      <w:rPr>
        <w:spacing w:val="-2"/>
        <w:sz w:val="20"/>
      </w:rPr>
    </w:pPr>
    <w:r w:rsidRPr="005C2446">
      <w:rPr>
        <w:rFonts w:cs="Arial"/>
        <w:b/>
      </w:rPr>
      <w:t xml:space="preserve">PROJET N° : </w:t>
    </w:r>
    <w:r w:rsidRPr="005C2446">
      <w:rPr>
        <w:rFonts w:cs="Arial"/>
        <w:b/>
        <w:highlight w:val="yellow"/>
      </w:rPr>
      <w:t>XXX-XX-XXXX</w:t>
    </w:r>
    <w:r w:rsidRPr="005C2446">
      <w:rPr>
        <w:rFonts w:cs="Arial"/>
        <w:b/>
      </w:rPr>
      <w:tab/>
    </w:r>
    <w:r w:rsidRPr="005C2446">
      <w:rPr>
        <w:rFonts w:cs="Arial"/>
        <w:b/>
      </w:rPr>
      <w:tab/>
      <w:t>DOSSIER N</w:t>
    </w:r>
    <w:r w:rsidRPr="005C2446">
      <w:rPr>
        <w:rFonts w:cs="Arial"/>
        <w:b/>
        <w:vertAlign w:val="superscript"/>
      </w:rPr>
      <w:t>O</w:t>
    </w:r>
    <w:r w:rsidRPr="005C2446">
      <w:rPr>
        <w:rFonts w:cs="Arial"/>
        <w:b/>
      </w:rPr>
      <w:t> :</w:t>
    </w:r>
    <w:r w:rsidRPr="005C2446">
      <w:rPr>
        <w:rFonts w:cs="Arial"/>
        <w:b/>
        <w:highlight w:val="yellow"/>
      </w:rPr>
      <w:t xml:space="preserve"> XXXX-XX-XXXX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D0" w:rsidRPr="00E800EA" w:rsidRDefault="00044CD0" w:rsidP="003B21C5">
    <w:pPr>
      <w:tabs>
        <w:tab w:val="left" w:pos="4500"/>
        <w:tab w:val="left" w:pos="5130"/>
        <w:tab w:val="left" w:pos="5940"/>
        <w:tab w:val="left" w:pos="6750"/>
        <w:tab w:val="left" w:pos="6930"/>
        <w:tab w:val="left" w:pos="7200"/>
        <w:tab w:val="left" w:pos="7650"/>
        <w:tab w:val="left" w:pos="8280"/>
        <w:tab w:val="left" w:pos="9270"/>
        <w:tab w:val="right" w:pos="9936"/>
      </w:tabs>
      <w:suppressAutoHyphens/>
      <w:rPr>
        <w:spacing w:val="-2"/>
        <w:sz w:val="20"/>
      </w:rPr>
    </w:pPr>
    <w:r w:rsidRPr="005C2446">
      <w:rPr>
        <w:rFonts w:cs="Arial"/>
        <w:b/>
      </w:rPr>
      <w:t xml:space="preserve">PROJET N° : </w:t>
    </w:r>
    <w:r w:rsidRPr="005C2446">
      <w:rPr>
        <w:rFonts w:cs="Arial"/>
        <w:b/>
        <w:highlight w:val="yellow"/>
      </w:rPr>
      <w:t>XXX-XX-XXXX</w:t>
    </w:r>
    <w:r w:rsidRPr="005C2446">
      <w:rPr>
        <w:rFonts w:cs="Arial"/>
        <w:b/>
      </w:rPr>
      <w:tab/>
    </w:r>
    <w:r w:rsidRPr="005C2446">
      <w:rPr>
        <w:rFonts w:cs="Arial"/>
        <w:b/>
      </w:rPr>
      <w:tab/>
      <w:t>DOSSIER N</w:t>
    </w:r>
    <w:r w:rsidRPr="005C2446">
      <w:rPr>
        <w:rFonts w:cs="Arial"/>
        <w:b/>
        <w:vertAlign w:val="superscript"/>
      </w:rPr>
      <w:t>O</w:t>
    </w:r>
    <w:r w:rsidRPr="005C2446">
      <w:rPr>
        <w:rFonts w:cs="Arial"/>
        <w:b/>
      </w:rPr>
      <w:t> :</w:t>
    </w:r>
    <w:r w:rsidRPr="005C2446">
      <w:rPr>
        <w:rFonts w:cs="Arial"/>
        <w:b/>
        <w:highlight w:val="yellow"/>
      </w:rPr>
      <w:t xml:space="preserve"> 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713F61"/>
    <w:multiLevelType w:val="hybridMultilevel"/>
    <w:tmpl w:val="3A043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C082716"/>
    <w:multiLevelType w:val="multilevel"/>
    <w:tmpl w:val="1BFAA95C"/>
    <w:lvl w:ilvl="0">
      <w:start w:val="1"/>
      <w:numFmt w:val="decimal"/>
      <w:pStyle w:val="Titre1"/>
      <w:lvlText w:val="%1."/>
      <w:lvlJc w:val="left"/>
      <w:pPr>
        <w:tabs>
          <w:tab w:val="num" w:pos="480"/>
        </w:tabs>
        <w:ind w:left="480" w:hanging="480"/>
      </w:pPr>
      <w:rPr>
        <w:rFonts w:cs="Times New Roman" w:hint="default"/>
      </w:rPr>
    </w:lvl>
    <w:lvl w:ilvl="1">
      <w:start w:val="1"/>
      <w:numFmt w:val="decimal"/>
      <w:pStyle w:val="Titre2"/>
      <w:lvlText w:val="%1.%2"/>
      <w:lvlJc w:val="left"/>
      <w:pPr>
        <w:tabs>
          <w:tab w:val="num" w:pos="990"/>
        </w:tabs>
        <w:ind w:left="990" w:hanging="720"/>
      </w:pPr>
      <w:rPr>
        <w:rFonts w:cs="Times New Roman" w:hint="default"/>
      </w:rPr>
    </w:lvl>
    <w:lvl w:ilvl="2">
      <w:start w:val="1"/>
      <w:numFmt w:val="decimal"/>
      <w:pStyle w:val="Titre3"/>
      <w:lvlText w:val="%1.%2.%3"/>
      <w:lvlJc w:val="left"/>
      <w:pPr>
        <w:tabs>
          <w:tab w:val="num" w:pos="2989"/>
        </w:tabs>
        <w:ind w:left="2989" w:hanging="720"/>
      </w:pPr>
      <w:rPr>
        <w:rFonts w:cs="Times New Roman" w:hint="default"/>
      </w:rPr>
    </w:lvl>
    <w:lvl w:ilvl="3">
      <w:start w:val="1"/>
      <w:numFmt w:val="decimal"/>
      <w:lvlText w:val="%1.%2.%3.%4"/>
      <w:lvlJc w:val="left"/>
      <w:pPr>
        <w:tabs>
          <w:tab w:val="num" w:pos="810"/>
        </w:tabs>
        <w:ind w:left="738" w:hanging="648"/>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CE822FF"/>
    <w:multiLevelType w:val="hybridMultilevel"/>
    <w:tmpl w:val="99524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21950C0"/>
    <w:multiLevelType w:val="hybridMultilevel"/>
    <w:tmpl w:val="4274DB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9D624F5"/>
    <w:multiLevelType w:val="multilevel"/>
    <w:tmpl w:val="DB24944E"/>
    <w:lvl w:ilvl="0">
      <w:start w:val="1"/>
      <w:numFmt w:val="decimal"/>
      <w:lvlText w:val="%1"/>
      <w:lvlJc w:val="left"/>
      <w:pPr>
        <w:tabs>
          <w:tab w:val="num" w:pos="1152"/>
        </w:tabs>
        <w:ind w:left="1152" w:hanging="432"/>
      </w:pPr>
      <w:rPr>
        <w:rFonts w:hint="default"/>
      </w:rPr>
    </w:lvl>
    <w:lvl w:ilvl="1">
      <w:start w:val="1"/>
      <w:numFmt w:val="decimal"/>
      <w:pStyle w:val="StyleTitre2Avant6pt"/>
      <w:lvlText w:val="%1.%2"/>
      <w:lvlJc w:val="left"/>
      <w:pPr>
        <w:tabs>
          <w:tab w:val="num" w:pos="1296"/>
        </w:tabs>
        <w:ind w:left="1296" w:hanging="576"/>
      </w:pPr>
      <w:rPr>
        <w:rFonts w:hint="default"/>
      </w:rPr>
    </w:lvl>
    <w:lvl w:ilvl="2">
      <w:start w:val="1"/>
      <w:numFmt w:val="decimal"/>
      <w:pStyle w:val="StyleTitre3Avant6pt"/>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2A275458"/>
    <w:multiLevelType w:val="hybridMultilevel"/>
    <w:tmpl w:val="05FE2DE8"/>
    <w:lvl w:ilvl="0" w:tplc="0C0C0001">
      <w:start w:val="1"/>
      <w:numFmt w:val="bullet"/>
      <w:lvlText w:val=""/>
      <w:lvlJc w:val="left"/>
      <w:pPr>
        <w:tabs>
          <w:tab w:val="num" w:pos="450"/>
        </w:tabs>
        <w:ind w:left="45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3C7641F6"/>
    <w:multiLevelType w:val="hybridMultilevel"/>
    <w:tmpl w:val="79EA9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C5B760D"/>
    <w:multiLevelType w:val="hybridMultilevel"/>
    <w:tmpl w:val="8402B22A"/>
    <w:lvl w:ilvl="0" w:tplc="0C0C0011">
      <w:start w:val="1"/>
      <w:numFmt w:val="bullet"/>
      <w:pStyle w:val="Listepuces"/>
      <w:lvlText w:val="-"/>
      <w:lvlJc w:val="left"/>
      <w:pPr>
        <w:tabs>
          <w:tab w:val="num" w:pos="450"/>
        </w:tabs>
        <w:ind w:left="450" w:hanging="360"/>
      </w:pPr>
      <w:rPr>
        <w:rFonts w:ascii="Arial" w:eastAsia="Times New Roman" w:hAnsi="Arial" w:hint="default"/>
      </w:rPr>
    </w:lvl>
    <w:lvl w:ilvl="1" w:tplc="8190EAA4">
      <w:start w:val="1"/>
      <w:numFmt w:val="bullet"/>
      <w:pStyle w:val="StyleTitre2Avant6pt1"/>
      <w:lvlText w:val="o"/>
      <w:lvlJc w:val="left"/>
      <w:pPr>
        <w:tabs>
          <w:tab w:val="num" w:pos="1440"/>
        </w:tabs>
        <w:ind w:left="1440" w:hanging="360"/>
      </w:pPr>
      <w:rPr>
        <w:rFonts w:ascii="Courier New" w:hAnsi="Courier New" w:hint="default"/>
      </w:rPr>
    </w:lvl>
    <w:lvl w:ilvl="2" w:tplc="0C0C000F">
      <w:start w:val="1"/>
      <w:numFmt w:val="decimal"/>
      <w:pStyle w:val="StyleTitre3Gauche0cmGaucheSimpleAutomatique05"/>
      <w:lvlText w:val="%3."/>
      <w:lvlJc w:val="left"/>
      <w:pPr>
        <w:tabs>
          <w:tab w:val="num" w:pos="1753"/>
        </w:tabs>
        <w:ind w:left="1753" w:hanging="360"/>
      </w:pPr>
      <w:rPr>
        <w:rFonts w:hint="default"/>
      </w:rPr>
    </w:lvl>
    <w:lvl w:ilvl="3" w:tplc="0C0C0001">
      <w:start w:val="1"/>
      <w:numFmt w:val="bullet"/>
      <w:pStyle w:val="Style2"/>
      <w:lvlText w:val=""/>
      <w:lvlJc w:val="left"/>
      <w:pPr>
        <w:tabs>
          <w:tab w:val="num" w:pos="2473"/>
        </w:tabs>
        <w:ind w:left="2473" w:hanging="360"/>
      </w:pPr>
      <w:rPr>
        <w:rFonts w:ascii="Symbol" w:hAnsi="Symbol" w:hint="default"/>
      </w:rPr>
    </w:lvl>
    <w:lvl w:ilvl="4" w:tplc="0C0C0019" w:tentative="1">
      <w:start w:val="1"/>
      <w:numFmt w:val="bullet"/>
      <w:lvlText w:val="o"/>
      <w:lvlJc w:val="left"/>
      <w:pPr>
        <w:tabs>
          <w:tab w:val="num" w:pos="3193"/>
        </w:tabs>
        <w:ind w:left="3193" w:hanging="360"/>
      </w:pPr>
      <w:rPr>
        <w:rFonts w:ascii="Courier New" w:hAnsi="Courier New" w:hint="default"/>
      </w:rPr>
    </w:lvl>
    <w:lvl w:ilvl="5" w:tplc="0C0C001B" w:tentative="1">
      <w:start w:val="1"/>
      <w:numFmt w:val="bullet"/>
      <w:lvlText w:val=""/>
      <w:lvlJc w:val="left"/>
      <w:pPr>
        <w:tabs>
          <w:tab w:val="num" w:pos="3913"/>
        </w:tabs>
        <w:ind w:left="3913" w:hanging="360"/>
      </w:pPr>
      <w:rPr>
        <w:rFonts w:ascii="Wingdings" w:hAnsi="Wingdings" w:hint="default"/>
      </w:rPr>
    </w:lvl>
    <w:lvl w:ilvl="6" w:tplc="0C0C000F" w:tentative="1">
      <w:start w:val="1"/>
      <w:numFmt w:val="bullet"/>
      <w:lvlText w:val=""/>
      <w:lvlJc w:val="left"/>
      <w:pPr>
        <w:tabs>
          <w:tab w:val="num" w:pos="4633"/>
        </w:tabs>
        <w:ind w:left="4633" w:hanging="360"/>
      </w:pPr>
      <w:rPr>
        <w:rFonts w:ascii="Symbol" w:hAnsi="Symbol" w:hint="default"/>
      </w:rPr>
    </w:lvl>
    <w:lvl w:ilvl="7" w:tplc="0C0C0019" w:tentative="1">
      <w:start w:val="1"/>
      <w:numFmt w:val="bullet"/>
      <w:lvlText w:val="o"/>
      <w:lvlJc w:val="left"/>
      <w:pPr>
        <w:tabs>
          <w:tab w:val="num" w:pos="5353"/>
        </w:tabs>
        <w:ind w:left="5353" w:hanging="360"/>
      </w:pPr>
      <w:rPr>
        <w:rFonts w:ascii="Courier New" w:hAnsi="Courier New" w:hint="default"/>
      </w:rPr>
    </w:lvl>
    <w:lvl w:ilvl="8" w:tplc="0C0C001B" w:tentative="1">
      <w:start w:val="1"/>
      <w:numFmt w:val="bullet"/>
      <w:lvlText w:val=""/>
      <w:lvlJc w:val="left"/>
      <w:pPr>
        <w:tabs>
          <w:tab w:val="num" w:pos="6073"/>
        </w:tabs>
        <w:ind w:left="6073" w:hanging="360"/>
      </w:pPr>
      <w:rPr>
        <w:rFonts w:ascii="Wingdings" w:hAnsi="Wingdings" w:hint="default"/>
      </w:rPr>
    </w:lvl>
  </w:abstractNum>
  <w:abstractNum w:abstractNumId="9">
    <w:nsid w:val="509E05E6"/>
    <w:multiLevelType w:val="hybridMultilevel"/>
    <w:tmpl w:val="32A40F6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52D33E0C"/>
    <w:multiLevelType w:val="hybridMultilevel"/>
    <w:tmpl w:val="2A045D58"/>
    <w:lvl w:ilvl="0" w:tplc="F0AEF366">
      <w:start w:val="1"/>
      <w:numFmt w:val="bullet"/>
      <w:pStyle w:val="Masqu-puces0"/>
      <w:lvlText w:val=""/>
      <w:lvlJc w:val="left"/>
      <w:pPr>
        <w:tabs>
          <w:tab w:val="num" w:pos="0"/>
        </w:tabs>
        <w:ind w:left="447" w:hanging="357"/>
      </w:pPr>
      <w:rPr>
        <w:rFonts w:ascii="Symbol" w:hAnsi="Symbol" w:hint="default"/>
        <w:vanish/>
        <w:color w:val="0000FF"/>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5A041DFA"/>
    <w:multiLevelType w:val="hybridMultilevel"/>
    <w:tmpl w:val="908E0D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1B47360"/>
    <w:multiLevelType w:val="hybridMultilevel"/>
    <w:tmpl w:val="3CBC7F80"/>
    <w:lvl w:ilvl="0" w:tplc="8190EAA4">
      <w:start w:val="1"/>
      <w:numFmt w:val="bullet"/>
      <w:pStyle w:val="Listepuces2"/>
      <w:lvlText w:val=""/>
      <w:lvlJc w:val="left"/>
      <w:pPr>
        <w:tabs>
          <w:tab w:val="num" w:pos="643"/>
        </w:tabs>
        <w:ind w:left="643"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67C81F82"/>
    <w:multiLevelType w:val="hybridMultilevel"/>
    <w:tmpl w:val="0BB8D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BF976B7"/>
    <w:multiLevelType w:val="hybridMultilevel"/>
    <w:tmpl w:val="24343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D7E43B8"/>
    <w:multiLevelType w:val="hybridMultilevel"/>
    <w:tmpl w:val="397CC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EC66CD6"/>
    <w:multiLevelType w:val="hybridMultilevel"/>
    <w:tmpl w:val="41C69F4E"/>
    <w:lvl w:ilvl="0" w:tplc="1C2AEB64">
      <w:start w:val="1"/>
      <w:numFmt w:val="bullet"/>
      <w:pStyle w:val="Cadre-puces"/>
      <w:lvlText w:val=""/>
      <w:lvlJc w:val="left"/>
      <w:pPr>
        <w:tabs>
          <w:tab w:val="num" w:pos="0"/>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7D753F08"/>
    <w:multiLevelType w:val="hybridMultilevel"/>
    <w:tmpl w:val="35EAC1D6"/>
    <w:lvl w:ilvl="0" w:tplc="0C0C0001">
      <w:start w:val="1"/>
      <w:numFmt w:val="bullet"/>
      <w:pStyle w:val="Puces1"/>
      <w:lvlText w:val=""/>
      <w:lvlJc w:val="left"/>
      <w:pPr>
        <w:tabs>
          <w:tab w:val="num" w:pos="709"/>
        </w:tabs>
        <w:ind w:left="709" w:hanging="283"/>
      </w:pPr>
      <w:rPr>
        <w:rFonts w:ascii="Symbol" w:hAnsi="Symbol" w:hint="default"/>
      </w:rPr>
    </w:lvl>
    <w:lvl w:ilvl="1" w:tplc="0C0C0003">
      <w:start w:val="1"/>
      <w:numFmt w:val="lowerLetter"/>
      <w:lvlText w:val="%2."/>
      <w:lvlJc w:val="left"/>
      <w:pPr>
        <w:tabs>
          <w:tab w:val="num" w:pos="1440"/>
        </w:tabs>
        <w:ind w:left="1440" w:hanging="360"/>
      </w:pPr>
      <w:rPr>
        <w:rFonts w:cs="Times New Roman"/>
      </w:rPr>
    </w:lvl>
    <w:lvl w:ilvl="2" w:tplc="0C0C0005" w:tentative="1">
      <w:start w:val="1"/>
      <w:numFmt w:val="lowerRoman"/>
      <w:lvlText w:val="%3."/>
      <w:lvlJc w:val="right"/>
      <w:pPr>
        <w:tabs>
          <w:tab w:val="num" w:pos="2160"/>
        </w:tabs>
        <w:ind w:left="2160" w:hanging="180"/>
      </w:pPr>
      <w:rPr>
        <w:rFonts w:cs="Times New Roman"/>
      </w:rPr>
    </w:lvl>
    <w:lvl w:ilvl="3" w:tplc="0C0C0001" w:tentative="1">
      <w:start w:val="1"/>
      <w:numFmt w:val="decimal"/>
      <w:lvlText w:val="%4."/>
      <w:lvlJc w:val="left"/>
      <w:pPr>
        <w:tabs>
          <w:tab w:val="num" w:pos="2880"/>
        </w:tabs>
        <w:ind w:left="2880" w:hanging="360"/>
      </w:pPr>
      <w:rPr>
        <w:rFonts w:cs="Times New Roman"/>
      </w:rPr>
    </w:lvl>
    <w:lvl w:ilvl="4" w:tplc="0C0C0003" w:tentative="1">
      <w:start w:val="1"/>
      <w:numFmt w:val="lowerLetter"/>
      <w:lvlText w:val="%5."/>
      <w:lvlJc w:val="left"/>
      <w:pPr>
        <w:tabs>
          <w:tab w:val="num" w:pos="3600"/>
        </w:tabs>
        <w:ind w:left="3600" w:hanging="360"/>
      </w:pPr>
      <w:rPr>
        <w:rFonts w:cs="Times New Roman"/>
      </w:rPr>
    </w:lvl>
    <w:lvl w:ilvl="5" w:tplc="0C0C0005" w:tentative="1">
      <w:start w:val="1"/>
      <w:numFmt w:val="lowerRoman"/>
      <w:lvlText w:val="%6."/>
      <w:lvlJc w:val="right"/>
      <w:pPr>
        <w:tabs>
          <w:tab w:val="num" w:pos="4320"/>
        </w:tabs>
        <w:ind w:left="4320" w:hanging="180"/>
      </w:pPr>
      <w:rPr>
        <w:rFonts w:cs="Times New Roman"/>
      </w:rPr>
    </w:lvl>
    <w:lvl w:ilvl="6" w:tplc="0C0C0001" w:tentative="1">
      <w:start w:val="1"/>
      <w:numFmt w:val="decimal"/>
      <w:lvlText w:val="%7."/>
      <w:lvlJc w:val="left"/>
      <w:pPr>
        <w:tabs>
          <w:tab w:val="num" w:pos="5040"/>
        </w:tabs>
        <w:ind w:left="5040" w:hanging="360"/>
      </w:pPr>
      <w:rPr>
        <w:rFonts w:cs="Times New Roman"/>
      </w:rPr>
    </w:lvl>
    <w:lvl w:ilvl="7" w:tplc="0C0C0003" w:tentative="1">
      <w:start w:val="1"/>
      <w:numFmt w:val="lowerLetter"/>
      <w:lvlText w:val="%8."/>
      <w:lvlJc w:val="left"/>
      <w:pPr>
        <w:tabs>
          <w:tab w:val="num" w:pos="5760"/>
        </w:tabs>
        <w:ind w:left="5760" w:hanging="360"/>
      </w:pPr>
      <w:rPr>
        <w:rFonts w:cs="Times New Roman"/>
      </w:rPr>
    </w:lvl>
    <w:lvl w:ilvl="8" w:tplc="0C0C0005" w:tentative="1">
      <w:start w:val="1"/>
      <w:numFmt w:val="lowerRoman"/>
      <w:lvlText w:val="%9."/>
      <w:lvlJc w:val="right"/>
      <w:pPr>
        <w:tabs>
          <w:tab w:val="num" w:pos="6480"/>
        </w:tabs>
        <w:ind w:left="6480" w:hanging="180"/>
      </w:pPr>
      <w:rPr>
        <w:rFonts w:cs="Times New Roman"/>
      </w:rPr>
    </w:lvl>
  </w:abstractNum>
  <w:abstractNum w:abstractNumId="18">
    <w:nsid w:val="7E9D2191"/>
    <w:multiLevelType w:val="hybridMultilevel"/>
    <w:tmpl w:val="BE960EF8"/>
    <w:lvl w:ilvl="0" w:tplc="0C0C0001">
      <w:start w:val="1"/>
      <w:numFmt w:val="bullet"/>
      <w:pStyle w:val="Titre1-devis"/>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8"/>
  </w:num>
  <w:num w:numId="4">
    <w:abstractNumId w:val="6"/>
  </w:num>
  <w:num w:numId="5">
    <w:abstractNumId w:val="9"/>
  </w:num>
  <w:num w:numId="6">
    <w:abstractNumId w:val="17"/>
  </w:num>
  <w:num w:numId="7">
    <w:abstractNumId w:val="12"/>
  </w:num>
  <w:num w:numId="8">
    <w:abstractNumId w:val="5"/>
  </w:num>
  <w:num w:numId="9">
    <w:abstractNumId w:val="10"/>
  </w:num>
  <w:num w:numId="10">
    <w:abstractNumId w:val="16"/>
  </w:num>
  <w:num w:numId="11">
    <w:abstractNumId w:val="0"/>
  </w:num>
  <w:num w:numId="12">
    <w:abstractNumId w:val="4"/>
  </w:num>
  <w:num w:numId="13">
    <w:abstractNumId w:val="1"/>
  </w:num>
  <w:num w:numId="14">
    <w:abstractNumId w:val="15"/>
  </w:num>
  <w:num w:numId="15">
    <w:abstractNumId w:val="13"/>
  </w:num>
  <w:num w:numId="16">
    <w:abstractNumId w:val="11"/>
  </w:num>
  <w:num w:numId="17">
    <w:abstractNumId w:val="7"/>
  </w:num>
  <w:num w:numId="18">
    <w:abstractNumId w:val="14"/>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03"/>
    <w:rsid w:val="000020D2"/>
    <w:rsid w:val="0000309D"/>
    <w:rsid w:val="000031AA"/>
    <w:rsid w:val="000034BF"/>
    <w:rsid w:val="000044CA"/>
    <w:rsid w:val="00004A83"/>
    <w:rsid w:val="00004B4A"/>
    <w:rsid w:val="000062B9"/>
    <w:rsid w:val="0000792B"/>
    <w:rsid w:val="0000796E"/>
    <w:rsid w:val="00012A50"/>
    <w:rsid w:val="00013AED"/>
    <w:rsid w:val="000140E9"/>
    <w:rsid w:val="00016A58"/>
    <w:rsid w:val="00017052"/>
    <w:rsid w:val="00020EBA"/>
    <w:rsid w:val="00021F47"/>
    <w:rsid w:val="00022824"/>
    <w:rsid w:val="000258A4"/>
    <w:rsid w:val="000271F8"/>
    <w:rsid w:val="000278E0"/>
    <w:rsid w:val="00030939"/>
    <w:rsid w:val="0003244D"/>
    <w:rsid w:val="00033689"/>
    <w:rsid w:val="00035F2B"/>
    <w:rsid w:val="000361EF"/>
    <w:rsid w:val="00036491"/>
    <w:rsid w:val="000379B8"/>
    <w:rsid w:val="00040576"/>
    <w:rsid w:val="00040B46"/>
    <w:rsid w:val="000411C2"/>
    <w:rsid w:val="000416C3"/>
    <w:rsid w:val="00044486"/>
    <w:rsid w:val="00044CD0"/>
    <w:rsid w:val="00045367"/>
    <w:rsid w:val="00050658"/>
    <w:rsid w:val="00051CDA"/>
    <w:rsid w:val="00052751"/>
    <w:rsid w:val="00054595"/>
    <w:rsid w:val="00054ACA"/>
    <w:rsid w:val="00054B68"/>
    <w:rsid w:val="00055CD2"/>
    <w:rsid w:val="00056DD5"/>
    <w:rsid w:val="0005784D"/>
    <w:rsid w:val="00060626"/>
    <w:rsid w:val="00071804"/>
    <w:rsid w:val="00072734"/>
    <w:rsid w:val="0007387B"/>
    <w:rsid w:val="00077046"/>
    <w:rsid w:val="00077E90"/>
    <w:rsid w:val="0008054F"/>
    <w:rsid w:val="00081BC6"/>
    <w:rsid w:val="00083611"/>
    <w:rsid w:val="00084D26"/>
    <w:rsid w:val="00085369"/>
    <w:rsid w:val="0008712B"/>
    <w:rsid w:val="00090995"/>
    <w:rsid w:val="000913C1"/>
    <w:rsid w:val="00091C60"/>
    <w:rsid w:val="00092BAA"/>
    <w:rsid w:val="000966CF"/>
    <w:rsid w:val="00096DE2"/>
    <w:rsid w:val="00097146"/>
    <w:rsid w:val="000A0DA4"/>
    <w:rsid w:val="000A1BB5"/>
    <w:rsid w:val="000A45B9"/>
    <w:rsid w:val="000A564F"/>
    <w:rsid w:val="000A584E"/>
    <w:rsid w:val="000A6C26"/>
    <w:rsid w:val="000A7455"/>
    <w:rsid w:val="000B34A4"/>
    <w:rsid w:val="000B3DB4"/>
    <w:rsid w:val="000B556C"/>
    <w:rsid w:val="000B56B8"/>
    <w:rsid w:val="000B667B"/>
    <w:rsid w:val="000C067A"/>
    <w:rsid w:val="000C08B1"/>
    <w:rsid w:val="000C24A5"/>
    <w:rsid w:val="000C2C9C"/>
    <w:rsid w:val="000C3B32"/>
    <w:rsid w:val="000C3FE6"/>
    <w:rsid w:val="000C55A0"/>
    <w:rsid w:val="000C55BF"/>
    <w:rsid w:val="000D3ADE"/>
    <w:rsid w:val="000D413D"/>
    <w:rsid w:val="000D478F"/>
    <w:rsid w:val="000D5286"/>
    <w:rsid w:val="000D543B"/>
    <w:rsid w:val="000D708E"/>
    <w:rsid w:val="000E0497"/>
    <w:rsid w:val="000E3040"/>
    <w:rsid w:val="000E4DA5"/>
    <w:rsid w:val="000E5867"/>
    <w:rsid w:val="000E5914"/>
    <w:rsid w:val="000E592B"/>
    <w:rsid w:val="000E5AB6"/>
    <w:rsid w:val="000F1999"/>
    <w:rsid w:val="000F42EB"/>
    <w:rsid w:val="000F6344"/>
    <w:rsid w:val="000F6B7B"/>
    <w:rsid w:val="000F7583"/>
    <w:rsid w:val="000F7B4D"/>
    <w:rsid w:val="0010050C"/>
    <w:rsid w:val="001023B7"/>
    <w:rsid w:val="0010279D"/>
    <w:rsid w:val="00103412"/>
    <w:rsid w:val="00104CEF"/>
    <w:rsid w:val="00105830"/>
    <w:rsid w:val="0011241C"/>
    <w:rsid w:val="00115405"/>
    <w:rsid w:val="001166BD"/>
    <w:rsid w:val="00117102"/>
    <w:rsid w:val="00120499"/>
    <w:rsid w:val="0012071C"/>
    <w:rsid w:val="00121B08"/>
    <w:rsid w:val="001222AD"/>
    <w:rsid w:val="001238AA"/>
    <w:rsid w:val="00125165"/>
    <w:rsid w:val="00125ACF"/>
    <w:rsid w:val="00126F1F"/>
    <w:rsid w:val="00133EA0"/>
    <w:rsid w:val="00135F4C"/>
    <w:rsid w:val="00137AF9"/>
    <w:rsid w:val="00140983"/>
    <w:rsid w:val="00141D9B"/>
    <w:rsid w:val="00144F56"/>
    <w:rsid w:val="001504C8"/>
    <w:rsid w:val="00151730"/>
    <w:rsid w:val="00152E6A"/>
    <w:rsid w:val="00153959"/>
    <w:rsid w:val="00161117"/>
    <w:rsid w:val="00161D08"/>
    <w:rsid w:val="00162F80"/>
    <w:rsid w:val="0016324E"/>
    <w:rsid w:val="00165249"/>
    <w:rsid w:val="001658A4"/>
    <w:rsid w:val="00166B42"/>
    <w:rsid w:val="00166CFC"/>
    <w:rsid w:val="0017025F"/>
    <w:rsid w:val="00174899"/>
    <w:rsid w:val="00175A58"/>
    <w:rsid w:val="00176EF2"/>
    <w:rsid w:val="00183A60"/>
    <w:rsid w:val="0018407B"/>
    <w:rsid w:val="0018457F"/>
    <w:rsid w:val="0018467D"/>
    <w:rsid w:val="001853DD"/>
    <w:rsid w:val="0018585A"/>
    <w:rsid w:val="00187E81"/>
    <w:rsid w:val="00192614"/>
    <w:rsid w:val="00195753"/>
    <w:rsid w:val="001A4D81"/>
    <w:rsid w:val="001A6A93"/>
    <w:rsid w:val="001A7B2C"/>
    <w:rsid w:val="001B0994"/>
    <w:rsid w:val="001B2B1D"/>
    <w:rsid w:val="001B4B07"/>
    <w:rsid w:val="001B6284"/>
    <w:rsid w:val="001C44F5"/>
    <w:rsid w:val="001C6E51"/>
    <w:rsid w:val="001D0441"/>
    <w:rsid w:val="001D1584"/>
    <w:rsid w:val="001D454D"/>
    <w:rsid w:val="001D72B4"/>
    <w:rsid w:val="001E0C87"/>
    <w:rsid w:val="001E2415"/>
    <w:rsid w:val="001E630D"/>
    <w:rsid w:val="001E6B73"/>
    <w:rsid w:val="001E6D70"/>
    <w:rsid w:val="001E6F24"/>
    <w:rsid w:val="001E7175"/>
    <w:rsid w:val="001F0E48"/>
    <w:rsid w:val="001F1484"/>
    <w:rsid w:val="001F2DB3"/>
    <w:rsid w:val="001F3DC7"/>
    <w:rsid w:val="001F549B"/>
    <w:rsid w:val="001F76DA"/>
    <w:rsid w:val="001F7B1D"/>
    <w:rsid w:val="0020006C"/>
    <w:rsid w:val="0020104E"/>
    <w:rsid w:val="00201544"/>
    <w:rsid w:val="00203064"/>
    <w:rsid w:val="002046A2"/>
    <w:rsid w:val="00206588"/>
    <w:rsid w:val="002109D6"/>
    <w:rsid w:val="00211881"/>
    <w:rsid w:val="00215AB0"/>
    <w:rsid w:val="002176D9"/>
    <w:rsid w:val="00217C75"/>
    <w:rsid w:val="00221B0B"/>
    <w:rsid w:val="00227613"/>
    <w:rsid w:val="00230A43"/>
    <w:rsid w:val="00234CC5"/>
    <w:rsid w:val="0024035A"/>
    <w:rsid w:val="0024072D"/>
    <w:rsid w:val="00241FED"/>
    <w:rsid w:val="00242FFA"/>
    <w:rsid w:val="002431DE"/>
    <w:rsid w:val="002437D0"/>
    <w:rsid w:val="0024551B"/>
    <w:rsid w:val="0024562A"/>
    <w:rsid w:val="0024581A"/>
    <w:rsid w:val="00251DF8"/>
    <w:rsid w:val="00252774"/>
    <w:rsid w:val="00252C6E"/>
    <w:rsid w:val="00252F6A"/>
    <w:rsid w:val="002533EC"/>
    <w:rsid w:val="002545FF"/>
    <w:rsid w:val="00256F75"/>
    <w:rsid w:val="002571D2"/>
    <w:rsid w:val="00257A93"/>
    <w:rsid w:val="00261F75"/>
    <w:rsid w:val="00262A2A"/>
    <w:rsid w:val="00262CBE"/>
    <w:rsid w:val="0026444D"/>
    <w:rsid w:val="002703AE"/>
    <w:rsid w:val="00270499"/>
    <w:rsid w:val="00271F8F"/>
    <w:rsid w:val="00273AE3"/>
    <w:rsid w:val="00274A77"/>
    <w:rsid w:val="002754C3"/>
    <w:rsid w:val="0027557F"/>
    <w:rsid w:val="00276627"/>
    <w:rsid w:val="00277265"/>
    <w:rsid w:val="002804CE"/>
    <w:rsid w:val="00280B45"/>
    <w:rsid w:val="0028333C"/>
    <w:rsid w:val="00284E01"/>
    <w:rsid w:val="002868AE"/>
    <w:rsid w:val="002875B2"/>
    <w:rsid w:val="00287BC6"/>
    <w:rsid w:val="00291C23"/>
    <w:rsid w:val="00292015"/>
    <w:rsid w:val="00292F12"/>
    <w:rsid w:val="00293333"/>
    <w:rsid w:val="00295249"/>
    <w:rsid w:val="00295F7D"/>
    <w:rsid w:val="00296FCE"/>
    <w:rsid w:val="002A1657"/>
    <w:rsid w:val="002A2041"/>
    <w:rsid w:val="002A2331"/>
    <w:rsid w:val="002A4100"/>
    <w:rsid w:val="002A5124"/>
    <w:rsid w:val="002A54F6"/>
    <w:rsid w:val="002A5EFA"/>
    <w:rsid w:val="002A62B3"/>
    <w:rsid w:val="002A74F6"/>
    <w:rsid w:val="002A7F1F"/>
    <w:rsid w:val="002B017E"/>
    <w:rsid w:val="002B0F14"/>
    <w:rsid w:val="002B123E"/>
    <w:rsid w:val="002B3643"/>
    <w:rsid w:val="002B5C44"/>
    <w:rsid w:val="002B6332"/>
    <w:rsid w:val="002C0628"/>
    <w:rsid w:val="002C11CC"/>
    <w:rsid w:val="002C1741"/>
    <w:rsid w:val="002C3E67"/>
    <w:rsid w:val="002C65CE"/>
    <w:rsid w:val="002C7C2F"/>
    <w:rsid w:val="002D1789"/>
    <w:rsid w:val="002D4959"/>
    <w:rsid w:val="002D6159"/>
    <w:rsid w:val="002D6E5B"/>
    <w:rsid w:val="002D7406"/>
    <w:rsid w:val="002D7684"/>
    <w:rsid w:val="002D7DFB"/>
    <w:rsid w:val="002E081D"/>
    <w:rsid w:val="002E0A1C"/>
    <w:rsid w:val="002E1F46"/>
    <w:rsid w:val="002E4D96"/>
    <w:rsid w:val="002E5E61"/>
    <w:rsid w:val="002F0CC5"/>
    <w:rsid w:val="002F1E94"/>
    <w:rsid w:val="002F2DD3"/>
    <w:rsid w:val="002F31FA"/>
    <w:rsid w:val="002F3C8E"/>
    <w:rsid w:val="002F45F8"/>
    <w:rsid w:val="002F5713"/>
    <w:rsid w:val="002F69A9"/>
    <w:rsid w:val="003007F1"/>
    <w:rsid w:val="00302698"/>
    <w:rsid w:val="00302917"/>
    <w:rsid w:val="00302F5E"/>
    <w:rsid w:val="00303042"/>
    <w:rsid w:val="0030345B"/>
    <w:rsid w:val="00305638"/>
    <w:rsid w:val="003070FD"/>
    <w:rsid w:val="0030762D"/>
    <w:rsid w:val="00307E55"/>
    <w:rsid w:val="0031091F"/>
    <w:rsid w:val="003109C5"/>
    <w:rsid w:val="00317155"/>
    <w:rsid w:val="003179DF"/>
    <w:rsid w:val="00320507"/>
    <w:rsid w:val="00320B6E"/>
    <w:rsid w:val="00320C7A"/>
    <w:rsid w:val="003222F2"/>
    <w:rsid w:val="00323118"/>
    <w:rsid w:val="00324A89"/>
    <w:rsid w:val="00325A63"/>
    <w:rsid w:val="0032778A"/>
    <w:rsid w:val="00327D18"/>
    <w:rsid w:val="00330E9C"/>
    <w:rsid w:val="0033215E"/>
    <w:rsid w:val="003329A2"/>
    <w:rsid w:val="0033307E"/>
    <w:rsid w:val="0033410F"/>
    <w:rsid w:val="00336143"/>
    <w:rsid w:val="00336B97"/>
    <w:rsid w:val="00337C29"/>
    <w:rsid w:val="00337D99"/>
    <w:rsid w:val="00340F76"/>
    <w:rsid w:val="00344273"/>
    <w:rsid w:val="00345D10"/>
    <w:rsid w:val="00346FE3"/>
    <w:rsid w:val="00350422"/>
    <w:rsid w:val="0035070F"/>
    <w:rsid w:val="0035165A"/>
    <w:rsid w:val="00352AAC"/>
    <w:rsid w:val="00353FE5"/>
    <w:rsid w:val="00355AE4"/>
    <w:rsid w:val="00355D35"/>
    <w:rsid w:val="00356960"/>
    <w:rsid w:val="0036147A"/>
    <w:rsid w:val="003619AB"/>
    <w:rsid w:val="00364894"/>
    <w:rsid w:val="00364CFC"/>
    <w:rsid w:val="00366227"/>
    <w:rsid w:val="0036672F"/>
    <w:rsid w:val="00367661"/>
    <w:rsid w:val="00371006"/>
    <w:rsid w:val="00371478"/>
    <w:rsid w:val="0037730A"/>
    <w:rsid w:val="0038070F"/>
    <w:rsid w:val="003831B8"/>
    <w:rsid w:val="003847F0"/>
    <w:rsid w:val="0038577A"/>
    <w:rsid w:val="003863B0"/>
    <w:rsid w:val="00386AD3"/>
    <w:rsid w:val="00387F7E"/>
    <w:rsid w:val="003900A8"/>
    <w:rsid w:val="003905FF"/>
    <w:rsid w:val="00391A03"/>
    <w:rsid w:val="0039281F"/>
    <w:rsid w:val="00392D53"/>
    <w:rsid w:val="0039373D"/>
    <w:rsid w:val="003954ED"/>
    <w:rsid w:val="00395EB2"/>
    <w:rsid w:val="00395F3F"/>
    <w:rsid w:val="00396C25"/>
    <w:rsid w:val="003A0914"/>
    <w:rsid w:val="003A0D33"/>
    <w:rsid w:val="003A264E"/>
    <w:rsid w:val="003A3B83"/>
    <w:rsid w:val="003A5222"/>
    <w:rsid w:val="003A5ED2"/>
    <w:rsid w:val="003A7B3F"/>
    <w:rsid w:val="003A7D8E"/>
    <w:rsid w:val="003B0D10"/>
    <w:rsid w:val="003B1A1A"/>
    <w:rsid w:val="003B21C5"/>
    <w:rsid w:val="003B2358"/>
    <w:rsid w:val="003B2C76"/>
    <w:rsid w:val="003B3260"/>
    <w:rsid w:val="003B35AC"/>
    <w:rsid w:val="003B446F"/>
    <w:rsid w:val="003B5210"/>
    <w:rsid w:val="003B528D"/>
    <w:rsid w:val="003B7184"/>
    <w:rsid w:val="003B7662"/>
    <w:rsid w:val="003C0C53"/>
    <w:rsid w:val="003C0EF2"/>
    <w:rsid w:val="003C34FF"/>
    <w:rsid w:val="003C4285"/>
    <w:rsid w:val="003C6760"/>
    <w:rsid w:val="003C6D17"/>
    <w:rsid w:val="003C7943"/>
    <w:rsid w:val="003D0BB0"/>
    <w:rsid w:val="003D4948"/>
    <w:rsid w:val="003D4EE0"/>
    <w:rsid w:val="003D5EE5"/>
    <w:rsid w:val="003E0D97"/>
    <w:rsid w:val="003E13D2"/>
    <w:rsid w:val="003E330B"/>
    <w:rsid w:val="003F1883"/>
    <w:rsid w:val="003F243F"/>
    <w:rsid w:val="003F302F"/>
    <w:rsid w:val="003F7F84"/>
    <w:rsid w:val="004015C5"/>
    <w:rsid w:val="00402213"/>
    <w:rsid w:val="00405F96"/>
    <w:rsid w:val="0040791D"/>
    <w:rsid w:val="00407B09"/>
    <w:rsid w:val="00407DD2"/>
    <w:rsid w:val="004104E4"/>
    <w:rsid w:val="00410BDC"/>
    <w:rsid w:val="004110A9"/>
    <w:rsid w:val="00411231"/>
    <w:rsid w:val="00416BCE"/>
    <w:rsid w:val="00416C5E"/>
    <w:rsid w:val="004215AD"/>
    <w:rsid w:val="00423F86"/>
    <w:rsid w:val="00425443"/>
    <w:rsid w:val="00425666"/>
    <w:rsid w:val="00425E59"/>
    <w:rsid w:val="00426150"/>
    <w:rsid w:val="004301F3"/>
    <w:rsid w:val="00430CE9"/>
    <w:rsid w:val="00432D42"/>
    <w:rsid w:val="00434C23"/>
    <w:rsid w:val="0043644A"/>
    <w:rsid w:val="00437E1D"/>
    <w:rsid w:val="00441C84"/>
    <w:rsid w:val="00441E5E"/>
    <w:rsid w:val="004439D2"/>
    <w:rsid w:val="0044548D"/>
    <w:rsid w:val="004473A8"/>
    <w:rsid w:val="00455C92"/>
    <w:rsid w:val="00456C6A"/>
    <w:rsid w:val="0045717E"/>
    <w:rsid w:val="00457BE1"/>
    <w:rsid w:val="00460421"/>
    <w:rsid w:val="00460C5B"/>
    <w:rsid w:val="004633BA"/>
    <w:rsid w:val="00464E96"/>
    <w:rsid w:val="0047073B"/>
    <w:rsid w:val="00471A04"/>
    <w:rsid w:val="00471D32"/>
    <w:rsid w:val="0047453A"/>
    <w:rsid w:val="004752EB"/>
    <w:rsid w:val="00481698"/>
    <w:rsid w:val="00482EC4"/>
    <w:rsid w:val="0048683E"/>
    <w:rsid w:val="00486AE7"/>
    <w:rsid w:val="00490E96"/>
    <w:rsid w:val="00491F03"/>
    <w:rsid w:val="00493AA8"/>
    <w:rsid w:val="00493BF7"/>
    <w:rsid w:val="00494772"/>
    <w:rsid w:val="004952B2"/>
    <w:rsid w:val="0049629A"/>
    <w:rsid w:val="00497AD0"/>
    <w:rsid w:val="004A048B"/>
    <w:rsid w:val="004A04AE"/>
    <w:rsid w:val="004A181A"/>
    <w:rsid w:val="004A1C3A"/>
    <w:rsid w:val="004A6A07"/>
    <w:rsid w:val="004A6B36"/>
    <w:rsid w:val="004B01ED"/>
    <w:rsid w:val="004B1F1A"/>
    <w:rsid w:val="004B23E5"/>
    <w:rsid w:val="004B3666"/>
    <w:rsid w:val="004B5AE0"/>
    <w:rsid w:val="004B61A3"/>
    <w:rsid w:val="004B6842"/>
    <w:rsid w:val="004C13E9"/>
    <w:rsid w:val="004C3865"/>
    <w:rsid w:val="004C4726"/>
    <w:rsid w:val="004C5636"/>
    <w:rsid w:val="004C5861"/>
    <w:rsid w:val="004C7CE4"/>
    <w:rsid w:val="004D0A8D"/>
    <w:rsid w:val="004D2EEE"/>
    <w:rsid w:val="004D4484"/>
    <w:rsid w:val="004D4F70"/>
    <w:rsid w:val="004E2C4E"/>
    <w:rsid w:val="004E2F1F"/>
    <w:rsid w:val="004E33F8"/>
    <w:rsid w:val="004E439C"/>
    <w:rsid w:val="004E579F"/>
    <w:rsid w:val="004F00CD"/>
    <w:rsid w:val="004F03F0"/>
    <w:rsid w:val="004F0962"/>
    <w:rsid w:val="004F0A67"/>
    <w:rsid w:val="004F0FB2"/>
    <w:rsid w:val="004F2146"/>
    <w:rsid w:val="004F2C4D"/>
    <w:rsid w:val="004F2DEA"/>
    <w:rsid w:val="004F2FC7"/>
    <w:rsid w:val="004F3E13"/>
    <w:rsid w:val="004F4F96"/>
    <w:rsid w:val="004F5A73"/>
    <w:rsid w:val="004F5BA3"/>
    <w:rsid w:val="004F69CA"/>
    <w:rsid w:val="0050008D"/>
    <w:rsid w:val="00500350"/>
    <w:rsid w:val="00500E3F"/>
    <w:rsid w:val="00502361"/>
    <w:rsid w:val="00503569"/>
    <w:rsid w:val="00503845"/>
    <w:rsid w:val="00512C1C"/>
    <w:rsid w:val="0051446C"/>
    <w:rsid w:val="00514FD2"/>
    <w:rsid w:val="00515DDB"/>
    <w:rsid w:val="005177F8"/>
    <w:rsid w:val="0052322C"/>
    <w:rsid w:val="00524B65"/>
    <w:rsid w:val="0052511C"/>
    <w:rsid w:val="0052609A"/>
    <w:rsid w:val="00526200"/>
    <w:rsid w:val="00526AAB"/>
    <w:rsid w:val="00530194"/>
    <w:rsid w:val="00530F21"/>
    <w:rsid w:val="005358CB"/>
    <w:rsid w:val="00536044"/>
    <w:rsid w:val="00536C83"/>
    <w:rsid w:val="005372BE"/>
    <w:rsid w:val="00537A60"/>
    <w:rsid w:val="00537F51"/>
    <w:rsid w:val="00540322"/>
    <w:rsid w:val="00540456"/>
    <w:rsid w:val="005507C6"/>
    <w:rsid w:val="005515DF"/>
    <w:rsid w:val="00551C55"/>
    <w:rsid w:val="00551DF2"/>
    <w:rsid w:val="0055334D"/>
    <w:rsid w:val="00556607"/>
    <w:rsid w:val="005569BB"/>
    <w:rsid w:val="005574D6"/>
    <w:rsid w:val="00560173"/>
    <w:rsid w:val="005607E1"/>
    <w:rsid w:val="00560FBC"/>
    <w:rsid w:val="0056190F"/>
    <w:rsid w:val="0056231B"/>
    <w:rsid w:val="00563511"/>
    <w:rsid w:val="00566D82"/>
    <w:rsid w:val="00567096"/>
    <w:rsid w:val="00570074"/>
    <w:rsid w:val="005705F2"/>
    <w:rsid w:val="00572C2C"/>
    <w:rsid w:val="005737BA"/>
    <w:rsid w:val="005748AD"/>
    <w:rsid w:val="00575265"/>
    <w:rsid w:val="005762C5"/>
    <w:rsid w:val="00577A5A"/>
    <w:rsid w:val="005802F0"/>
    <w:rsid w:val="00583342"/>
    <w:rsid w:val="00583E35"/>
    <w:rsid w:val="0058484D"/>
    <w:rsid w:val="00584CAF"/>
    <w:rsid w:val="00585D44"/>
    <w:rsid w:val="005860CB"/>
    <w:rsid w:val="00587746"/>
    <w:rsid w:val="00587F00"/>
    <w:rsid w:val="0059029A"/>
    <w:rsid w:val="00590975"/>
    <w:rsid w:val="00592078"/>
    <w:rsid w:val="005922CD"/>
    <w:rsid w:val="00592771"/>
    <w:rsid w:val="00594551"/>
    <w:rsid w:val="00594C3C"/>
    <w:rsid w:val="00596028"/>
    <w:rsid w:val="005A1D78"/>
    <w:rsid w:val="005A31CE"/>
    <w:rsid w:val="005A40C9"/>
    <w:rsid w:val="005A7A18"/>
    <w:rsid w:val="005B2510"/>
    <w:rsid w:val="005B26D5"/>
    <w:rsid w:val="005B6BB6"/>
    <w:rsid w:val="005C0F27"/>
    <w:rsid w:val="005C1D62"/>
    <w:rsid w:val="005C71FC"/>
    <w:rsid w:val="005C7336"/>
    <w:rsid w:val="005C756D"/>
    <w:rsid w:val="005D2BAF"/>
    <w:rsid w:val="005D336E"/>
    <w:rsid w:val="005D34D5"/>
    <w:rsid w:val="005D4368"/>
    <w:rsid w:val="005D50CA"/>
    <w:rsid w:val="005E0130"/>
    <w:rsid w:val="005E4A87"/>
    <w:rsid w:val="005E6614"/>
    <w:rsid w:val="005E7116"/>
    <w:rsid w:val="005E73E2"/>
    <w:rsid w:val="005F244A"/>
    <w:rsid w:val="005F4743"/>
    <w:rsid w:val="005F7A28"/>
    <w:rsid w:val="005F7DAE"/>
    <w:rsid w:val="005F7E38"/>
    <w:rsid w:val="00600C17"/>
    <w:rsid w:val="00602353"/>
    <w:rsid w:val="0060348E"/>
    <w:rsid w:val="006052B6"/>
    <w:rsid w:val="00605EAB"/>
    <w:rsid w:val="00606D4A"/>
    <w:rsid w:val="00607317"/>
    <w:rsid w:val="0061080B"/>
    <w:rsid w:val="00610D9A"/>
    <w:rsid w:val="00612A56"/>
    <w:rsid w:val="006143AF"/>
    <w:rsid w:val="00616289"/>
    <w:rsid w:val="00616CBF"/>
    <w:rsid w:val="00621920"/>
    <w:rsid w:val="00623412"/>
    <w:rsid w:val="00625083"/>
    <w:rsid w:val="006255FE"/>
    <w:rsid w:val="006267A0"/>
    <w:rsid w:val="00627DCA"/>
    <w:rsid w:val="00630B8C"/>
    <w:rsid w:val="00631579"/>
    <w:rsid w:val="0063274E"/>
    <w:rsid w:val="00634E60"/>
    <w:rsid w:val="00634FAE"/>
    <w:rsid w:val="006409B9"/>
    <w:rsid w:val="006413C7"/>
    <w:rsid w:val="00644C7C"/>
    <w:rsid w:val="00644F0E"/>
    <w:rsid w:val="006460EC"/>
    <w:rsid w:val="00646530"/>
    <w:rsid w:val="00650F8E"/>
    <w:rsid w:val="00652E8C"/>
    <w:rsid w:val="00653A2A"/>
    <w:rsid w:val="00655144"/>
    <w:rsid w:val="0065547D"/>
    <w:rsid w:val="0065578A"/>
    <w:rsid w:val="006565AA"/>
    <w:rsid w:val="006569F3"/>
    <w:rsid w:val="00657C2C"/>
    <w:rsid w:val="00657FEC"/>
    <w:rsid w:val="00660514"/>
    <w:rsid w:val="00660F34"/>
    <w:rsid w:val="0066183F"/>
    <w:rsid w:val="006619A8"/>
    <w:rsid w:val="00662BC9"/>
    <w:rsid w:val="00665DBB"/>
    <w:rsid w:val="00666E77"/>
    <w:rsid w:val="00670EAC"/>
    <w:rsid w:val="00671B14"/>
    <w:rsid w:val="00672A23"/>
    <w:rsid w:val="00672F34"/>
    <w:rsid w:val="00673774"/>
    <w:rsid w:val="00673C3A"/>
    <w:rsid w:val="00674A5E"/>
    <w:rsid w:val="00677D92"/>
    <w:rsid w:val="0068179A"/>
    <w:rsid w:val="0068223A"/>
    <w:rsid w:val="00683454"/>
    <w:rsid w:val="00685408"/>
    <w:rsid w:val="00687D2C"/>
    <w:rsid w:val="00691D23"/>
    <w:rsid w:val="006944BC"/>
    <w:rsid w:val="00694CCD"/>
    <w:rsid w:val="006A0EFA"/>
    <w:rsid w:val="006A2A7F"/>
    <w:rsid w:val="006A3771"/>
    <w:rsid w:val="006A4A6F"/>
    <w:rsid w:val="006A5B90"/>
    <w:rsid w:val="006A5DB7"/>
    <w:rsid w:val="006B197C"/>
    <w:rsid w:val="006B3E5D"/>
    <w:rsid w:val="006B4D95"/>
    <w:rsid w:val="006B6559"/>
    <w:rsid w:val="006C046D"/>
    <w:rsid w:val="006C2E44"/>
    <w:rsid w:val="006C46DC"/>
    <w:rsid w:val="006C6151"/>
    <w:rsid w:val="006C6510"/>
    <w:rsid w:val="006C75A1"/>
    <w:rsid w:val="006D07B7"/>
    <w:rsid w:val="006D16FA"/>
    <w:rsid w:val="006D30B5"/>
    <w:rsid w:val="006D3E8C"/>
    <w:rsid w:val="006D6C03"/>
    <w:rsid w:val="006D6C0B"/>
    <w:rsid w:val="006E0061"/>
    <w:rsid w:val="006E079A"/>
    <w:rsid w:val="006E0EAD"/>
    <w:rsid w:val="006E4315"/>
    <w:rsid w:val="006E4499"/>
    <w:rsid w:val="006E7C60"/>
    <w:rsid w:val="006F1E78"/>
    <w:rsid w:val="006F3800"/>
    <w:rsid w:val="006F40BD"/>
    <w:rsid w:val="006F6A44"/>
    <w:rsid w:val="006F710A"/>
    <w:rsid w:val="00702D60"/>
    <w:rsid w:val="00702F37"/>
    <w:rsid w:val="0070317E"/>
    <w:rsid w:val="0070746F"/>
    <w:rsid w:val="0071082A"/>
    <w:rsid w:val="007116D7"/>
    <w:rsid w:val="00711C10"/>
    <w:rsid w:val="007134F4"/>
    <w:rsid w:val="007143A9"/>
    <w:rsid w:val="00714588"/>
    <w:rsid w:val="0071458D"/>
    <w:rsid w:val="00715CA8"/>
    <w:rsid w:val="00715F64"/>
    <w:rsid w:val="007167F9"/>
    <w:rsid w:val="00717278"/>
    <w:rsid w:val="00717E04"/>
    <w:rsid w:val="0072196C"/>
    <w:rsid w:val="0072483A"/>
    <w:rsid w:val="007255AD"/>
    <w:rsid w:val="00730D7A"/>
    <w:rsid w:val="007311BB"/>
    <w:rsid w:val="00736052"/>
    <w:rsid w:val="00736FB3"/>
    <w:rsid w:val="00737F80"/>
    <w:rsid w:val="007408AC"/>
    <w:rsid w:val="00744234"/>
    <w:rsid w:val="007443CC"/>
    <w:rsid w:val="0074571D"/>
    <w:rsid w:val="00746357"/>
    <w:rsid w:val="0074654B"/>
    <w:rsid w:val="00747388"/>
    <w:rsid w:val="00750221"/>
    <w:rsid w:val="007517F5"/>
    <w:rsid w:val="00753361"/>
    <w:rsid w:val="007541CD"/>
    <w:rsid w:val="00754AD0"/>
    <w:rsid w:val="00754C9B"/>
    <w:rsid w:val="007555A3"/>
    <w:rsid w:val="00757896"/>
    <w:rsid w:val="0076052D"/>
    <w:rsid w:val="00762917"/>
    <w:rsid w:val="007636E3"/>
    <w:rsid w:val="00766201"/>
    <w:rsid w:val="00766BD1"/>
    <w:rsid w:val="00767C7D"/>
    <w:rsid w:val="00774700"/>
    <w:rsid w:val="0077545A"/>
    <w:rsid w:val="007761D6"/>
    <w:rsid w:val="00776248"/>
    <w:rsid w:val="00780A35"/>
    <w:rsid w:val="007837E5"/>
    <w:rsid w:val="00787425"/>
    <w:rsid w:val="00787D2C"/>
    <w:rsid w:val="00791E8B"/>
    <w:rsid w:val="00791FBD"/>
    <w:rsid w:val="00794EFB"/>
    <w:rsid w:val="00795F0E"/>
    <w:rsid w:val="00796FC4"/>
    <w:rsid w:val="007978C1"/>
    <w:rsid w:val="007A4000"/>
    <w:rsid w:val="007A40AF"/>
    <w:rsid w:val="007A4FB9"/>
    <w:rsid w:val="007A6585"/>
    <w:rsid w:val="007A76FC"/>
    <w:rsid w:val="007A798B"/>
    <w:rsid w:val="007B165C"/>
    <w:rsid w:val="007B1974"/>
    <w:rsid w:val="007B2BB9"/>
    <w:rsid w:val="007B3254"/>
    <w:rsid w:val="007B3B61"/>
    <w:rsid w:val="007B43CC"/>
    <w:rsid w:val="007B47A6"/>
    <w:rsid w:val="007B4EDA"/>
    <w:rsid w:val="007B6047"/>
    <w:rsid w:val="007B7E16"/>
    <w:rsid w:val="007C0BA0"/>
    <w:rsid w:val="007C1265"/>
    <w:rsid w:val="007C1E8C"/>
    <w:rsid w:val="007C2129"/>
    <w:rsid w:val="007C3123"/>
    <w:rsid w:val="007C6F83"/>
    <w:rsid w:val="007D0F87"/>
    <w:rsid w:val="007D0FFC"/>
    <w:rsid w:val="007D1325"/>
    <w:rsid w:val="007D15D3"/>
    <w:rsid w:val="007D33E1"/>
    <w:rsid w:val="007D56C3"/>
    <w:rsid w:val="007E0F63"/>
    <w:rsid w:val="007E2497"/>
    <w:rsid w:val="007E29A2"/>
    <w:rsid w:val="007E6DFE"/>
    <w:rsid w:val="007E6ED9"/>
    <w:rsid w:val="007F0DAE"/>
    <w:rsid w:val="007F289F"/>
    <w:rsid w:val="007F36C5"/>
    <w:rsid w:val="007F4697"/>
    <w:rsid w:val="007F700A"/>
    <w:rsid w:val="008002F5"/>
    <w:rsid w:val="00801700"/>
    <w:rsid w:val="008017E8"/>
    <w:rsid w:val="00803699"/>
    <w:rsid w:val="008046FB"/>
    <w:rsid w:val="00806247"/>
    <w:rsid w:val="008107DF"/>
    <w:rsid w:val="00811392"/>
    <w:rsid w:val="00811A46"/>
    <w:rsid w:val="00811FEF"/>
    <w:rsid w:val="008121DB"/>
    <w:rsid w:val="0082057E"/>
    <w:rsid w:val="00820935"/>
    <w:rsid w:val="0082552C"/>
    <w:rsid w:val="00827666"/>
    <w:rsid w:val="00831659"/>
    <w:rsid w:val="008318F7"/>
    <w:rsid w:val="00832620"/>
    <w:rsid w:val="008354AA"/>
    <w:rsid w:val="008356B5"/>
    <w:rsid w:val="0083755D"/>
    <w:rsid w:val="00840B80"/>
    <w:rsid w:val="00842388"/>
    <w:rsid w:val="0084286D"/>
    <w:rsid w:val="00846809"/>
    <w:rsid w:val="00847E22"/>
    <w:rsid w:val="008501DD"/>
    <w:rsid w:val="00850F1A"/>
    <w:rsid w:val="00851C1F"/>
    <w:rsid w:val="0085317A"/>
    <w:rsid w:val="0085467B"/>
    <w:rsid w:val="00855338"/>
    <w:rsid w:val="00855936"/>
    <w:rsid w:val="008573EF"/>
    <w:rsid w:val="00860571"/>
    <w:rsid w:val="00861009"/>
    <w:rsid w:val="008611A1"/>
    <w:rsid w:val="0086185A"/>
    <w:rsid w:val="00861B9D"/>
    <w:rsid w:val="00861F8E"/>
    <w:rsid w:val="008646A6"/>
    <w:rsid w:val="008646C8"/>
    <w:rsid w:val="00866B79"/>
    <w:rsid w:val="00870A3E"/>
    <w:rsid w:val="0087173B"/>
    <w:rsid w:val="008745DF"/>
    <w:rsid w:val="00875B0E"/>
    <w:rsid w:val="00875C41"/>
    <w:rsid w:val="008773E8"/>
    <w:rsid w:val="008816BE"/>
    <w:rsid w:val="0088331B"/>
    <w:rsid w:val="00883873"/>
    <w:rsid w:val="00883D31"/>
    <w:rsid w:val="00885A6A"/>
    <w:rsid w:val="008904F8"/>
    <w:rsid w:val="008910E9"/>
    <w:rsid w:val="00891FB9"/>
    <w:rsid w:val="00894AE3"/>
    <w:rsid w:val="00894E75"/>
    <w:rsid w:val="0089568D"/>
    <w:rsid w:val="0089588E"/>
    <w:rsid w:val="00897640"/>
    <w:rsid w:val="00897A5C"/>
    <w:rsid w:val="008A0F91"/>
    <w:rsid w:val="008A148F"/>
    <w:rsid w:val="008A214A"/>
    <w:rsid w:val="008A4075"/>
    <w:rsid w:val="008A412A"/>
    <w:rsid w:val="008A41C8"/>
    <w:rsid w:val="008A4557"/>
    <w:rsid w:val="008A497D"/>
    <w:rsid w:val="008A624F"/>
    <w:rsid w:val="008A77CE"/>
    <w:rsid w:val="008B32F0"/>
    <w:rsid w:val="008B36D3"/>
    <w:rsid w:val="008B371A"/>
    <w:rsid w:val="008B4867"/>
    <w:rsid w:val="008B59D3"/>
    <w:rsid w:val="008B5DAF"/>
    <w:rsid w:val="008B7743"/>
    <w:rsid w:val="008C270A"/>
    <w:rsid w:val="008C2A83"/>
    <w:rsid w:val="008C40D0"/>
    <w:rsid w:val="008C7C85"/>
    <w:rsid w:val="008D032D"/>
    <w:rsid w:val="008D205A"/>
    <w:rsid w:val="008D27CC"/>
    <w:rsid w:val="008D2E89"/>
    <w:rsid w:val="008D33D0"/>
    <w:rsid w:val="008D6D22"/>
    <w:rsid w:val="008D7AF2"/>
    <w:rsid w:val="008E0F4D"/>
    <w:rsid w:val="008E2714"/>
    <w:rsid w:val="008E36B2"/>
    <w:rsid w:val="008E3BAF"/>
    <w:rsid w:val="008E3F78"/>
    <w:rsid w:val="008E40C3"/>
    <w:rsid w:val="008E4623"/>
    <w:rsid w:val="008E489C"/>
    <w:rsid w:val="008E4DCB"/>
    <w:rsid w:val="008E758A"/>
    <w:rsid w:val="008F0723"/>
    <w:rsid w:val="008F23E8"/>
    <w:rsid w:val="008F2402"/>
    <w:rsid w:val="008F2B98"/>
    <w:rsid w:val="008F386F"/>
    <w:rsid w:val="008F3DA9"/>
    <w:rsid w:val="008F4D56"/>
    <w:rsid w:val="008F77FF"/>
    <w:rsid w:val="008F7F88"/>
    <w:rsid w:val="009009C4"/>
    <w:rsid w:val="0090184A"/>
    <w:rsid w:val="00901F67"/>
    <w:rsid w:val="009041CB"/>
    <w:rsid w:val="0090481E"/>
    <w:rsid w:val="0090568D"/>
    <w:rsid w:val="00905A8E"/>
    <w:rsid w:val="00905E2D"/>
    <w:rsid w:val="009060FF"/>
    <w:rsid w:val="00907BB4"/>
    <w:rsid w:val="00911387"/>
    <w:rsid w:val="00912094"/>
    <w:rsid w:val="009126B7"/>
    <w:rsid w:val="00912DE5"/>
    <w:rsid w:val="00913EB4"/>
    <w:rsid w:val="009169FC"/>
    <w:rsid w:val="0092048B"/>
    <w:rsid w:val="009214D8"/>
    <w:rsid w:val="00921D3A"/>
    <w:rsid w:val="0092538C"/>
    <w:rsid w:val="00925F92"/>
    <w:rsid w:val="00931746"/>
    <w:rsid w:val="0093263D"/>
    <w:rsid w:val="0093332A"/>
    <w:rsid w:val="00933E2E"/>
    <w:rsid w:val="00934C24"/>
    <w:rsid w:val="00935D67"/>
    <w:rsid w:val="00937B13"/>
    <w:rsid w:val="00937BE4"/>
    <w:rsid w:val="009414EA"/>
    <w:rsid w:val="0094325E"/>
    <w:rsid w:val="00944BCD"/>
    <w:rsid w:val="00945EE4"/>
    <w:rsid w:val="0094684C"/>
    <w:rsid w:val="00947499"/>
    <w:rsid w:val="009478F3"/>
    <w:rsid w:val="00951725"/>
    <w:rsid w:val="00952A81"/>
    <w:rsid w:val="00952C1B"/>
    <w:rsid w:val="00953BDF"/>
    <w:rsid w:val="009564E7"/>
    <w:rsid w:val="00957825"/>
    <w:rsid w:val="00957D3F"/>
    <w:rsid w:val="009610C7"/>
    <w:rsid w:val="009610C9"/>
    <w:rsid w:val="00961D97"/>
    <w:rsid w:val="00965F37"/>
    <w:rsid w:val="00966330"/>
    <w:rsid w:val="009674D1"/>
    <w:rsid w:val="0097007E"/>
    <w:rsid w:val="00971D34"/>
    <w:rsid w:val="009720D5"/>
    <w:rsid w:val="00973CA4"/>
    <w:rsid w:val="0097517E"/>
    <w:rsid w:val="00981207"/>
    <w:rsid w:val="009827EB"/>
    <w:rsid w:val="00982AB9"/>
    <w:rsid w:val="00982DA1"/>
    <w:rsid w:val="00985B0D"/>
    <w:rsid w:val="00986BC4"/>
    <w:rsid w:val="00986E00"/>
    <w:rsid w:val="009903B0"/>
    <w:rsid w:val="009921A6"/>
    <w:rsid w:val="00992557"/>
    <w:rsid w:val="00994B3C"/>
    <w:rsid w:val="00994D39"/>
    <w:rsid w:val="00994E13"/>
    <w:rsid w:val="0099520E"/>
    <w:rsid w:val="00995F8D"/>
    <w:rsid w:val="009A1220"/>
    <w:rsid w:val="009A2DCA"/>
    <w:rsid w:val="009A4AFE"/>
    <w:rsid w:val="009A6CA0"/>
    <w:rsid w:val="009B375C"/>
    <w:rsid w:val="009B37F7"/>
    <w:rsid w:val="009B3D51"/>
    <w:rsid w:val="009B477C"/>
    <w:rsid w:val="009B4ADA"/>
    <w:rsid w:val="009B620F"/>
    <w:rsid w:val="009B7938"/>
    <w:rsid w:val="009C07A8"/>
    <w:rsid w:val="009C3179"/>
    <w:rsid w:val="009C5D91"/>
    <w:rsid w:val="009C6138"/>
    <w:rsid w:val="009C63AD"/>
    <w:rsid w:val="009C6834"/>
    <w:rsid w:val="009C684E"/>
    <w:rsid w:val="009C698F"/>
    <w:rsid w:val="009D070B"/>
    <w:rsid w:val="009D0905"/>
    <w:rsid w:val="009D1142"/>
    <w:rsid w:val="009D3A36"/>
    <w:rsid w:val="009D55D8"/>
    <w:rsid w:val="009D63C1"/>
    <w:rsid w:val="009D68A2"/>
    <w:rsid w:val="009E1314"/>
    <w:rsid w:val="009E262B"/>
    <w:rsid w:val="009E2F1C"/>
    <w:rsid w:val="009E3E04"/>
    <w:rsid w:val="009E6FEE"/>
    <w:rsid w:val="009E7C82"/>
    <w:rsid w:val="009F16D4"/>
    <w:rsid w:val="009F202E"/>
    <w:rsid w:val="009F208B"/>
    <w:rsid w:val="009F4D99"/>
    <w:rsid w:val="009F5774"/>
    <w:rsid w:val="009F7E34"/>
    <w:rsid w:val="00A0023E"/>
    <w:rsid w:val="00A0067D"/>
    <w:rsid w:val="00A015BE"/>
    <w:rsid w:val="00A025C3"/>
    <w:rsid w:val="00A05496"/>
    <w:rsid w:val="00A05F88"/>
    <w:rsid w:val="00A106AE"/>
    <w:rsid w:val="00A10ADC"/>
    <w:rsid w:val="00A120B3"/>
    <w:rsid w:val="00A12B83"/>
    <w:rsid w:val="00A13E03"/>
    <w:rsid w:val="00A17BA9"/>
    <w:rsid w:val="00A212EB"/>
    <w:rsid w:val="00A2157C"/>
    <w:rsid w:val="00A218F1"/>
    <w:rsid w:val="00A23277"/>
    <w:rsid w:val="00A24A12"/>
    <w:rsid w:val="00A251E4"/>
    <w:rsid w:val="00A308A6"/>
    <w:rsid w:val="00A32083"/>
    <w:rsid w:val="00A32093"/>
    <w:rsid w:val="00A32FCC"/>
    <w:rsid w:val="00A335EC"/>
    <w:rsid w:val="00A41051"/>
    <w:rsid w:val="00A42B61"/>
    <w:rsid w:val="00A42F1E"/>
    <w:rsid w:val="00A51D7F"/>
    <w:rsid w:val="00A53366"/>
    <w:rsid w:val="00A56C15"/>
    <w:rsid w:val="00A6020F"/>
    <w:rsid w:val="00A606AF"/>
    <w:rsid w:val="00A60CDD"/>
    <w:rsid w:val="00A613CC"/>
    <w:rsid w:val="00A63854"/>
    <w:rsid w:val="00A642CD"/>
    <w:rsid w:val="00A64B65"/>
    <w:rsid w:val="00A656D4"/>
    <w:rsid w:val="00A6695F"/>
    <w:rsid w:val="00A7060F"/>
    <w:rsid w:val="00A72DCD"/>
    <w:rsid w:val="00A81677"/>
    <w:rsid w:val="00A84969"/>
    <w:rsid w:val="00A851BB"/>
    <w:rsid w:val="00A864E4"/>
    <w:rsid w:val="00A873C4"/>
    <w:rsid w:val="00A879C3"/>
    <w:rsid w:val="00A9255A"/>
    <w:rsid w:val="00A934CE"/>
    <w:rsid w:val="00A948E3"/>
    <w:rsid w:val="00A9595A"/>
    <w:rsid w:val="00A9668A"/>
    <w:rsid w:val="00AA0B22"/>
    <w:rsid w:val="00AA2678"/>
    <w:rsid w:val="00AA5101"/>
    <w:rsid w:val="00AA52F4"/>
    <w:rsid w:val="00AA7ACE"/>
    <w:rsid w:val="00AA7B96"/>
    <w:rsid w:val="00AB0AD9"/>
    <w:rsid w:val="00AB2E4F"/>
    <w:rsid w:val="00AB606C"/>
    <w:rsid w:val="00AB655B"/>
    <w:rsid w:val="00AB6E99"/>
    <w:rsid w:val="00AC0C11"/>
    <w:rsid w:val="00AC35B8"/>
    <w:rsid w:val="00AC396E"/>
    <w:rsid w:val="00AC3C81"/>
    <w:rsid w:val="00AC47BC"/>
    <w:rsid w:val="00AC7608"/>
    <w:rsid w:val="00AD0817"/>
    <w:rsid w:val="00AD5278"/>
    <w:rsid w:val="00AD5B0C"/>
    <w:rsid w:val="00AD5E1E"/>
    <w:rsid w:val="00AE080A"/>
    <w:rsid w:val="00AE23E0"/>
    <w:rsid w:val="00AE295A"/>
    <w:rsid w:val="00AE3049"/>
    <w:rsid w:val="00AE37A4"/>
    <w:rsid w:val="00AE3F36"/>
    <w:rsid w:val="00AE3F74"/>
    <w:rsid w:val="00AE453E"/>
    <w:rsid w:val="00AE5D84"/>
    <w:rsid w:val="00AE607D"/>
    <w:rsid w:val="00AE6CF4"/>
    <w:rsid w:val="00AF1019"/>
    <w:rsid w:val="00AF13AC"/>
    <w:rsid w:val="00AF48E4"/>
    <w:rsid w:val="00AF7D37"/>
    <w:rsid w:val="00B0020E"/>
    <w:rsid w:val="00B04B5A"/>
    <w:rsid w:val="00B068C4"/>
    <w:rsid w:val="00B107E1"/>
    <w:rsid w:val="00B12190"/>
    <w:rsid w:val="00B12A3D"/>
    <w:rsid w:val="00B12F04"/>
    <w:rsid w:val="00B146BE"/>
    <w:rsid w:val="00B1632A"/>
    <w:rsid w:val="00B16339"/>
    <w:rsid w:val="00B16C57"/>
    <w:rsid w:val="00B17464"/>
    <w:rsid w:val="00B17BB0"/>
    <w:rsid w:val="00B20E9F"/>
    <w:rsid w:val="00B20EB6"/>
    <w:rsid w:val="00B22E59"/>
    <w:rsid w:val="00B23D2C"/>
    <w:rsid w:val="00B23DDC"/>
    <w:rsid w:val="00B2424A"/>
    <w:rsid w:val="00B265BC"/>
    <w:rsid w:val="00B271C0"/>
    <w:rsid w:val="00B27330"/>
    <w:rsid w:val="00B2742E"/>
    <w:rsid w:val="00B30A19"/>
    <w:rsid w:val="00B3151F"/>
    <w:rsid w:val="00B31C95"/>
    <w:rsid w:val="00B32EB8"/>
    <w:rsid w:val="00B35103"/>
    <w:rsid w:val="00B368BE"/>
    <w:rsid w:val="00B36B6D"/>
    <w:rsid w:val="00B374BD"/>
    <w:rsid w:val="00B4376A"/>
    <w:rsid w:val="00B446BD"/>
    <w:rsid w:val="00B4638B"/>
    <w:rsid w:val="00B46572"/>
    <w:rsid w:val="00B47D20"/>
    <w:rsid w:val="00B50EC9"/>
    <w:rsid w:val="00B54DDB"/>
    <w:rsid w:val="00B55318"/>
    <w:rsid w:val="00B56224"/>
    <w:rsid w:val="00B5679B"/>
    <w:rsid w:val="00B56C03"/>
    <w:rsid w:val="00B57795"/>
    <w:rsid w:val="00B57EDD"/>
    <w:rsid w:val="00B62CFD"/>
    <w:rsid w:val="00B67D47"/>
    <w:rsid w:val="00B7295B"/>
    <w:rsid w:val="00B77F04"/>
    <w:rsid w:val="00B80074"/>
    <w:rsid w:val="00B81EDC"/>
    <w:rsid w:val="00B83800"/>
    <w:rsid w:val="00B84D1B"/>
    <w:rsid w:val="00B85E61"/>
    <w:rsid w:val="00B85FB5"/>
    <w:rsid w:val="00B901D0"/>
    <w:rsid w:val="00B9307D"/>
    <w:rsid w:val="00B94739"/>
    <w:rsid w:val="00B9616E"/>
    <w:rsid w:val="00B964B3"/>
    <w:rsid w:val="00B977CB"/>
    <w:rsid w:val="00B97FC7"/>
    <w:rsid w:val="00BA2043"/>
    <w:rsid w:val="00BA235C"/>
    <w:rsid w:val="00BA362C"/>
    <w:rsid w:val="00BB1069"/>
    <w:rsid w:val="00BB138F"/>
    <w:rsid w:val="00BB2458"/>
    <w:rsid w:val="00BB3634"/>
    <w:rsid w:val="00BB7953"/>
    <w:rsid w:val="00BC178E"/>
    <w:rsid w:val="00BC21A2"/>
    <w:rsid w:val="00BC2332"/>
    <w:rsid w:val="00BC2722"/>
    <w:rsid w:val="00BC35C1"/>
    <w:rsid w:val="00BC4E1A"/>
    <w:rsid w:val="00BD10C7"/>
    <w:rsid w:val="00BD1D42"/>
    <w:rsid w:val="00BD5316"/>
    <w:rsid w:val="00BD5632"/>
    <w:rsid w:val="00BD5765"/>
    <w:rsid w:val="00BD76AA"/>
    <w:rsid w:val="00BE010D"/>
    <w:rsid w:val="00BE0118"/>
    <w:rsid w:val="00BE0484"/>
    <w:rsid w:val="00BE49C5"/>
    <w:rsid w:val="00BE4CBE"/>
    <w:rsid w:val="00BE7A8B"/>
    <w:rsid w:val="00BF2324"/>
    <w:rsid w:val="00BF2BC4"/>
    <w:rsid w:val="00BF327C"/>
    <w:rsid w:val="00BF55FF"/>
    <w:rsid w:val="00BF58AB"/>
    <w:rsid w:val="00BF5A3B"/>
    <w:rsid w:val="00BF7071"/>
    <w:rsid w:val="00C0078B"/>
    <w:rsid w:val="00C00C15"/>
    <w:rsid w:val="00C02723"/>
    <w:rsid w:val="00C0531E"/>
    <w:rsid w:val="00C10401"/>
    <w:rsid w:val="00C11975"/>
    <w:rsid w:val="00C1228F"/>
    <w:rsid w:val="00C1240E"/>
    <w:rsid w:val="00C1471F"/>
    <w:rsid w:val="00C21B41"/>
    <w:rsid w:val="00C22FAE"/>
    <w:rsid w:val="00C23E78"/>
    <w:rsid w:val="00C243B3"/>
    <w:rsid w:val="00C25059"/>
    <w:rsid w:val="00C27CD2"/>
    <w:rsid w:val="00C32C55"/>
    <w:rsid w:val="00C33476"/>
    <w:rsid w:val="00C350E4"/>
    <w:rsid w:val="00C36DC0"/>
    <w:rsid w:val="00C36E42"/>
    <w:rsid w:val="00C42B3E"/>
    <w:rsid w:val="00C448D8"/>
    <w:rsid w:val="00C45B6B"/>
    <w:rsid w:val="00C539C9"/>
    <w:rsid w:val="00C552B4"/>
    <w:rsid w:val="00C56680"/>
    <w:rsid w:val="00C625A3"/>
    <w:rsid w:val="00C64058"/>
    <w:rsid w:val="00C6455E"/>
    <w:rsid w:val="00C6618C"/>
    <w:rsid w:val="00C66566"/>
    <w:rsid w:val="00C66BFA"/>
    <w:rsid w:val="00C67E04"/>
    <w:rsid w:val="00C70E29"/>
    <w:rsid w:val="00C71372"/>
    <w:rsid w:val="00C72C41"/>
    <w:rsid w:val="00C733F3"/>
    <w:rsid w:val="00C77C6F"/>
    <w:rsid w:val="00C80382"/>
    <w:rsid w:val="00C80F99"/>
    <w:rsid w:val="00C817C8"/>
    <w:rsid w:val="00C819AA"/>
    <w:rsid w:val="00C82069"/>
    <w:rsid w:val="00C84AD4"/>
    <w:rsid w:val="00C84CCC"/>
    <w:rsid w:val="00C84F69"/>
    <w:rsid w:val="00C86C34"/>
    <w:rsid w:val="00C92968"/>
    <w:rsid w:val="00C92D97"/>
    <w:rsid w:val="00C936C0"/>
    <w:rsid w:val="00C955BF"/>
    <w:rsid w:val="00C958C0"/>
    <w:rsid w:val="00C9590D"/>
    <w:rsid w:val="00C95939"/>
    <w:rsid w:val="00CA07C8"/>
    <w:rsid w:val="00CA4B2F"/>
    <w:rsid w:val="00CB0389"/>
    <w:rsid w:val="00CB210B"/>
    <w:rsid w:val="00CB22A8"/>
    <w:rsid w:val="00CB2B53"/>
    <w:rsid w:val="00CB37EF"/>
    <w:rsid w:val="00CB3E7C"/>
    <w:rsid w:val="00CB4177"/>
    <w:rsid w:val="00CC2FBE"/>
    <w:rsid w:val="00CC453A"/>
    <w:rsid w:val="00CC52DA"/>
    <w:rsid w:val="00CC568D"/>
    <w:rsid w:val="00CD114A"/>
    <w:rsid w:val="00CD1DB9"/>
    <w:rsid w:val="00CD3677"/>
    <w:rsid w:val="00CD4775"/>
    <w:rsid w:val="00CD611A"/>
    <w:rsid w:val="00CD658E"/>
    <w:rsid w:val="00CD6683"/>
    <w:rsid w:val="00CD68A5"/>
    <w:rsid w:val="00CE0C57"/>
    <w:rsid w:val="00CE0C5B"/>
    <w:rsid w:val="00CE2420"/>
    <w:rsid w:val="00CE39F8"/>
    <w:rsid w:val="00CE40EE"/>
    <w:rsid w:val="00CE4E54"/>
    <w:rsid w:val="00CE663D"/>
    <w:rsid w:val="00CE7F52"/>
    <w:rsid w:val="00CF07A3"/>
    <w:rsid w:val="00CF1225"/>
    <w:rsid w:val="00CF1DB3"/>
    <w:rsid w:val="00CF2D6A"/>
    <w:rsid w:val="00CF3D47"/>
    <w:rsid w:val="00CF572E"/>
    <w:rsid w:val="00CF609A"/>
    <w:rsid w:val="00D036FB"/>
    <w:rsid w:val="00D03D89"/>
    <w:rsid w:val="00D04D03"/>
    <w:rsid w:val="00D050F8"/>
    <w:rsid w:val="00D0712B"/>
    <w:rsid w:val="00D074B0"/>
    <w:rsid w:val="00D101E9"/>
    <w:rsid w:val="00D10E12"/>
    <w:rsid w:val="00D12F94"/>
    <w:rsid w:val="00D13022"/>
    <w:rsid w:val="00D13175"/>
    <w:rsid w:val="00D14BD1"/>
    <w:rsid w:val="00D14FB8"/>
    <w:rsid w:val="00D1695D"/>
    <w:rsid w:val="00D17487"/>
    <w:rsid w:val="00D175EB"/>
    <w:rsid w:val="00D262C2"/>
    <w:rsid w:val="00D271E6"/>
    <w:rsid w:val="00D27BFE"/>
    <w:rsid w:val="00D27C71"/>
    <w:rsid w:val="00D310E3"/>
    <w:rsid w:val="00D32E5C"/>
    <w:rsid w:val="00D35394"/>
    <w:rsid w:val="00D35546"/>
    <w:rsid w:val="00D40AB4"/>
    <w:rsid w:val="00D4308F"/>
    <w:rsid w:val="00D43C1C"/>
    <w:rsid w:val="00D43DB7"/>
    <w:rsid w:val="00D442C0"/>
    <w:rsid w:val="00D4738F"/>
    <w:rsid w:val="00D50825"/>
    <w:rsid w:val="00D518CE"/>
    <w:rsid w:val="00D521A4"/>
    <w:rsid w:val="00D53A15"/>
    <w:rsid w:val="00D55EE9"/>
    <w:rsid w:val="00D56769"/>
    <w:rsid w:val="00D56F7E"/>
    <w:rsid w:val="00D57F79"/>
    <w:rsid w:val="00D6066B"/>
    <w:rsid w:val="00D607F3"/>
    <w:rsid w:val="00D60BD4"/>
    <w:rsid w:val="00D611E2"/>
    <w:rsid w:val="00D620E4"/>
    <w:rsid w:val="00D6278B"/>
    <w:rsid w:val="00D65904"/>
    <w:rsid w:val="00D65914"/>
    <w:rsid w:val="00D65A44"/>
    <w:rsid w:val="00D6635D"/>
    <w:rsid w:val="00D66824"/>
    <w:rsid w:val="00D7091E"/>
    <w:rsid w:val="00D71056"/>
    <w:rsid w:val="00D71A2D"/>
    <w:rsid w:val="00D71EB9"/>
    <w:rsid w:val="00D726A5"/>
    <w:rsid w:val="00D76999"/>
    <w:rsid w:val="00D76B50"/>
    <w:rsid w:val="00D77809"/>
    <w:rsid w:val="00D81DCD"/>
    <w:rsid w:val="00D820B2"/>
    <w:rsid w:val="00D8228A"/>
    <w:rsid w:val="00D82CA0"/>
    <w:rsid w:val="00D83D85"/>
    <w:rsid w:val="00D87082"/>
    <w:rsid w:val="00D90847"/>
    <w:rsid w:val="00D94B7E"/>
    <w:rsid w:val="00DA1E9B"/>
    <w:rsid w:val="00DA2AD6"/>
    <w:rsid w:val="00DA3648"/>
    <w:rsid w:val="00DB2448"/>
    <w:rsid w:val="00DB2F97"/>
    <w:rsid w:val="00DB34EB"/>
    <w:rsid w:val="00DB59AE"/>
    <w:rsid w:val="00DB661D"/>
    <w:rsid w:val="00DB6E56"/>
    <w:rsid w:val="00DB774C"/>
    <w:rsid w:val="00DC1692"/>
    <w:rsid w:val="00DC199B"/>
    <w:rsid w:val="00DC4238"/>
    <w:rsid w:val="00DC4775"/>
    <w:rsid w:val="00DC548B"/>
    <w:rsid w:val="00DC7D31"/>
    <w:rsid w:val="00DC7F5B"/>
    <w:rsid w:val="00DD0E61"/>
    <w:rsid w:val="00DD1F69"/>
    <w:rsid w:val="00DD4EEE"/>
    <w:rsid w:val="00DD5149"/>
    <w:rsid w:val="00DD55F8"/>
    <w:rsid w:val="00DD5D29"/>
    <w:rsid w:val="00DD7ACC"/>
    <w:rsid w:val="00DE1690"/>
    <w:rsid w:val="00DE1EB8"/>
    <w:rsid w:val="00DE239D"/>
    <w:rsid w:val="00DE369A"/>
    <w:rsid w:val="00DE38F0"/>
    <w:rsid w:val="00DE56DA"/>
    <w:rsid w:val="00DE62A8"/>
    <w:rsid w:val="00DE71C1"/>
    <w:rsid w:val="00DE7823"/>
    <w:rsid w:val="00DF0E50"/>
    <w:rsid w:val="00DF174B"/>
    <w:rsid w:val="00DF274E"/>
    <w:rsid w:val="00DF4B3F"/>
    <w:rsid w:val="00DF5A22"/>
    <w:rsid w:val="00DF7BA3"/>
    <w:rsid w:val="00E057D9"/>
    <w:rsid w:val="00E1054C"/>
    <w:rsid w:val="00E114E9"/>
    <w:rsid w:val="00E117EA"/>
    <w:rsid w:val="00E1468E"/>
    <w:rsid w:val="00E15DA6"/>
    <w:rsid w:val="00E17F30"/>
    <w:rsid w:val="00E2121E"/>
    <w:rsid w:val="00E21816"/>
    <w:rsid w:val="00E22DA3"/>
    <w:rsid w:val="00E23599"/>
    <w:rsid w:val="00E23EAA"/>
    <w:rsid w:val="00E24582"/>
    <w:rsid w:val="00E253AE"/>
    <w:rsid w:val="00E27F9F"/>
    <w:rsid w:val="00E30DC0"/>
    <w:rsid w:val="00E33CAD"/>
    <w:rsid w:val="00E3489D"/>
    <w:rsid w:val="00E34A6F"/>
    <w:rsid w:val="00E35334"/>
    <w:rsid w:val="00E358ED"/>
    <w:rsid w:val="00E35FF9"/>
    <w:rsid w:val="00E36745"/>
    <w:rsid w:val="00E37EFF"/>
    <w:rsid w:val="00E42500"/>
    <w:rsid w:val="00E4275A"/>
    <w:rsid w:val="00E449AB"/>
    <w:rsid w:val="00E45EB7"/>
    <w:rsid w:val="00E479E0"/>
    <w:rsid w:val="00E50111"/>
    <w:rsid w:val="00E5093A"/>
    <w:rsid w:val="00E5107E"/>
    <w:rsid w:val="00E5157D"/>
    <w:rsid w:val="00E517F9"/>
    <w:rsid w:val="00E525C9"/>
    <w:rsid w:val="00E52A00"/>
    <w:rsid w:val="00E55E68"/>
    <w:rsid w:val="00E61CF3"/>
    <w:rsid w:val="00E6204E"/>
    <w:rsid w:val="00E634AB"/>
    <w:rsid w:val="00E65201"/>
    <w:rsid w:val="00E653C2"/>
    <w:rsid w:val="00E654C1"/>
    <w:rsid w:val="00E67338"/>
    <w:rsid w:val="00E70664"/>
    <w:rsid w:val="00E70EBA"/>
    <w:rsid w:val="00E7243B"/>
    <w:rsid w:val="00E73AF2"/>
    <w:rsid w:val="00E74173"/>
    <w:rsid w:val="00E752D5"/>
    <w:rsid w:val="00E76BC0"/>
    <w:rsid w:val="00E800EA"/>
    <w:rsid w:val="00E8163D"/>
    <w:rsid w:val="00E82386"/>
    <w:rsid w:val="00E826A0"/>
    <w:rsid w:val="00E83CC8"/>
    <w:rsid w:val="00E84BBE"/>
    <w:rsid w:val="00E903A6"/>
    <w:rsid w:val="00E92D6C"/>
    <w:rsid w:val="00E9403D"/>
    <w:rsid w:val="00E969AE"/>
    <w:rsid w:val="00E96AC7"/>
    <w:rsid w:val="00E976B3"/>
    <w:rsid w:val="00EA0D9F"/>
    <w:rsid w:val="00EA118A"/>
    <w:rsid w:val="00EA1BC5"/>
    <w:rsid w:val="00EA1C18"/>
    <w:rsid w:val="00EA3FAA"/>
    <w:rsid w:val="00EA45C3"/>
    <w:rsid w:val="00EA50B4"/>
    <w:rsid w:val="00EA558C"/>
    <w:rsid w:val="00EA70D8"/>
    <w:rsid w:val="00EB14E8"/>
    <w:rsid w:val="00EB18E9"/>
    <w:rsid w:val="00EB2812"/>
    <w:rsid w:val="00EB515A"/>
    <w:rsid w:val="00EB5545"/>
    <w:rsid w:val="00EB582E"/>
    <w:rsid w:val="00EB6675"/>
    <w:rsid w:val="00EB6778"/>
    <w:rsid w:val="00EB7E1C"/>
    <w:rsid w:val="00EC151C"/>
    <w:rsid w:val="00EC16E6"/>
    <w:rsid w:val="00EC2460"/>
    <w:rsid w:val="00EC3714"/>
    <w:rsid w:val="00EC3815"/>
    <w:rsid w:val="00EC3AB0"/>
    <w:rsid w:val="00EC3ADF"/>
    <w:rsid w:val="00EC558F"/>
    <w:rsid w:val="00EC601D"/>
    <w:rsid w:val="00EC66CF"/>
    <w:rsid w:val="00ED045D"/>
    <w:rsid w:val="00ED0B6C"/>
    <w:rsid w:val="00ED12C0"/>
    <w:rsid w:val="00ED16F4"/>
    <w:rsid w:val="00ED278E"/>
    <w:rsid w:val="00ED2E8F"/>
    <w:rsid w:val="00ED36AE"/>
    <w:rsid w:val="00ED73F9"/>
    <w:rsid w:val="00EE01A1"/>
    <w:rsid w:val="00EE01E9"/>
    <w:rsid w:val="00EE20C7"/>
    <w:rsid w:val="00EE317A"/>
    <w:rsid w:val="00EE5A8D"/>
    <w:rsid w:val="00EE673A"/>
    <w:rsid w:val="00EE726E"/>
    <w:rsid w:val="00EE7A16"/>
    <w:rsid w:val="00EF1195"/>
    <w:rsid w:val="00EF3395"/>
    <w:rsid w:val="00EF361E"/>
    <w:rsid w:val="00EF3AE0"/>
    <w:rsid w:val="00EF3F22"/>
    <w:rsid w:val="00F03533"/>
    <w:rsid w:val="00F049F0"/>
    <w:rsid w:val="00F04C7F"/>
    <w:rsid w:val="00F053B3"/>
    <w:rsid w:val="00F074AE"/>
    <w:rsid w:val="00F07859"/>
    <w:rsid w:val="00F07875"/>
    <w:rsid w:val="00F079CD"/>
    <w:rsid w:val="00F10786"/>
    <w:rsid w:val="00F13B73"/>
    <w:rsid w:val="00F23618"/>
    <w:rsid w:val="00F2376A"/>
    <w:rsid w:val="00F2657C"/>
    <w:rsid w:val="00F270DB"/>
    <w:rsid w:val="00F279C0"/>
    <w:rsid w:val="00F27E7E"/>
    <w:rsid w:val="00F30237"/>
    <w:rsid w:val="00F305D4"/>
    <w:rsid w:val="00F32B4A"/>
    <w:rsid w:val="00F33BC1"/>
    <w:rsid w:val="00F41930"/>
    <w:rsid w:val="00F41F94"/>
    <w:rsid w:val="00F449CF"/>
    <w:rsid w:val="00F44FC6"/>
    <w:rsid w:val="00F451BD"/>
    <w:rsid w:val="00F46AF6"/>
    <w:rsid w:val="00F5024C"/>
    <w:rsid w:val="00F5141D"/>
    <w:rsid w:val="00F51C7B"/>
    <w:rsid w:val="00F55E60"/>
    <w:rsid w:val="00F605A8"/>
    <w:rsid w:val="00F61600"/>
    <w:rsid w:val="00F623B2"/>
    <w:rsid w:val="00F64A3C"/>
    <w:rsid w:val="00F665FE"/>
    <w:rsid w:val="00F672A8"/>
    <w:rsid w:val="00F70743"/>
    <w:rsid w:val="00F72E65"/>
    <w:rsid w:val="00F73012"/>
    <w:rsid w:val="00F742BD"/>
    <w:rsid w:val="00F7586B"/>
    <w:rsid w:val="00F76AF3"/>
    <w:rsid w:val="00F76FE0"/>
    <w:rsid w:val="00F77A72"/>
    <w:rsid w:val="00F84D37"/>
    <w:rsid w:val="00F84FB0"/>
    <w:rsid w:val="00F858C5"/>
    <w:rsid w:val="00F869DD"/>
    <w:rsid w:val="00F86ADE"/>
    <w:rsid w:val="00F87A4B"/>
    <w:rsid w:val="00F90A82"/>
    <w:rsid w:val="00F91951"/>
    <w:rsid w:val="00F93EF8"/>
    <w:rsid w:val="00F942B6"/>
    <w:rsid w:val="00F94AA1"/>
    <w:rsid w:val="00F95798"/>
    <w:rsid w:val="00F97253"/>
    <w:rsid w:val="00F9741C"/>
    <w:rsid w:val="00F97839"/>
    <w:rsid w:val="00FA0524"/>
    <w:rsid w:val="00FA2854"/>
    <w:rsid w:val="00FA44C2"/>
    <w:rsid w:val="00FA5E07"/>
    <w:rsid w:val="00FA609B"/>
    <w:rsid w:val="00FA6156"/>
    <w:rsid w:val="00FA68E4"/>
    <w:rsid w:val="00FA72F4"/>
    <w:rsid w:val="00FB2DD6"/>
    <w:rsid w:val="00FB46C6"/>
    <w:rsid w:val="00FC18B5"/>
    <w:rsid w:val="00FC209F"/>
    <w:rsid w:val="00FC25E5"/>
    <w:rsid w:val="00FC4670"/>
    <w:rsid w:val="00FC56FF"/>
    <w:rsid w:val="00FC5A26"/>
    <w:rsid w:val="00FC5EB2"/>
    <w:rsid w:val="00FC7741"/>
    <w:rsid w:val="00FD339E"/>
    <w:rsid w:val="00FD3FF3"/>
    <w:rsid w:val="00FD4308"/>
    <w:rsid w:val="00FE0F20"/>
    <w:rsid w:val="00FE1786"/>
    <w:rsid w:val="00FE4704"/>
    <w:rsid w:val="00FE67F1"/>
    <w:rsid w:val="00FE7925"/>
    <w:rsid w:val="00FE7C96"/>
    <w:rsid w:val="00FF1232"/>
    <w:rsid w:val="00FF1926"/>
    <w:rsid w:val="00FF26CB"/>
    <w:rsid w:val="00FF27F5"/>
    <w:rsid w:val="00FF2C76"/>
    <w:rsid w:val="00FF2FD9"/>
    <w:rsid w:val="00FF3572"/>
    <w:rsid w:val="00FF36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103"/>
    <w:pPr>
      <w:jc w:val="both"/>
    </w:pPr>
    <w:rPr>
      <w:rFonts w:ascii="Arial" w:hAnsi="Arial"/>
      <w:sz w:val="24"/>
      <w:szCs w:val="24"/>
    </w:rPr>
  </w:style>
  <w:style w:type="paragraph" w:styleId="Titre1">
    <w:name w:val="heading 1"/>
    <w:basedOn w:val="Normal"/>
    <w:next w:val="Normal"/>
    <w:autoRedefine/>
    <w:qFormat/>
    <w:rsid w:val="00C70E29"/>
    <w:pPr>
      <w:numPr>
        <w:numId w:val="1"/>
      </w:numPr>
      <w:spacing w:before="360" w:after="360"/>
      <w:ind w:left="475" w:hanging="475"/>
      <w:outlineLvl w:val="0"/>
    </w:pPr>
    <w:rPr>
      <w:b/>
      <w:caps/>
      <w:kern w:val="28"/>
    </w:rPr>
  </w:style>
  <w:style w:type="paragraph" w:styleId="Titre2">
    <w:name w:val="heading 2"/>
    <w:aliases w:val="Titre 2-Clause"/>
    <w:basedOn w:val="Titre1"/>
    <w:next w:val="Normal"/>
    <w:link w:val="Titre2Car"/>
    <w:autoRedefine/>
    <w:qFormat/>
    <w:rsid w:val="00044CD0"/>
    <w:pPr>
      <w:numPr>
        <w:ilvl w:val="1"/>
      </w:numPr>
      <w:tabs>
        <w:tab w:val="clear" w:pos="990"/>
        <w:tab w:val="num" w:pos="540"/>
      </w:tabs>
      <w:spacing w:before="240" w:after="240"/>
      <w:ind w:hanging="990"/>
      <w:outlineLvl w:val="1"/>
    </w:pPr>
    <w:rPr>
      <w:rFonts w:cs="Arial"/>
      <w:i/>
    </w:rPr>
  </w:style>
  <w:style w:type="paragraph" w:styleId="Titre3">
    <w:name w:val="heading 3"/>
    <w:aliases w:val="Niveau 3"/>
    <w:basedOn w:val="Normal"/>
    <w:next w:val="Normal"/>
    <w:link w:val="Titre3Car"/>
    <w:qFormat/>
    <w:rsid w:val="00B17464"/>
    <w:pPr>
      <w:keepNext/>
      <w:numPr>
        <w:ilvl w:val="2"/>
        <w:numId w:val="1"/>
      </w:numPr>
      <w:tabs>
        <w:tab w:val="left" w:pos="1559"/>
        <w:tab w:val="left" w:pos="1890"/>
      </w:tabs>
      <w:spacing w:before="360" w:after="240"/>
      <w:outlineLvl w:val="2"/>
    </w:pPr>
    <w:rPr>
      <w:rFonts w:cs="Arial"/>
      <w:b/>
    </w:rPr>
  </w:style>
  <w:style w:type="paragraph" w:styleId="Titre4">
    <w:name w:val="heading 4"/>
    <w:basedOn w:val="Normal"/>
    <w:next w:val="Normal"/>
    <w:qFormat/>
    <w:rsid w:val="00D77809"/>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242FFA"/>
    <w:pPr>
      <w:tabs>
        <w:tab w:val="num" w:pos="0"/>
      </w:tabs>
      <w:spacing w:before="240" w:after="60"/>
      <w:ind w:left="3540" w:hanging="708"/>
      <w:jc w:val="left"/>
      <w:outlineLvl w:val="4"/>
    </w:pPr>
    <w:rPr>
      <w:sz w:val="22"/>
      <w:szCs w:val="20"/>
      <w:lang w:eastAsia="fr-FR"/>
    </w:rPr>
  </w:style>
  <w:style w:type="paragraph" w:styleId="Titre6">
    <w:name w:val="heading 6"/>
    <w:basedOn w:val="Normal"/>
    <w:next w:val="Normal"/>
    <w:qFormat/>
    <w:rsid w:val="00242FFA"/>
    <w:pPr>
      <w:tabs>
        <w:tab w:val="num" w:pos="0"/>
      </w:tabs>
      <w:spacing w:before="240" w:after="60"/>
      <w:ind w:left="4248" w:hanging="708"/>
      <w:jc w:val="left"/>
      <w:outlineLvl w:val="5"/>
    </w:pPr>
    <w:rPr>
      <w:rFonts w:ascii="Times New Roman" w:hAnsi="Times New Roman"/>
      <w:i/>
      <w:sz w:val="22"/>
      <w:szCs w:val="20"/>
      <w:lang w:eastAsia="fr-FR"/>
    </w:rPr>
  </w:style>
  <w:style w:type="paragraph" w:styleId="Titre7">
    <w:name w:val="heading 7"/>
    <w:basedOn w:val="Normal"/>
    <w:next w:val="Normal"/>
    <w:qFormat/>
    <w:rsid w:val="00242FFA"/>
    <w:pPr>
      <w:tabs>
        <w:tab w:val="num" w:pos="0"/>
      </w:tabs>
      <w:spacing w:before="240" w:after="60"/>
      <w:ind w:left="4956" w:hanging="708"/>
      <w:jc w:val="left"/>
      <w:outlineLvl w:val="6"/>
    </w:pPr>
    <w:rPr>
      <w:sz w:val="20"/>
      <w:szCs w:val="20"/>
      <w:lang w:eastAsia="fr-FR"/>
    </w:rPr>
  </w:style>
  <w:style w:type="paragraph" w:styleId="Titre8">
    <w:name w:val="heading 8"/>
    <w:basedOn w:val="Normal"/>
    <w:next w:val="Normal"/>
    <w:qFormat/>
    <w:rsid w:val="00242FFA"/>
    <w:pPr>
      <w:tabs>
        <w:tab w:val="num" w:pos="0"/>
      </w:tabs>
      <w:spacing w:before="240" w:after="60"/>
      <w:ind w:left="5664" w:hanging="708"/>
      <w:jc w:val="left"/>
      <w:outlineLvl w:val="7"/>
    </w:pPr>
    <w:rPr>
      <w:i/>
      <w:sz w:val="20"/>
      <w:szCs w:val="20"/>
      <w:lang w:eastAsia="fr-FR"/>
    </w:rPr>
  </w:style>
  <w:style w:type="paragraph" w:styleId="Titre9">
    <w:name w:val="heading 9"/>
    <w:basedOn w:val="Normal"/>
    <w:next w:val="Normal"/>
    <w:qFormat/>
    <w:rsid w:val="00242FFA"/>
    <w:pPr>
      <w:tabs>
        <w:tab w:val="num" w:pos="0"/>
      </w:tabs>
      <w:spacing w:before="240" w:after="60"/>
      <w:ind w:left="6372" w:hanging="708"/>
      <w:jc w:val="left"/>
      <w:outlineLvl w:val="8"/>
    </w:pPr>
    <w:rPr>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35103"/>
    <w:pPr>
      <w:spacing w:after="120"/>
      <w:jc w:val="left"/>
    </w:pPr>
    <w:rPr>
      <w:szCs w:val="20"/>
      <w:lang w:eastAsia="fr-FR"/>
    </w:rPr>
  </w:style>
  <w:style w:type="paragraph" w:styleId="Listepuces">
    <w:name w:val="List Bullet"/>
    <w:basedOn w:val="Normal"/>
    <w:autoRedefine/>
    <w:rsid w:val="007F0DAE"/>
    <w:pPr>
      <w:numPr>
        <w:numId w:val="3"/>
      </w:numPr>
      <w:tabs>
        <w:tab w:val="left" w:pos="1440"/>
        <w:tab w:val="left" w:pos="1980"/>
        <w:tab w:val="left" w:pos="2160"/>
      </w:tabs>
      <w:spacing w:before="120" w:after="100" w:afterAutospacing="1"/>
      <w:ind w:right="92"/>
    </w:pPr>
  </w:style>
  <w:style w:type="paragraph" w:customStyle="1" w:styleId="Style1">
    <w:name w:val="Style1"/>
    <w:basedOn w:val="Normal"/>
    <w:rsid w:val="007F0DAE"/>
    <w:pPr>
      <w:spacing w:before="120" w:after="100" w:afterAutospacing="1"/>
    </w:pPr>
    <w:rPr>
      <w:rFonts w:cs="Arial"/>
      <w:bCs/>
    </w:rPr>
  </w:style>
  <w:style w:type="paragraph" w:customStyle="1" w:styleId="Corpstexte">
    <w:name w:val="Corps texte"/>
    <w:basedOn w:val="Normal"/>
    <w:semiHidden/>
    <w:rsid w:val="00945EE4"/>
    <w:pPr>
      <w:spacing w:before="120" w:after="100" w:afterAutospacing="1"/>
    </w:pPr>
    <w:rPr>
      <w:rFonts w:cs="Arial"/>
      <w:bCs/>
    </w:rPr>
  </w:style>
  <w:style w:type="paragraph" w:customStyle="1" w:styleId="cadre">
    <w:name w:val="cadre"/>
    <w:basedOn w:val="Corpsdetexte"/>
    <w:rsid w:val="002D7684"/>
    <w:pPr>
      <w:pBdr>
        <w:top w:val="single" w:sz="4" w:space="1" w:color="0000FF"/>
        <w:left w:val="single" w:sz="4" w:space="4" w:color="0000FF"/>
        <w:bottom w:val="single" w:sz="4" w:space="1" w:color="0000FF"/>
        <w:right w:val="single" w:sz="4" w:space="4" w:color="0000FF"/>
      </w:pBdr>
    </w:pPr>
  </w:style>
  <w:style w:type="paragraph" w:customStyle="1" w:styleId="Normal3">
    <w:name w:val="Normal 3"/>
    <w:basedOn w:val="Normal"/>
    <w:rsid w:val="004B23E5"/>
    <w:pPr>
      <w:ind w:left="2160"/>
    </w:pPr>
    <w:rPr>
      <w:lang w:eastAsia="fr-FR"/>
    </w:rPr>
  </w:style>
  <w:style w:type="table" w:styleId="Grilledutableau">
    <w:name w:val="Table Grid"/>
    <w:basedOn w:val="TableauNormal"/>
    <w:rsid w:val="00907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rsid w:val="00907BB4"/>
    <w:pPr>
      <w:spacing w:before="60" w:after="60"/>
      <w:jc w:val="center"/>
    </w:pPr>
    <w:rPr>
      <w:rFonts w:cs="Arial"/>
      <w:sz w:val="20"/>
      <w:szCs w:val="20"/>
    </w:rPr>
  </w:style>
  <w:style w:type="paragraph" w:customStyle="1" w:styleId="Masqu">
    <w:name w:val="Masqué"/>
    <w:basedOn w:val="Style1"/>
    <w:link w:val="MasquCar"/>
    <w:rsid w:val="006F710A"/>
    <w:pPr>
      <w:shd w:val="clear" w:color="auto" w:fill="C0C0C0"/>
      <w:spacing w:before="60" w:after="60" w:afterAutospacing="0"/>
    </w:pPr>
    <w:rPr>
      <w:vanish/>
      <w:color w:val="0000FF"/>
    </w:rPr>
  </w:style>
  <w:style w:type="paragraph" w:styleId="Textedebulles">
    <w:name w:val="Balloon Text"/>
    <w:basedOn w:val="Normal"/>
    <w:semiHidden/>
    <w:rsid w:val="00D77809"/>
    <w:rPr>
      <w:rFonts w:ascii="Tahoma" w:hAnsi="Tahoma" w:cs="Tahoma"/>
      <w:sz w:val="16"/>
      <w:szCs w:val="16"/>
    </w:rPr>
  </w:style>
  <w:style w:type="paragraph" w:styleId="En-tte">
    <w:name w:val="header"/>
    <w:basedOn w:val="Normal"/>
    <w:link w:val="En-tteCar"/>
    <w:rsid w:val="00CA07C8"/>
    <w:pPr>
      <w:tabs>
        <w:tab w:val="center" w:pos="4320"/>
        <w:tab w:val="right" w:pos="8640"/>
      </w:tabs>
      <w:jc w:val="center"/>
    </w:pPr>
    <w:rPr>
      <w:b/>
      <w:caps/>
      <w:sz w:val="28"/>
      <w:szCs w:val="28"/>
      <w:u w:val="single"/>
    </w:rPr>
  </w:style>
  <w:style w:type="paragraph" w:styleId="Pieddepage">
    <w:name w:val="footer"/>
    <w:basedOn w:val="Normal"/>
    <w:link w:val="PieddepageCar"/>
    <w:rsid w:val="00CA07C8"/>
    <w:pPr>
      <w:tabs>
        <w:tab w:val="center" w:pos="4320"/>
        <w:tab w:val="right" w:pos="8640"/>
      </w:tabs>
    </w:pPr>
    <w:rPr>
      <w:sz w:val="20"/>
    </w:rPr>
  </w:style>
  <w:style w:type="character" w:styleId="Numrodepage">
    <w:name w:val="page number"/>
    <w:rsid w:val="00CA07C8"/>
    <w:rPr>
      <w:rFonts w:cs="Times New Roman"/>
    </w:rPr>
  </w:style>
  <w:style w:type="character" w:styleId="Marquedecommentaire">
    <w:name w:val="annotation reference"/>
    <w:semiHidden/>
    <w:rsid w:val="00CA07C8"/>
    <w:rPr>
      <w:rFonts w:cs="Times New Roman"/>
      <w:sz w:val="16"/>
    </w:rPr>
  </w:style>
  <w:style w:type="paragraph" w:styleId="Commentaire">
    <w:name w:val="annotation text"/>
    <w:basedOn w:val="Normal"/>
    <w:link w:val="CommentaireCar"/>
    <w:semiHidden/>
    <w:rsid w:val="00CA07C8"/>
    <w:pPr>
      <w:jc w:val="left"/>
    </w:pPr>
  </w:style>
  <w:style w:type="paragraph" w:styleId="Adresseexpditeur">
    <w:name w:val="envelope return"/>
    <w:basedOn w:val="Normal"/>
    <w:rsid w:val="00CA07C8"/>
    <w:pPr>
      <w:jc w:val="left"/>
    </w:pPr>
    <w:rPr>
      <w:szCs w:val="20"/>
      <w:lang w:val="fr-FR" w:eastAsia="fr-FR"/>
    </w:rPr>
  </w:style>
  <w:style w:type="paragraph" w:styleId="TM1">
    <w:name w:val="toc 1"/>
    <w:basedOn w:val="Normal"/>
    <w:next w:val="Normal"/>
    <w:autoRedefine/>
    <w:uiPriority w:val="39"/>
    <w:rsid w:val="00630B8C"/>
    <w:pPr>
      <w:tabs>
        <w:tab w:val="left" w:pos="720"/>
        <w:tab w:val="right" w:leader="dot" w:pos="8638"/>
      </w:tabs>
      <w:spacing w:before="200" w:after="200"/>
      <w:jc w:val="left"/>
    </w:pPr>
    <w:rPr>
      <w:rFonts w:ascii="Arial Gras" w:hAnsi="Arial Gras" w:cs="Arial"/>
      <w:b/>
      <w:bCs/>
      <w:iCs/>
      <w:caps/>
      <w:noProof/>
    </w:rPr>
  </w:style>
  <w:style w:type="paragraph" w:styleId="TM3">
    <w:name w:val="toc 3"/>
    <w:basedOn w:val="Normal"/>
    <w:next w:val="Normal"/>
    <w:autoRedefine/>
    <w:uiPriority w:val="39"/>
    <w:rsid w:val="00630B8C"/>
    <w:pPr>
      <w:tabs>
        <w:tab w:val="left" w:pos="720"/>
        <w:tab w:val="right" w:pos="8640"/>
      </w:tabs>
      <w:jc w:val="left"/>
    </w:pPr>
    <w:rPr>
      <w:sz w:val="22"/>
      <w:szCs w:val="20"/>
    </w:rPr>
  </w:style>
  <w:style w:type="character" w:styleId="Lienhypertexte">
    <w:name w:val="Hyperlink"/>
    <w:uiPriority w:val="99"/>
    <w:rsid w:val="00CA07C8"/>
    <w:rPr>
      <w:color w:val="0000FF"/>
      <w:u w:val="single"/>
    </w:rPr>
  </w:style>
  <w:style w:type="paragraph" w:styleId="TM2">
    <w:name w:val="toc 2"/>
    <w:basedOn w:val="Normal"/>
    <w:next w:val="Normal"/>
    <w:autoRedefine/>
    <w:uiPriority w:val="39"/>
    <w:rsid w:val="002A4100"/>
    <w:pPr>
      <w:tabs>
        <w:tab w:val="left" w:pos="720"/>
        <w:tab w:val="left" w:pos="960"/>
        <w:tab w:val="right" w:leader="dot" w:pos="8632"/>
      </w:tabs>
      <w:spacing w:before="120" w:after="120"/>
      <w:jc w:val="left"/>
    </w:pPr>
    <w:rPr>
      <w:rFonts w:ascii="Arial Gras" w:hAnsi="Arial Gras"/>
      <w:b/>
      <w:bCs/>
      <w:smallCaps/>
      <w:noProof/>
      <w:sz w:val="22"/>
      <w:szCs w:val="22"/>
    </w:rPr>
  </w:style>
  <w:style w:type="paragraph" w:styleId="TM4">
    <w:name w:val="toc 4"/>
    <w:basedOn w:val="Normal"/>
    <w:next w:val="Normal"/>
    <w:autoRedefine/>
    <w:semiHidden/>
    <w:rsid w:val="00D43DB7"/>
    <w:pPr>
      <w:ind w:left="720"/>
      <w:jc w:val="left"/>
    </w:pPr>
    <w:rPr>
      <w:rFonts w:ascii="Times New Roman" w:hAnsi="Times New Roman"/>
      <w:sz w:val="20"/>
      <w:szCs w:val="20"/>
    </w:rPr>
  </w:style>
  <w:style w:type="paragraph" w:styleId="TM5">
    <w:name w:val="toc 5"/>
    <w:basedOn w:val="Normal"/>
    <w:next w:val="Normal"/>
    <w:autoRedefine/>
    <w:semiHidden/>
    <w:rsid w:val="00D43DB7"/>
    <w:pPr>
      <w:ind w:left="960"/>
      <w:jc w:val="left"/>
    </w:pPr>
    <w:rPr>
      <w:rFonts w:ascii="Times New Roman" w:hAnsi="Times New Roman"/>
      <w:sz w:val="20"/>
      <w:szCs w:val="20"/>
    </w:rPr>
  </w:style>
  <w:style w:type="paragraph" w:styleId="TM6">
    <w:name w:val="toc 6"/>
    <w:basedOn w:val="Normal"/>
    <w:next w:val="Normal"/>
    <w:autoRedefine/>
    <w:semiHidden/>
    <w:rsid w:val="00D43DB7"/>
    <w:pPr>
      <w:ind w:left="1200"/>
      <w:jc w:val="left"/>
    </w:pPr>
    <w:rPr>
      <w:rFonts w:ascii="Times New Roman" w:hAnsi="Times New Roman"/>
      <w:sz w:val="20"/>
      <w:szCs w:val="20"/>
    </w:rPr>
  </w:style>
  <w:style w:type="paragraph" w:styleId="TM7">
    <w:name w:val="toc 7"/>
    <w:basedOn w:val="Normal"/>
    <w:next w:val="Normal"/>
    <w:autoRedefine/>
    <w:semiHidden/>
    <w:rsid w:val="00D43DB7"/>
    <w:pPr>
      <w:ind w:left="1440"/>
      <w:jc w:val="left"/>
    </w:pPr>
    <w:rPr>
      <w:rFonts w:ascii="Times New Roman" w:hAnsi="Times New Roman"/>
      <w:sz w:val="20"/>
      <w:szCs w:val="20"/>
    </w:rPr>
  </w:style>
  <w:style w:type="paragraph" w:styleId="TM8">
    <w:name w:val="toc 8"/>
    <w:basedOn w:val="Normal"/>
    <w:next w:val="Normal"/>
    <w:autoRedefine/>
    <w:semiHidden/>
    <w:rsid w:val="00D43DB7"/>
    <w:pPr>
      <w:ind w:left="1680"/>
      <w:jc w:val="left"/>
    </w:pPr>
    <w:rPr>
      <w:rFonts w:ascii="Times New Roman" w:hAnsi="Times New Roman"/>
      <w:sz w:val="20"/>
      <w:szCs w:val="20"/>
    </w:rPr>
  </w:style>
  <w:style w:type="paragraph" w:styleId="TM9">
    <w:name w:val="toc 9"/>
    <w:basedOn w:val="Normal"/>
    <w:next w:val="Normal"/>
    <w:autoRedefine/>
    <w:semiHidden/>
    <w:rsid w:val="00D43DB7"/>
    <w:pPr>
      <w:ind w:left="1920"/>
      <w:jc w:val="left"/>
    </w:pPr>
    <w:rPr>
      <w:rFonts w:ascii="Times New Roman" w:hAnsi="Times New Roman"/>
      <w:sz w:val="20"/>
      <w:szCs w:val="20"/>
    </w:rPr>
  </w:style>
  <w:style w:type="paragraph" w:customStyle="1" w:styleId="Casescocher">
    <w:name w:val="Cases à cocher"/>
    <w:basedOn w:val="Normal"/>
    <w:rsid w:val="00E800EA"/>
    <w:pPr>
      <w:spacing w:before="120" w:line="200" w:lineRule="exact"/>
      <w:ind w:left="60"/>
      <w:jc w:val="left"/>
    </w:pPr>
    <w:rPr>
      <w:sz w:val="22"/>
      <w:szCs w:val="20"/>
      <w:lang w:eastAsia="en-US"/>
    </w:rPr>
  </w:style>
  <w:style w:type="paragraph" w:customStyle="1" w:styleId="Dsignation">
    <w:name w:val="Désignation"/>
    <w:basedOn w:val="Normal"/>
    <w:rsid w:val="00E800EA"/>
    <w:pPr>
      <w:tabs>
        <w:tab w:val="center" w:pos="4703"/>
        <w:tab w:val="right" w:pos="9406"/>
      </w:tabs>
      <w:spacing w:line="200" w:lineRule="exact"/>
      <w:jc w:val="center"/>
    </w:pPr>
    <w:rPr>
      <w:b/>
      <w:smallCaps/>
      <w:sz w:val="20"/>
      <w:szCs w:val="20"/>
      <w:lang w:eastAsia="en-US"/>
    </w:rPr>
  </w:style>
  <w:style w:type="paragraph" w:customStyle="1" w:styleId="Noformulaire">
    <w:name w:val="No formulaire"/>
    <w:basedOn w:val="Normal"/>
    <w:rsid w:val="00E800EA"/>
    <w:pPr>
      <w:spacing w:before="40"/>
      <w:jc w:val="left"/>
    </w:pPr>
    <w:rPr>
      <w:b/>
      <w:sz w:val="12"/>
      <w:szCs w:val="20"/>
      <w:lang w:eastAsia="en-US"/>
    </w:rPr>
  </w:style>
  <w:style w:type="paragraph" w:customStyle="1" w:styleId="Sous-titres">
    <w:name w:val="Sous-titres"/>
    <w:basedOn w:val="Normal"/>
    <w:rsid w:val="00E800EA"/>
    <w:pPr>
      <w:tabs>
        <w:tab w:val="right" w:pos="8504"/>
      </w:tabs>
      <w:spacing w:line="200" w:lineRule="exact"/>
      <w:ind w:left="60"/>
      <w:jc w:val="left"/>
    </w:pPr>
    <w:rPr>
      <w:sz w:val="16"/>
      <w:szCs w:val="20"/>
      <w:lang w:eastAsia="en-US"/>
    </w:rPr>
  </w:style>
  <w:style w:type="paragraph" w:customStyle="1" w:styleId="Titres">
    <w:name w:val="Titres"/>
    <w:basedOn w:val="Normal"/>
    <w:rsid w:val="00E800EA"/>
    <w:pPr>
      <w:tabs>
        <w:tab w:val="right" w:pos="8504"/>
      </w:tabs>
      <w:spacing w:line="280" w:lineRule="exact"/>
      <w:ind w:right="58"/>
      <w:jc w:val="right"/>
    </w:pPr>
    <w:rPr>
      <w:b/>
      <w:szCs w:val="20"/>
      <w:lang w:eastAsia="en-US"/>
    </w:rPr>
  </w:style>
  <w:style w:type="paragraph" w:customStyle="1" w:styleId="Titressections">
    <w:name w:val="Titres sections"/>
    <w:basedOn w:val="Normal"/>
    <w:rsid w:val="00E800EA"/>
    <w:pPr>
      <w:tabs>
        <w:tab w:val="left" w:pos="270"/>
        <w:tab w:val="center" w:pos="4252"/>
        <w:tab w:val="right" w:pos="8504"/>
      </w:tabs>
      <w:spacing w:line="200" w:lineRule="exact"/>
      <w:ind w:left="60"/>
      <w:jc w:val="left"/>
    </w:pPr>
    <w:rPr>
      <w:b/>
      <w:sz w:val="16"/>
      <w:szCs w:val="20"/>
      <w:lang w:eastAsia="en-US"/>
    </w:rPr>
  </w:style>
  <w:style w:type="paragraph" w:customStyle="1" w:styleId="Variables">
    <w:name w:val="Variables"/>
    <w:basedOn w:val="Normal"/>
    <w:rsid w:val="00E800EA"/>
    <w:pPr>
      <w:spacing w:line="240" w:lineRule="exact"/>
      <w:ind w:left="60"/>
      <w:jc w:val="left"/>
    </w:pPr>
    <w:rPr>
      <w:rFonts w:ascii="Times New Roman" w:hAnsi="Times New Roman"/>
      <w:szCs w:val="20"/>
      <w:lang w:eastAsia="en-US"/>
    </w:rPr>
  </w:style>
  <w:style w:type="paragraph" w:customStyle="1" w:styleId="Variablescentres">
    <w:name w:val="Variables centrées"/>
    <w:basedOn w:val="Variables"/>
    <w:rsid w:val="00E800EA"/>
    <w:pPr>
      <w:ind w:left="0"/>
      <w:jc w:val="center"/>
    </w:pPr>
  </w:style>
  <w:style w:type="character" w:customStyle="1" w:styleId="PieddepageCar">
    <w:name w:val="Pied de page Car"/>
    <w:link w:val="Pieddepage"/>
    <w:rsid w:val="00E800EA"/>
    <w:rPr>
      <w:rFonts w:ascii="Arial" w:hAnsi="Arial"/>
      <w:szCs w:val="24"/>
      <w:lang w:val="fr-CA" w:eastAsia="fr-CA" w:bidi="ar-SA"/>
    </w:rPr>
  </w:style>
  <w:style w:type="character" w:customStyle="1" w:styleId="Titre1CarCar">
    <w:name w:val="Titre 1 Car Car"/>
    <w:semiHidden/>
    <w:locked/>
    <w:rsid w:val="00242FFA"/>
    <w:rPr>
      <w:rFonts w:ascii="Arial" w:hAnsi="Arial"/>
      <w:b/>
      <w:caps/>
      <w:kern w:val="28"/>
      <w:sz w:val="24"/>
      <w:szCs w:val="24"/>
      <w:u w:val="single"/>
      <w:lang w:val="fr-CA" w:eastAsia="fr-CA" w:bidi="ar-SA"/>
    </w:rPr>
  </w:style>
  <w:style w:type="character" w:customStyle="1" w:styleId="Titre2CarCar">
    <w:name w:val="Titre 2 Car Car"/>
    <w:semiHidden/>
    <w:locked/>
    <w:rsid w:val="00242FFA"/>
    <w:rPr>
      <w:rFonts w:ascii="Arial Gras" w:hAnsi="Arial Gras"/>
      <w:b/>
      <w:caps/>
      <w:sz w:val="24"/>
      <w:szCs w:val="24"/>
      <w:lang w:val="fr-CA" w:eastAsia="fr-CA" w:bidi="ar-SA"/>
    </w:rPr>
  </w:style>
  <w:style w:type="character" w:customStyle="1" w:styleId="Titre3CarCar">
    <w:name w:val="Titre 3 Car Car"/>
    <w:semiHidden/>
    <w:locked/>
    <w:rsid w:val="00242FFA"/>
    <w:rPr>
      <w:rFonts w:ascii="Arial" w:hAnsi="Arial"/>
      <w:b/>
      <w:sz w:val="24"/>
      <w:szCs w:val="24"/>
      <w:u w:val="single"/>
      <w:lang w:val="fr-CA" w:eastAsia="fr-CA" w:bidi="ar-SA"/>
    </w:rPr>
  </w:style>
  <w:style w:type="character" w:customStyle="1" w:styleId="Heading4Char">
    <w:name w:val="Heading 4 Char"/>
    <w:semiHidden/>
    <w:locked/>
    <w:rsid w:val="00242FFA"/>
    <w:rPr>
      <w:rFonts w:ascii="Arial Gras" w:hAnsi="Arial Gras"/>
      <w:b/>
      <w:bCs/>
      <w:sz w:val="24"/>
      <w:szCs w:val="28"/>
      <w:lang w:val="fr-CA" w:eastAsia="fr-CA" w:bidi="ar-SA"/>
    </w:rPr>
  </w:style>
  <w:style w:type="character" w:customStyle="1" w:styleId="Heading5Char">
    <w:name w:val="Heading 5 Char"/>
    <w:semiHidden/>
    <w:locked/>
    <w:rsid w:val="00242FFA"/>
    <w:rPr>
      <w:rFonts w:ascii="Calibri" w:hAnsi="Calibri" w:cs="Times New Roman"/>
      <w:b/>
      <w:bCs/>
      <w:i/>
      <w:iCs/>
      <w:sz w:val="26"/>
      <w:szCs w:val="26"/>
    </w:rPr>
  </w:style>
  <w:style w:type="character" w:customStyle="1" w:styleId="Heading6Char">
    <w:name w:val="Heading 6 Char"/>
    <w:semiHidden/>
    <w:locked/>
    <w:rsid w:val="00242FFA"/>
    <w:rPr>
      <w:rFonts w:ascii="Calibri" w:hAnsi="Calibri" w:cs="Times New Roman"/>
      <w:b/>
      <w:bCs/>
      <w:sz w:val="22"/>
      <w:szCs w:val="22"/>
    </w:rPr>
  </w:style>
  <w:style w:type="character" w:customStyle="1" w:styleId="Heading7Char">
    <w:name w:val="Heading 7 Char"/>
    <w:semiHidden/>
    <w:locked/>
    <w:rsid w:val="00242FFA"/>
    <w:rPr>
      <w:rFonts w:ascii="Calibri" w:hAnsi="Calibri" w:cs="Times New Roman"/>
      <w:sz w:val="24"/>
      <w:szCs w:val="24"/>
    </w:rPr>
  </w:style>
  <w:style w:type="character" w:customStyle="1" w:styleId="Heading8Char">
    <w:name w:val="Heading 8 Char"/>
    <w:semiHidden/>
    <w:locked/>
    <w:rsid w:val="00242FFA"/>
    <w:rPr>
      <w:rFonts w:ascii="Calibri" w:hAnsi="Calibri" w:cs="Times New Roman"/>
      <w:i/>
      <w:iCs/>
      <w:sz w:val="24"/>
      <w:szCs w:val="24"/>
    </w:rPr>
  </w:style>
  <w:style w:type="character" w:customStyle="1" w:styleId="Heading9Char">
    <w:name w:val="Heading 9 Char"/>
    <w:semiHidden/>
    <w:locked/>
    <w:rsid w:val="00242FFA"/>
    <w:rPr>
      <w:rFonts w:ascii="Cambria" w:hAnsi="Cambria" w:cs="Times New Roman"/>
      <w:sz w:val="22"/>
      <w:szCs w:val="22"/>
    </w:rPr>
  </w:style>
  <w:style w:type="character" w:customStyle="1" w:styleId="HeaderChar">
    <w:name w:val="Header Char"/>
    <w:semiHidden/>
    <w:locked/>
    <w:rsid w:val="00242FFA"/>
    <w:rPr>
      <w:rFonts w:ascii="Arial" w:hAnsi="Arial" w:cs="Times New Roman"/>
      <w:sz w:val="24"/>
      <w:szCs w:val="24"/>
    </w:rPr>
  </w:style>
  <w:style w:type="character" w:customStyle="1" w:styleId="FooterChar">
    <w:name w:val="Footer Char"/>
    <w:semiHidden/>
    <w:locked/>
    <w:rsid w:val="00242FFA"/>
    <w:rPr>
      <w:rFonts w:ascii="Arial" w:hAnsi="Arial" w:cs="Times New Roman"/>
      <w:sz w:val="24"/>
      <w:szCs w:val="24"/>
    </w:rPr>
  </w:style>
  <w:style w:type="paragraph" w:styleId="Titre">
    <w:name w:val="Title"/>
    <w:basedOn w:val="Normal"/>
    <w:autoRedefine/>
    <w:qFormat/>
    <w:rsid w:val="00242FFA"/>
    <w:pPr>
      <w:spacing w:before="60" w:after="60"/>
      <w:jc w:val="center"/>
      <w:outlineLvl w:val="0"/>
    </w:pPr>
    <w:rPr>
      <w:b/>
      <w:caps/>
      <w:kern w:val="28"/>
      <w:sz w:val="28"/>
      <w:szCs w:val="28"/>
      <w:u w:val="single"/>
    </w:rPr>
  </w:style>
  <w:style w:type="character" w:customStyle="1" w:styleId="TitleChar">
    <w:name w:val="Title Char"/>
    <w:semiHidden/>
    <w:locked/>
    <w:rsid w:val="00242FFA"/>
    <w:rPr>
      <w:rFonts w:ascii="Cambria" w:hAnsi="Cambria" w:cs="Times New Roman"/>
      <w:b/>
      <w:bCs/>
      <w:kern w:val="28"/>
      <w:sz w:val="32"/>
      <w:szCs w:val="32"/>
    </w:rPr>
  </w:style>
  <w:style w:type="paragraph" w:customStyle="1" w:styleId="StyleTitre2Avant6pt1">
    <w:name w:val="Style Titre 2 + Avant : 6 pt1"/>
    <w:basedOn w:val="Titre2"/>
    <w:semiHidden/>
    <w:rsid w:val="00242FFA"/>
    <w:pPr>
      <w:numPr>
        <w:numId w:val="3"/>
      </w:numPr>
      <w:spacing w:before="120"/>
    </w:pPr>
    <w:rPr>
      <w:bCs/>
      <w:caps w:val="0"/>
      <w:szCs w:val="20"/>
    </w:rPr>
  </w:style>
  <w:style w:type="character" w:customStyle="1" w:styleId="BalloonTextChar">
    <w:name w:val="Balloon Text Char"/>
    <w:semiHidden/>
    <w:locked/>
    <w:rsid w:val="00242FFA"/>
    <w:rPr>
      <w:rFonts w:cs="Times New Roman"/>
      <w:sz w:val="2"/>
    </w:rPr>
  </w:style>
  <w:style w:type="character" w:customStyle="1" w:styleId="CommentTextChar">
    <w:name w:val="Comment Text Char"/>
    <w:semiHidden/>
    <w:locked/>
    <w:rsid w:val="00242FFA"/>
    <w:rPr>
      <w:rFonts w:ascii="Arial" w:hAnsi="Arial" w:cs="Times New Roman"/>
    </w:rPr>
  </w:style>
  <w:style w:type="paragraph" w:customStyle="1" w:styleId="Puces1">
    <w:name w:val="Puces 1"/>
    <w:basedOn w:val="Normal"/>
    <w:autoRedefine/>
    <w:semiHidden/>
    <w:rsid w:val="00242FFA"/>
    <w:pPr>
      <w:numPr>
        <w:numId w:val="6"/>
      </w:numPr>
      <w:ind w:left="288" w:hanging="288"/>
    </w:pPr>
    <w:rPr>
      <w:rFonts w:cs="Arial"/>
    </w:rPr>
  </w:style>
  <w:style w:type="paragraph" w:styleId="Objetducommentaire">
    <w:name w:val="annotation subject"/>
    <w:basedOn w:val="Commentaire"/>
    <w:next w:val="Commentaire"/>
    <w:semiHidden/>
    <w:rsid w:val="00242FFA"/>
    <w:pPr>
      <w:jc w:val="both"/>
    </w:pPr>
    <w:rPr>
      <w:b/>
      <w:bCs/>
    </w:rPr>
  </w:style>
  <w:style w:type="character" w:customStyle="1" w:styleId="CommentSubjectChar">
    <w:name w:val="Comment Subject Char"/>
    <w:semiHidden/>
    <w:locked/>
    <w:rsid w:val="00242FFA"/>
    <w:rPr>
      <w:rFonts w:ascii="Arial" w:hAnsi="Arial" w:cs="Times New Roman"/>
      <w:b/>
      <w:bCs/>
    </w:rPr>
  </w:style>
  <w:style w:type="paragraph" w:customStyle="1" w:styleId="StyleTitre3Gauche0cmGaucheSimpleAutomatique05">
    <w:name w:val="Style Titre 3 + Gauche :  0 cm Gauche: (Simple Automatique  05 ..."/>
    <w:basedOn w:val="Titre3"/>
    <w:autoRedefine/>
    <w:semiHidden/>
    <w:rsid w:val="00242FFA"/>
    <w:pPr>
      <w:numPr>
        <w:numId w:val="3"/>
      </w:numPr>
      <w:pBdr>
        <w:left w:val="single" w:sz="4" w:space="4" w:color="auto"/>
      </w:pBdr>
      <w:tabs>
        <w:tab w:val="clear" w:pos="1559"/>
        <w:tab w:val="clear" w:pos="1890"/>
        <w:tab w:val="left" w:pos="567"/>
        <w:tab w:val="left" w:pos="1276"/>
      </w:tabs>
      <w:ind w:left="0" w:firstLine="0"/>
      <w:jc w:val="left"/>
    </w:pPr>
    <w:rPr>
      <w:bCs/>
      <w:szCs w:val="20"/>
    </w:rPr>
  </w:style>
  <w:style w:type="paragraph" w:styleId="Corpsdetexte3">
    <w:name w:val="Body Text 3"/>
    <w:basedOn w:val="Normal"/>
    <w:semiHidden/>
    <w:rsid w:val="00242FFA"/>
    <w:rPr>
      <w:rFonts w:ascii="Courier New" w:hAnsi="Courier New"/>
      <w:lang w:eastAsia="fr-FR"/>
    </w:rPr>
  </w:style>
  <w:style w:type="character" w:customStyle="1" w:styleId="BodyText3Char">
    <w:name w:val="Body Text 3 Char"/>
    <w:semiHidden/>
    <w:locked/>
    <w:rsid w:val="00242FFA"/>
    <w:rPr>
      <w:rFonts w:ascii="Arial" w:hAnsi="Arial" w:cs="Times New Roman"/>
      <w:sz w:val="16"/>
      <w:szCs w:val="16"/>
    </w:rPr>
  </w:style>
  <w:style w:type="paragraph" w:styleId="Listepuces2">
    <w:name w:val="List Bullet 2"/>
    <w:basedOn w:val="Normal"/>
    <w:autoRedefine/>
    <w:semiHidden/>
    <w:rsid w:val="00242FFA"/>
    <w:pPr>
      <w:numPr>
        <w:numId w:val="7"/>
      </w:numPr>
      <w:tabs>
        <w:tab w:val="clear" w:pos="643"/>
        <w:tab w:val="num" w:pos="709"/>
      </w:tabs>
      <w:spacing w:after="100"/>
      <w:ind w:left="709" w:hanging="349"/>
    </w:pPr>
  </w:style>
  <w:style w:type="character" w:customStyle="1" w:styleId="Style1Car">
    <w:name w:val="Style1 Car"/>
    <w:semiHidden/>
    <w:locked/>
    <w:rsid w:val="00242FFA"/>
    <w:rPr>
      <w:rFonts w:ascii="Arial" w:hAnsi="Arial" w:cs="Arial"/>
      <w:bCs/>
      <w:sz w:val="24"/>
      <w:szCs w:val="24"/>
      <w:lang w:val="fr-CA" w:eastAsia="fr-CA" w:bidi="ar-SA"/>
    </w:rPr>
  </w:style>
  <w:style w:type="paragraph" w:styleId="Index1">
    <w:name w:val="index 1"/>
    <w:basedOn w:val="Normal"/>
    <w:next w:val="Normal"/>
    <w:semiHidden/>
    <w:rsid w:val="00242FFA"/>
    <w:pPr>
      <w:tabs>
        <w:tab w:val="left" w:leader="dot" w:pos="9000"/>
        <w:tab w:val="right" w:pos="9360"/>
      </w:tabs>
      <w:suppressAutoHyphens/>
      <w:ind w:left="1440" w:right="720" w:hanging="1440"/>
      <w:jc w:val="left"/>
    </w:pPr>
    <w:rPr>
      <w:szCs w:val="20"/>
      <w:lang w:val="en-US" w:eastAsia="fr-FR"/>
    </w:rPr>
  </w:style>
  <w:style w:type="paragraph" w:styleId="Index2">
    <w:name w:val="index 2"/>
    <w:basedOn w:val="Normal"/>
    <w:next w:val="Normal"/>
    <w:semiHidden/>
    <w:rsid w:val="00242FFA"/>
    <w:pPr>
      <w:tabs>
        <w:tab w:val="left" w:leader="dot" w:pos="9000"/>
        <w:tab w:val="right" w:pos="9360"/>
      </w:tabs>
      <w:suppressAutoHyphens/>
      <w:ind w:left="1440" w:right="720" w:hanging="720"/>
      <w:jc w:val="left"/>
    </w:pPr>
    <w:rPr>
      <w:szCs w:val="20"/>
      <w:lang w:val="en-US" w:eastAsia="fr-FR"/>
    </w:rPr>
  </w:style>
  <w:style w:type="paragraph" w:styleId="Lgende">
    <w:name w:val="caption"/>
    <w:basedOn w:val="Normal"/>
    <w:next w:val="Normal"/>
    <w:qFormat/>
    <w:rsid w:val="00242FFA"/>
    <w:pPr>
      <w:jc w:val="left"/>
    </w:pPr>
    <w:rPr>
      <w:b/>
      <w:szCs w:val="20"/>
      <w:lang w:eastAsia="fr-FR"/>
    </w:rPr>
  </w:style>
  <w:style w:type="paragraph" w:customStyle="1" w:styleId="Textedenotedefin">
    <w:name w:val="Texte de note de fin"/>
    <w:basedOn w:val="Normal"/>
    <w:semiHidden/>
    <w:rsid w:val="00242FFA"/>
    <w:pPr>
      <w:widowControl w:val="0"/>
      <w:jc w:val="left"/>
    </w:pPr>
    <w:rPr>
      <w:rFonts w:ascii="Courier New" w:hAnsi="Courier New"/>
      <w:szCs w:val="20"/>
      <w:lang w:eastAsia="fr-FR"/>
    </w:rPr>
  </w:style>
  <w:style w:type="paragraph" w:customStyle="1" w:styleId="Textedenotedebasdepage">
    <w:name w:val="Texte de note de bas de page"/>
    <w:basedOn w:val="Normal"/>
    <w:semiHidden/>
    <w:rsid w:val="00242FFA"/>
    <w:pPr>
      <w:widowControl w:val="0"/>
      <w:jc w:val="left"/>
    </w:pPr>
    <w:rPr>
      <w:rFonts w:ascii="Courier New" w:hAnsi="Courier New"/>
      <w:szCs w:val="20"/>
      <w:lang w:eastAsia="fr-FR"/>
    </w:rPr>
  </w:style>
  <w:style w:type="paragraph" w:styleId="Tabledesillustrations">
    <w:name w:val="table of figures"/>
    <w:basedOn w:val="Normal"/>
    <w:next w:val="Normal"/>
    <w:semiHidden/>
    <w:rsid w:val="00242FFA"/>
    <w:pPr>
      <w:tabs>
        <w:tab w:val="right" w:leader="dot" w:pos="9936"/>
      </w:tabs>
      <w:ind w:left="1008" w:right="720" w:hanging="1008"/>
      <w:jc w:val="left"/>
    </w:pPr>
    <w:rPr>
      <w:szCs w:val="20"/>
      <w:lang w:eastAsia="fr-FR"/>
    </w:rPr>
  </w:style>
  <w:style w:type="paragraph" w:customStyle="1" w:styleId="Impression-DeAObjetDate">
    <w:name w:val="Impression- De: A: Objet: Date"/>
    <w:basedOn w:val="Normal"/>
    <w:semiHidden/>
    <w:rsid w:val="00242FFA"/>
    <w:pPr>
      <w:pBdr>
        <w:left w:val="single" w:sz="18" w:space="1" w:color="auto"/>
      </w:pBdr>
      <w:jc w:val="left"/>
    </w:pPr>
    <w:rPr>
      <w:szCs w:val="20"/>
      <w:lang w:eastAsia="fr-FR"/>
    </w:rPr>
  </w:style>
  <w:style w:type="paragraph" w:customStyle="1" w:styleId="Impression-Renverserlen-tte">
    <w:name w:val="Impression- Renverser l'en-tête"/>
    <w:basedOn w:val="Normal"/>
    <w:next w:val="Impression-DeAObjetDate"/>
    <w:semiHidden/>
    <w:rsid w:val="00242FFA"/>
    <w:pPr>
      <w:pBdr>
        <w:left w:val="single" w:sz="18" w:space="1" w:color="auto"/>
      </w:pBdr>
      <w:shd w:val="pct12" w:color="auto" w:fill="auto"/>
      <w:jc w:val="left"/>
    </w:pPr>
    <w:rPr>
      <w:b/>
      <w:sz w:val="22"/>
      <w:szCs w:val="20"/>
      <w:lang w:eastAsia="fr-FR"/>
    </w:rPr>
  </w:style>
  <w:style w:type="paragraph" w:customStyle="1" w:styleId="Rpondretransfrerlesen-ttes">
    <w:name w:val="Répondre/transférer les en-têtes"/>
    <w:basedOn w:val="Normal"/>
    <w:next w:val="RpondretransfrerADeDate"/>
    <w:semiHidden/>
    <w:rsid w:val="00242FFA"/>
    <w:pPr>
      <w:pBdr>
        <w:left w:val="single" w:sz="18" w:space="1" w:color="auto"/>
      </w:pBdr>
      <w:shd w:val="pct10" w:color="auto" w:fill="auto"/>
      <w:jc w:val="left"/>
    </w:pPr>
    <w:rPr>
      <w:b/>
      <w:noProof/>
      <w:szCs w:val="20"/>
      <w:lang w:eastAsia="fr-FR"/>
    </w:rPr>
  </w:style>
  <w:style w:type="paragraph" w:customStyle="1" w:styleId="RpondretransfrerADeDate">
    <w:name w:val="Répondre/transférer A: De: Date:"/>
    <w:basedOn w:val="Normal"/>
    <w:semiHidden/>
    <w:rsid w:val="00242FFA"/>
    <w:pPr>
      <w:pBdr>
        <w:left w:val="single" w:sz="18" w:space="1" w:color="auto"/>
      </w:pBdr>
      <w:jc w:val="left"/>
    </w:pPr>
    <w:rPr>
      <w:szCs w:val="20"/>
      <w:lang w:eastAsia="fr-FR"/>
    </w:rPr>
  </w:style>
  <w:style w:type="character" w:customStyle="1" w:styleId="BodyTextChar">
    <w:name w:val="Body Text Char"/>
    <w:semiHidden/>
    <w:locked/>
    <w:rsid w:val="00242FFA"/>
    <w:rPr>
      <w:rFonts w:ascii="Arial" w:hAnsi="Arial" w:cs="Times New Roman"/>
      <w:sz w:val="24"/>
      <w:szCs w:val="24"/>
    </w:rPr>
  </w:style>
  <w:style w:type="paragraph" w:styleId="Retraitcorpsdetexte">
    <w:name w:val="Body Text Indent"/>
    <w:basedOn w:val="Normal"/>
    <w:semiHidden/>
    <w:rsid w:val="00242FFA"/>
    <w:pPr>
      <w:spacing w:after="120"/>
      <w:ind w:left="283"/>
      <w:jc w:val="left"/>
    </w:pPr>
    <w:rPr>
      <w:szCs w:val="20"/>
      <w:lang w:eastAsia="fr-FR"/>
    </w:rPr>
  </w:style>
  <w:style w:type="character" w:customStyle="1" w:styleId="BodyTextIndentChar">
    <w:name w:val="Body Text Indent Char"/>
    <w:semiHidden/>
    <w:locked/>
    <w:rsid w:val="00242FFA"/>
    <w:rPr>
      <w:rFonts w:ascii="Arial" w:hAnsi="Arial" w:cs="Times New Roman"/>
      <w:sz w:val="24"/>
      <w:szCs w:val="24"/>
    </w:rPr>
  </w:style>
  <w:style w:type="paragraph" w:styleId="Formuledepolitesse">
    <w:name w:val="Closing"/>
    <w:basedOn w:val="Normal"/>
    <w:semiHidden/>
    <w:rsid w:val="00242FFA"/>
    <w:pPr>
      <w:ind w:left="4252"/>
      <w:jc w:val="left"/>
    </w:pPr>
    <w:rPr>
      <w:szCs w:val="20"/>
      <w:lang w:eastAsia="fr-FR"/>
    </w:rPr>
  </w:style>
  <w:style w:type="character" w:customStyle="1" w:styleId="ClosingChar">
    <w:name w:val="Closing Char"/>
    <w:semiHidden/>
    <w:locked/>
    <w:rsid w:val="00242FFA"/>
    <w:rPr>
      <w:rFonts w:ascii="Arial" w:hAnsi="Arial" w:cs="Times New Roman"/>
      <w:sz w:val="24"/>
      <w:szCs w:val="24"/>
    </w:rPr>
  </w:style>
  <w:style w:type="character" w:styleId="Appeldenotedefin">
    <w:name w:val="endnote reference"/>
    <w:semiHidden/>
    <w:rsid w:val="00242FFA"/>
    <w:rPr>
      <w:rFonts w:cs="Times New Roman"/>
      <w:vertAlign w:val="superscript"/>
    </w:rPr>
  </w:style>
  <w:style w:type="paragraph" w:styleId="Notedefin">
    <w:name w:val="endnote text"/>
    <w:basedOn w:val="Normal"/>
    <w:semiHidden/>
    <w:rsid w:val="00242FFA"/>
    <w:pPr>
      <w:jc w:val="left"/>
    </w:pPr>
    <w:rPr>
      <w:szCs w:val="20"/>
      <w:lang w:eastAsia="fr-FR"/>
    </w:rPr>
  </w:style>
  <w:style w:type="character" w:customStyle="1" w:styleId="EndnoteTextChar">
    <w:name w:val="Endnote Text Char"/>
    <w:semiHidden/>
    <w:locked/>
    <w:rsid w:val="00242FFA"/>
    <w:rPr>
      <w:rFonts w:ascii="Arial" w:hAnsi="Arial" w:cs="Times New Roman"/>
    </w:rPr>
  </w:style>
  <w:style w:type="paragraph" w:styleId="Adressedestinataire">
    <w:name w:val="envelope address"/>
    <w:basedOn w:val="Normal"/>
    <w:semiHidden/>
    <w:rsid w:val="00242FFA"/>
    <w:pPr>
      <w:framePr w:w="7920" w:h="1980" w:hRule="exact" w:hSpace="180" w:wrap="auto" w:hAnchor="page" w:xAlign="center" w:yAlign="bottom"/>
      <w:ind w:left="2880"/>
      <w:jc w:val="left"/>
    </w:pPr>
    <w:rPr>
      <w:szCs w:val="20"/>
      <w:lang w:eastAsia="fr-FR"/>
    </w:rPr>
  </w:style>
  <w:style w:type="character" w:styleId="Appelnotedebasdep">
    <w:name w:val="footnote reference"/>
    <w:semiHidden/>
    <w:rsid w:val="00242FFA"/>
    <w:rPr>
      <w:rFonts w:cs="Times New Roman"/>
      <w:vertAlign w:val="superscript"/>
    </w:rPr>
  </w:style>
  <w:style w:type="paragraph" w:styleId="Notedebasdepage">
    <w:name w:val="footnote text"/>
    <w:basedOn w:val="Normal"/>
    <w:semiHidden/>
    <w:rsid w:val="00242FFA"/>
    <w:pPr>
      <w:jc w:val="left"/>
    </w:pPr>
    <w:rPr>
      <w:szCs w:val="20"/>
      <w:lang w:eastAsia="fr-FR"/>
    </w:rPr>
  </w:style>
  <w:style w:type="character" w:customStyle="1" w:styleId="FootnoteTextChar">
    <w:name w:val="Footnote Text Char"/>
    <w:semiHidden/>
    <w:locked/>
    <w:rsid w:val="00242FFA"/>
    <w:rPr>
      <w:rFonts w:ascii="Arial" w:hAnsi="Arial" w:cs="Times New Roman"/>
    </w:rPr>
  </w:style>
  <w:style w:type="paragraph" w:styleId="Index3">
    <w:name w:val="index 3"/>
    <w:basedOn w:val="Normal"/>
    <w:next w:val="Normal"/>
    <w:autoRedefine/>
    <w:semiHidden/>
    <w:rsid w:val="00242FFA"/>
    <w:pPr>
      <w:tabs>
        <w:tab w:val="right" w:leader="dot" w:pos="8640"/>
      </w:tabs>
      <w:ind w:left="600" w:hanging="200"/>
      <w:jc w:val="left"/>
    </w:pPr>
    <w:rPr>
      <w:szCs w:val="20"/>
      <w:lang w:eastAsia="fr-FR"/>
    </w:rPr>
  </w:style>
  <w:style w:type="paragraph" w:styleId="Index4">
    <w:name w:val="index 4"/>
    <w:basedOn w:val="Normal"/>
    <w:next w:val="Normal"/>
    <w:autoRedefine/>
    <w:semiHidden/>
    <w:rsid w:val="00242FFA"/>
    <w:pPr>
      <w:tabs>
        <w:tab w:val="right" w:leader="dot" w:pos="8640"/>
      </w:tabs>
      <w:ind w:left="800" w:hanging="200"/>
      <w:jc w:val="left"/>
    </w:pPr>
    <w:rPr>
      <w:szCs w:val="20"/>
      <w:lang w:eastAsia="fr-FR"/>
    </w:rPr>
  </w:style>
  <w:style w:type="paragraph" w:styleId="Index5">
    <w:name w:val="index 5"/>
    <w:basedOn w:val="Normal"/>
    <w:next w:val="Normal"/>
    <w:autoRedefine/>
    <w:semiHidden/>
    <w:rsid w:val="00242FFA"/>
    <w:pPr>
      <w:tabs>
        <w:tab w:val="right" w:leader="dot" w:pos="8640"/>
      </w:tabs>
      <w:ind w:left="1000" w:hanging="200"/>
      <w:jc w:val="left"/>
    </w:pPr>
    <w:rPr>
      <w:szCs w:val="20"/>
      <w:lang w:eastAsia="fr-FR"/>
    </w:rPr>
  </w:style>
  <w:style w:type="paragraph" w:styleId="Index6">
    <w:name w:val="index 6"/>
    <w:basedOn w:val="Normal"/>
    <w:next w:val="Normal"/>
    <w:autoRedefine/>
    <w:semiHidden/>
    <w:rsid w:val="00242FFA"/>
    <w:pPr>
      <w:tabs>
        <w:tab w:val="right" w:leader="dot" w:pos="8640"/>
      </w:tabs>
      <w:ind w:left="1200" w:hanging="200"/>
      <w:jc w:val="left"/>
    </w:pPr>
    <w:rPr>
      <w:szCs w:val="20"/>
      <w:lang w:eastAsia="fr-FR"/>
    </w:rPr>
  </w:style>
  <w:style w:type="paragraph" w:styleId="Index7">
    <w:name w:val="index 7"/>
    <w:basedOn w:val="Normal"/>
    <w:next w:val="Normal"/>
    <w:autoRedefine/>
    <w:semiHidden/>
    <w:rsid w:val="00242FFA"/>
    <w:pPr>
      <w:tabs>
        <w:tab w:val="right" w:leader="dot" w:pos="8640"/>
      </w:tabs>
      <w:ind w:left="1400" w:hanging="200"/>
      <w:jc w:val="left"/>
    </w:pPr>
    <w:rPr>
      <w:szCs w:val="20"/>
      <w:lang w:eastAsia="fr-FR"/>
    </w:rPr>
  </w:style>
  <w:style w:type="paragraph" w:styleId="Index8">
    <w:name w:val="index 8"/>
    <w:basedOn w:val="Normal"/>
    <w:next w:val="Normal"/>
    <w:autoRedefine/>
    <w:semiHidden/>
    <w:rsid w:val="00242FFA"/>
    <w:pPr>
      <w:tabs>
        <w:tab w:val="right" w:leader="dot" w:pos="8640"/>
      </w:tabs>
      <w:ind w:left="1600" w:hanging="200"/>
      <w:jc w:val="left"/>
    </w:pPr>
    <w:rPr>
      <w:szCs w:val="20"/>
      <w:lang w:eastAsia="fr-FR"/>
    </w:rPr>
  </w:style>
  <w:style w:type="paragraph" w:styleId="Index9">
    <w:name w:val="index 9"/>
    <w:basedOn w:val="Normal"/>
    <w:next w:val="Normal"/>
    <w:autoRedefine/>
    <w:semiHidden/>
    <w:rsid w:val="00242FFA"/>
    <w:pPr>
      <w:tabs>
        <w:tab w:val="right" w:leader="dot" w:pos="8640"/>
      </w:tabs>
      <w:ind w:left="1800" w:hanging="200"/>
      <w:jc w:val="left"/>
    </w:pPr>
    <w:rPr>
      <w:szCs w:val="20"/>
      <w:lang w:eastAsia="fr-FR"/>
    </w:rPr>
  </w:style>
  <w:style w:type="paragraph" w:styleId="Titreindex">
    <w:name w:val="index heading"/>
    <w:basedOn w:val="Normal"/>
    <w:next w:val="Index1"/>
    <w:semiHidden/>
    <w:rsid w:val="00242FFA"/>
    <w:pPr>
      <w:jc w:val="left"/>
    </w:pPr>
    <w:rPr>
      <w:b/>
      <w:szCs w:val="20"/>
      <w:lang w:eastAsia="fr-FR"/>
    </w:rPr>
  </w:style>
  <w:style w:type="character" w:styleId="Numrodeligne">
    <w:name w:val="line number"/>
    <w:semiHidden/>
    <w:rsid w:val="00242FFA"/>
    <w:rPr>
      <w:rFonts w:cs="Times New Roman"/>
    </w:rPr>
  </w:style>
  <w:style w:type="paragraph" w:styleId="Liste">
    <w:name w:val="List"/>
    <w:basedOn w:val="Normal"/>
    <w:semiHidden/>
    <w:rsid w:val="00242FFA"/>
    <w:pPr>
      <w:ind w:left="283" w:hanging="283"/>
      <w:jc w:val="left"/>
    </w:pPr>
    <w:rPr>
      <w:szCs w:val="20"/>
      <w:lang w:eastAsia="fr-FR"/>
    </w:rPr>
  </w:style>
  <w:style w:type="paragraph" w:styleId="Liste2">
    <w:name w:val="List 2"/>
    <w:basedOn w:val="Normal"/>
    <w:semiHidden/>
    <w:rsid w:val="00242FFA"/>
    <w:pPr>
      <w:ind w:left="566" w:hanging="283"/>
      <w:jc w:val="left"/>
    </w:pPr>
    <w:rPr>
      <w:szCs w:val="20"/>
      <w:lang w:eastAsia="fr-FR"/>
    </w:rPr>
  </w:style>
  <w:style w:type="paragraph" w:styleId="Liste3">
    <w:name w:val="List 3"/>
    <w:basedOn w:val="Normal"/>
    <w:semiHidden/>
    <w:rsid w:val="00242FFA"/>
    <w:pPr>
      <w:ind w:left="849" w:hanging="283"/>
      <w:jc w:val="left"/>
    </w:pPr>
    <w:rPr>
      <w:szCs w:val="20"/>
      <w:lang w:eastAsia="fr-FR"/>
    </w:rPr>
  </w:style>
  <w:style w:type="paragraph" w:styleId="Liste4">
    <w:name w:val="List 4"/>
    <w:basedOn w:val="Normal"/>
    <w:semiHidden/>
    <w:rsid w:val="00242FFA"/>
    <w:pPr>
      <w:ind w:left="1132" w:hanging="283"/>
      <w:jc w:val="left"/>
    </w:pPr>
    <w:rPr>
      <w:szCs w:val="20"/>
      <w:lang w:eastAsia="fr-FR"/>
    </w:rPr>
  </w:style>
  <w:style w:type="paragraph" w:styleId="Liste5">
    <w:name w:val="List 5"/>
    <w:basedOn w:val="Normal"/>
    <w:semiHidden/>
    <w:rsid w:val="00242FFA"/>
    <w:pPr>
      <w:ind w:left="1415" w:hanging="283"/>
      <w:jc w:val="left"/>
    </w:pPr>
    <w:rPr>
      <w:szCs w:val="20"/>
      <w:lang w:eastAsia="fr-FR"/>
    </w:rPr>
  </w:style>
  <w:style w:type="paragraph" w:styleId="Listepuces3">
    <w:name w:val="List Bullet 3"/>
    <w:basedOn w:val="Normal"/>
    <w:autoRedefine/>
    <w:semiHidden/>
    <w:rsid w:val="00242FFA"/>
    <w:pPr>
      <w:ind w:left="849" w:hanging="283"/>
      <w:jc w:val="left"/>
    </w:pPr>
    <w:rPr>
      <w:szCs w:val="20"/>
      <w:lang w:eastAsia="fr-FR"/>
    </w:rPr>
  </w:style>
  <w:style w:type="paragraph" w:styleId="Listepuces4">
    <w:name w:val="List Bullet 4"/>
    <w:basedOn w:val="Normal"/>
    <w:autoRedefine/>
    <w:semiHidden/>
    <w:rsid w:val="00242FFA"/>
    <w:pPr>
      <w:ind w:left="1132" w:hanging="283"/>
      <w:jc w:val="left"/>
    </w:pPr>
    <w:rPr>
      <w:szCs w:val="20"/>
      <w:lang w:eastAsia="fr-FR"/>
    </w:rPr>
  </w:style>
  <w:style w:type="paragraph" w:styleId="Listepuces5">
    <w:name w:val="List Bullet 5"/>
    <w:basedOn w:val="Normal"/>
    <w:autoRedefine/>
    <w:semiHidden/>
    <w:rsid w:val="00242FFA"/>
    <w:pPr>
      <w:ind w:left="1415" w:hanging="283"/>
      <w:jc w:val="left"/>
    </w:pPr>
    <w:rPr>
      <w:szCs w:val="20"/>
      <w:lang w:eastAsia="fr-FR"/>
    </w:rPr>
  </w:style>
  <w:style w:type="paragraph" w:styleId="Listecontinue">
    <w:name w:val="List Continue"/>
    <w:basedOn w:val="Normal"/>
    <w:semiHidden/>
    <w:rsid w:val="00242FFA"/>
    <w:pPr>
      <w:spacing w:after="120"/>
      <w:ind w:left="283"/>
      <w:jc w:val="left"/>
    </w:pPr>
    <w:rPr>
      <w:szCs w:val="20"/>
      <w:lang w:eastAsia="fr-FR"/>
    </w:rPr>
  </w:style>
  <w:style w:type="paragraph" w:styleId="Listecontinue2">
    <w:name w:val="List Continue 2"/>
    <w:basedOn w:val="Normal"/>
    <w:semiHidden/>
    <w:rsid w:val="00242FFA"/>
    <w:pPr>
      <w:spacing w:after="120"/>
      <w:ind w:left="566"/>
      <w:jc w:val="left"/>
    </w:pPr>
    <w:rPr>
      <w:szCs w:val="20"/>
      <w:lang w:eastAsia="fr-FR"/>
    </w:rPr>
  </w:style>
  <w:style w:type="paragraph" w:styleId="Listecontinue3">
    <w:name w:val="List Continue 3"/>
    <w:basedOn w:val="Normal"/>
    <w:semiHidden/>
    <w:rsid w:val="00242FFA"/>
    <w:pPr>
      <w:spacing w:after="120"/>
      <w:ind w:left="849"/>
      <w:jc w:val="left"/>
    </w:pPr>
    <w:rPr>
      <w:szCs w:val="20"/>
      <w:lang w:eastAsia="fr-FR"/>
    </w:rPr>
  </w:style>
  <w:style w:type="paragraph" w:styleId="Listecontinue4">
    <w:name w:val="List Continue 4"/>
    <w:basedOn w:val="Normal"/>
    <w:semiHidden/>
    <w:rsid w:val="00242FFA"/>
    <w:pPr>
      <w:spacing w:after="120"/>
      <w:ind w:left="1132"/>
      <w:jc w:val="left"/>
    </w:pPr>
    <w:rPr>
      <w:szCs w:val="20"/>
      <w:lang w:eastAsia="fr-FR"/>
    </w:rPr>
  </w:style>
  <w:style w:type="paragraph" w:styleId="Listecontinue5">
    <w:name w:val="List Continue 5"/>
    <w:basedOn w:val="Normal"/>
    <w:semiHidden/>
    <w:rsid w:val="00242FFA"/>
    <w:pPr>
      <w:spacing w:after="120"/>
      <w:ind w:left="1415"/>
      <w:jc w:val="left"/>
    </w:pPr>
    <w:rPr>
      <w:szCs w:val="20"/>
      <w:lang w:eastAsia="fr-FR"/>
    </w:rPr>
  </w:style>
  <w:style w:type="paragraph" w:styleId="Listenumros">
    <w:name w:val="List Number"/>
    <w:basedOn w:val="Normal"/>
    <w:semiHidden/>
    <w:rsid w:val="00242FFA"/>
    <w:pPr>
      <w:ind w:left="283" w:hanging="283"/>
      <w:jc w:val="left"/>
    </w:pPr>
    <w:rPr>
      <w:szCs w:val="20"/>
      <w:lang w:eastAsia="fr-FR"/>
    </w:rPr>
  </w:style>
  <w:style w:type="paragraph" w:styleId="Listenumros2">
    <w:name w:val="List Number 2"/>
    <w:basedOn w:val="Normal"/>
    <w:semiHidden/>
    <w:rsid w:val="00242FFA"/>
    <w:pPr>
      <w:ind w:left="566" w:hanging="283"/>
      <w:jc w:val="left"/>
    </w:pPr>
    <w:rPr>
      <w:szCs w:val="20"/>
      <w:lang w:eastAsia="fr-FR"/>
    </w:rPr>
  </w:style>
  <w:style w:type="paragraph" w:styleId="Listenumros3">
    <w:name w:val="List Number 3"/>
    <w:basedOn w:val="Normal"/>
    <w:semiHidden/>
    <w:rsid w:val="00242FFA"/>
    <w:pPr>
      <w:ind w:left="849" w:hanging="283"/>
      <w:jc w:val="left"/>
    </w:pPr>
    <w:rPr>
      <w:szCs w:val="20"/>
      <w:lang w:eastAsia="fr-FR"/>
    </w:rPr>
  </w:style>
  <w:style w:type="paragraph" w:styleId="Listenumros4">
    <w:name w:val="List Number 4"/>
    <w:basedOn w:val="Normal"/>
    <w:semiHidden/>
    <w:rsid w:val="00242FFA"/>
    <w:pPr>
      <w:ind w:left="1132" w:hanging="283"/>
      <w:jc w:val="left"/>
    </w:pPr>
    <w:rPr>
      <w:szCs w:val="20"/>
      <w:lang w:eastAsia="fr-FR"/>
    </w:rPr>
  </w:style>
  <w:style w:type="paragraph" w:styleId="Listenumros5">
    <w:name w:val="List Number 5"/>
    <w:basedOn w:val="Normal"/>
    <w:semiHidden/>
    <w:rsid w:val="00242FFA"/>
    <w:pPr>
      <w:ind w:left="1415" w:hanging="283"/>
      <w:jc w:val="left"/>
    </w:pPr>
    <w:rPr>
      <w:szCs w:val="20"/>
      <w:lang w:eastAsia="fr-FR"/>
    </w:rPr>
  </w:style>
  <w:style w:type="paragraph" w:styleId="Textedemacro">
    <w:name w:val="macro"/>
    <w:semiHidden/>
    <w:rsid w:val="00242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fr-FR"/>
    </w:rPr>
  </w:style>
  <w:style w:type="character" w:customStyle="1" w:styleId="MacroTextChar">
    <w:name w:val="Macro Text Char"/>
    <w:semiHidden/>
    <w:locked/>
    <w:rsid w:val="00242FFA"/>
    <w:rPr>
      <w:rFonts w:ascii="Courier New" w:hAnsi="Courier New" w:cs="Times New Roman"/>
      <w:lang w:val="en-US" w:eastAsia="fr-FR" w:bidi="ar-SA"/>
    </w:rPr>
  </w:style>
  <w:style w:type="paragraph" w:styleId="En-ttedemessage">
    <w:name w:val="Message Header"/>
    <w:basedOn w:val="Normal"/>
    <w:semiHidden/>
    <w:rsid w:val="00242FFA"/>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0"/>
      <w:lang w:eastAsia="fr-FR"/>
    </w:rPr>
  </w:style>
  <w:style w:type="character" w:customStyle="1" w:styleId="MessageHeaderChar">
    <w:name w:val="Message Header Char"/>
    <w:semiHidden/>
    <w:locked/>
    <w:rsid w:val="00242FFA"/>
    <w:rPr>
      <w:rFonts w:ascii="Cambria" w:hAnsi="Cambria" w:cs="Times New Roman"/>
      <w:sz w:val="24"/>
      <w:szCs w:val="24"/>
      <w:shd w:val="pct20" w:color="auto" w:fill="auto"/>
    </w:rPr>
  </w:style>
  <w:style w:type="paragraph" w:styleId="Retraitnormal">
    <w:name w:val="Normal Indent"/>
    <w:basedOn w:val="Normal"/>
    <w:semiHidden/>
    <w:rsid w:val="00242FFA"/>
    <w:pPr>
      <w:ind w:left="708"/>
      <w:jc w:val="left"/>
    </w:pPr>
    <w:rPr>
      <w:szCs w:val="20"/>
      <w:lang w:eastAsia="fr-FR"/>
    </w:rPr>
  </w:style>
  <w:style w:type="paragraph" w:styleId="Signature">
    <w:name w:val="Signature"/>
    <w:basedOn w:val="Normal"/>
    <w:semiHidden/>
    <w:rsid w:val="00242FFA"/>
    <w:pPr>
      <w:ind w:left="4252"/>
      <w:jc w:val="left"/>
    </w:pPr>
    <w:rPr>
      <w:szCs w:val="20"/>
      <w:lang w:eastAsia="fr-FR"/>
    </w:rPr>
  </w:style>
  <w:style w:type="character" w:customStyle="1" w:styleId="SignatureChar">
    <w:name w:val="Signature Char"/>
    <w:semiHidden/>
    <w:locked/>
    <w:rsid w:val="00242FFA"/>
    <w:rPr>
      <w:rFonts w:ascii="Arial" w:hAnsi="Arial" w:cs="Times New Roman"/>
      <w:sz w:val="24"/>
      <w:szCs w:val="24"/>
    </w:rPr>
  </w:style>
  <w:style w:type="paragraph" w:styleId="Sous-titre">
    <w:name w:val="Subtitle"/>
    <w:basedOn w:val="Normal"/>
    <w:qFormat/>
    <w:rsid w:val="00242FFA"/>
    <w:pPr>
      <w:spacing w:after="60"/>
      <w:jc w:val="center"/>
    </w:pPr>
    <w:rPr>
      <w:szCs w:val="20"/>
      <w:lang w:eastAsia="fr-FR"/>
    </w:rPr>
  </w:style>
  <w:style w:type="character" w:customStyle="1" w:styleId="SubtitleChar">
    <w:name w:val="Subtitle Char"/>
    <w:semiHidden/>
    <w:locked/>
    <w:rsid w:val="00242FFA"/>
    <w:rPr>
      <w:rFonts w:ascii="Cambria" w:hAnsi="Cambria" w:cs="Times New Roman"/>
      <w:sz w:val="24"/>
      <w:szCs w:val="24"/>
    </w:rPr>
  </w:style>
  <w:style w:type="paragraph" w:styleId="Tabledesrfrencesjuridiques">
    <w:name w:val="table of authorities"/>
    <w:basedOn w:val="Normal"/>
    <w:next w:val="Normal"/>
    <w:semiHidden/>
    <w:rsid w:val="00242FFA"/>
    <w:pPr>
      <w:tabs>
        <w:tab w:val="right" w:leader="dot" w:pos="8640"/>
      </w:tabs>
      <w:ind w:left="200" w:hanging="200"/>
      <w:jc w:val="left"/>
    </w:pPr>
    <w:rPr>
      <w:szCs w:val="20"/>
      <w:lang w:eastAsia="fr-FR"/>
    </w:rPr>
  </w:style>
  <w:style w:type="paragraph" w:styleId="TitreTR">
    <w:name w:val="toa heading"/>
    <w:basedOn w:val="Normal"/>
    <w:next w:val="Normal"/>
    <w:semiHidden/>
    <w:rsid w:val="00242FFA"/>
    <w:pPr>
      <w:spacing w:before="120"/>
      <w:jc w:val="left"/>
    </w:pPr>
    <w:rPr>
      <w:b/>
      <w:szCs w:val="20"/>
      <w:lang w:eastAsia="fr-FR"/>
    </w:rPr>
  </w:style>
  <w:style w:type="paragraph" w:styleId="Retraitcorpsdetexte2">
    <w:name w:val="Body Text Indent 2"/>
    <w:basedOn w:val="Normal"/>
    <w:semiHidden/>
    <w:rsid w:val="00242FFA"/>
    <w:pPr>
      <w:tabs>
        <w:tab w:val="left" w:pos="-720"/>
        <w:tab w:val="left" w:pos="0"/>
        <w:tab w:val="left" w:pos="720"/>
        <w:tab w:val="left" w:pos="1440"/>
        <w:tab w:val="left" w:pos="3600"/>
        <w:tab w:val="left" w:pos="3690"/>
        <w:tab w:val="left" w:pos="4050"/>
        <w:tab w:val="left" w:pos="4320"/>
        <w:tab w:val="left" w:pos="5310"/>
        <w:tab w:val="left" w:pos="7020"/>
      </w:tabs>
      <w:suppressAutoHyphens/>
      <w:ind w:left="1440"/>
    </w:pPr>
    <w:rPr>
      <w:szCs w:val="20"/>
      <w:lang w:eastAsia="fr-FR"/>
    </w:rPr>
  </w:style>
  <w:style w:type="character" w:customStyle="1" w:styleId="BodyTextIndent2Char">
    <w:name w:val="Body Text Indent 2 Char"/>
    <w:semiHidden/>
    <w:locked/>
    <w:rsid w:val="00242FFA"/>
    <w:rPr>
      <w:rFonts w:ascii="Arial" w:hAnsi="Arial" w:cs="Times New Roman"/>
      <w:sz w:val="24"/>
      <w:szCs w:val="24"/>
    </w:rPr>
  </w:style>
  <w:style w:type="paragraph" w:styleId="Retraitcorpsdetexte3">
    <w:name w:val="Body Text Indent 3"/>
    <w:basedOn w:val="Normal"/>
    <w:semiHidden/>
    <w:rsid w:val="00242FFA"/>
    <w:pPr>
      <w:pBdr>
        <w:left w:val="single" w:sz="4" w:space="4" w:color="auto"/>
      </w:pBdr>
      <w:tabs>
        <w:tab w:val="left" w:pos="-720"/>
        <w:tab w:val="left" w:pos="0"/>
        <w:tab w:val="left" w:pos="720"/>
        <w:tab w:val="left" w:pos="3600"/>
        <w:tab w:val="left" w:pos="4050"/>
        <w:tab w:val="left" w:pos="4320"/>
      </w:tabs>
      <w:suppressAutoHyphens/>
      <w:ind w:left="1440"/>
    </w:pPr>
    <w:rPr>
      <w:i/>
      <w:szCs w:val="20"/>
      <w:lang w:eastAsia="fr-FR"/>
    </w:rPr>
  </w:style>
  <w:style w:type="character" w:customStyle="1" w:styleId="BodyTextIndent3Char">
    <w:name w:val="Body Text Indent 3 Char"/>
    <w:semiHidden/>
    <w:locked/>
    <w:rsid w:val="00242FFA"/>
    <w:rPr>
      <w:rFonts w:ascii="Arial" w:hAnsi="Arial" w:cs="Times New Roman"/>
      <w:sz w:val="16"/>
      <w:szCs w:val="16"/>
    </w:rPr>
  </w:style>
  <w:style w:type="paragraph" w:styleId="Corpsdetexte2">
    <w:name w:val="Body Text 2"/>
    <w:basedOn w:val="Normal"/>
    <w:semiHidden/>
    <w:rsid w:val="00242FFA"/>
    <w:rPr>
      <w:szCs w:val="20"/>
      <w:lang w:eastAsia="fr-FR"/>
    </w:rPr>
  </w:style>
  <w:style w:type="character" w:customStyle="1" w:styleId="BodyText2Char">
    <w:name w:val="Body Text 2 Char"/>
    <w:semiHidden/>
    <w:locked/>
    <w:rsid w:val="00242FFA"/>
    <w:rPr>
      <w:rFonts w:ascii="Arial" w:hAnsi="Arial" w:cs="Times New Roman"/>
      <w:sz w:val="24"/>
      <w:szCs w:val="24"/>
    </w:rPr>
  </w:style>
  <w:style w:type="paragraph" w:customStyle="1" w:styleId="Normal1">
    <w:name w:val="Normal 1"/>
    <w:basedOn w:val="Normal"/>
    <w:semiHidden/>
    <w:rsid w:val="00242FFA"/>
    <w:pPr>
      <w:spacing w:after="240"/>
      <w:ind w:left="720"/>
    </w:pPr>
    <w:rPr>
      <w:szCs w:val="20"/>
      <w:lang w:eastAsia="fr-FR"/>
    </w:rPr>
  </w:style>
  <w:style w:type="character" w:styleId="Lienhypertextesuivivisit">
    <w:name w:val="FollowedHyperlink"/>
    <w:semiHidden/>
    <w:rsid w:val="00242FFA"/>
    <w:rPr>
      <w:rFonts w:cs="Times New Roman"/>
      <w:color w:val="800080"/>
      <w:u w:val="single"/>
    </w:rPr>
  </w:style>
  <w:style w:type="paragraph" w:styleId="NormalWeb">
    <w:name w:val="Normal (Web)"/>
    <w:basedOn w:val="Normal"/>
    <w:semiHidden/>
    <w:rsid w:val="00242FFA"/>
    <w:pPr>
      <w:spacing w:before="100" w:beforeAutospacing="1" w:after="100" w:afterAutospacing="1"/>
      <w:jc w:val="left"/>
    </w:pPr>
    <w:rPr>
      <w:rFonts w:ascii="Verdana" w:hAnsi="Verdana"/>
      <w:color w:val="000000"/>
      <w:sz w:val="20"/>
      <w:szCs w:val="20"/>
    </w:rPr>
  </w:style>
  <w:style w:type="paragraph" w:customStyle="1" w:styleId="gras">
    <w:name w:val="gras"/>
    <w:basedOn w:val="Normal"/>
    <w:semiHidden/>
    <w:rsid w:val="00242FFA"/>
    <w:pPr>
      <w:spacing w:before="100" w:beforeAutospacing="1" w:after="100" w:afterAutospacing="1"/>
      <w:jc w:val="left"/>
    </w:pPr>
    <w:rPr>
      <w:rFonts w:ascii="Verdana" w:hAnsi="Verdana"/>
      <w:b/>
      <w:bCs/>
      <w:color w:val="000000"/>
      <w:sz w:val="20"/>
      <w:szCs w:val="20"/>
    </w:rPr>
  </w:style>
  <w:style w:type="paragraph" w:customStyle="1" w:styleId="petit">
    <w:name w:val="petit"/>
    <w:basedOn w:val="Normal"/>
    <w:semiHidden/>
    <w:rsid w:val="00242FFA"/>
    <w:pPr>
      <w:spacing w:before="100" w:beforeAutospacing="1" w:after="100" w:afterAutospacing="1"/>
      <w:jc w:val="left"/>
    </w:pPr>
    <w:rPr>
      <w:rFonts w:ascii="Verdana" w:hAnsi="Verdana"/>
      <w:color w:val="000000"/>
      <w:sz w:val="15"/>
      <w:szCs w:val="15"/>
    </w:rPr>
  </w:style>
  <w:style w:type="character" w:customStyle="1" w:styleId="nobr">
    <w:name w:val="nobr"/>
    <w:semiHidden/>
    <w:rsid w:val="00242FFA"/>
    <w:rPr>
      <w:rFonts w:cs="Times New Roman"/>
    </w:rPr>
  </w:style>
  <w:style w:type="character" w:customStyle="1" w:styleId="petit2">
    <w:name w:val="petit2"/>
    <w:semiHidden/>
    <w:rsid w:val="00242FFA"/>
    <w:rPr>
      <w:rFonts w:cs="Times New Roman"/>
      <w:sz w:val="15"/>
      <w:szCs w:val="15"/>
    </w:rPr>
  </w:style>
  <w:style w:type="paragraph" w:customStyle="1" w:styleId="retraitnormal0">
    <w:name w:val="retrait normal"/>
    <w:basedOn w:val="Normal"/>
    <w:semiHidden/>
    <w:rsid w:val="00242FFA"/>
    <w:pPr>
      <w:keepLines/>
      <w:tabs>
        <w:tab w:val="left" w:pos="-1584"/>
        <w:tab w:val="left" w:pos="-864"/>
      </w:tabs>
      <w:spacing w:before="120" w:after="120"/>
      <w:ind w:left="1440"/>
    </w:pPr>
    <w:rPr>
      <w:szCs w:val="20"/>
      <w:lang w:val="fr-FR" w:eastAsia="fr-FR"/>
    </w:rPr>
  </w:style>
  <w:style w:type="paragraph" w:customStyle="1" w:styleId="Paragraphe3">
    <w:name w:val="Paragraphe 3"/>
    <w:basedOn w:val="Normal"/>
    <w:semiHidden/>
    <w:rsid w:val="00242FFA"/>
    <w:pPr>
      <w:spacing w:after="240"/>
      <w:ind w:left="1440"/>
    </w:pPr>
    <w:rPr>
      <w:szCs w:val="20"/>
      <w:lang w:val="fr-FR" w:eastAsia="fr-FR"/>
    </w:rPr>
  </w:style>
  <w:style w:type="paragraph" w:customStyle="1" w:styleId="Texte1">
    <w:name w:val="Texte 1"/>
    <w:basedOn w:val="Normal"/>
    <w:autoRedefine/>
    <w:semiHidden/>
    <w:rsid w:val="00242FFA"/>
    <w:rPr>
      <w:rFonts w:ascii="Arial Narrow" w:hAnsi="Arial Narrow"/>
      <w:color w:val="0000FF"/>
      <w:szCs w:val="20"/>
    </w:rPr>
  </w:style>
  <w:style w:type="character" w:customStyle="1" w:styleId="Texte1Car">
    <w:name w:val="Texte 1 Car"/>
    <w:semiHidden/>
    <w:locked/>
    <w:rsid w:val="00242FFA"/>
    <w:rPr>
      <w:rFonts w:ascii="Arial Narrow" w:hAnsi="Arial Narrow" w:cs="Times New Roman"/>
      <w:color w:val="0000FF"/>
      <w:sz w:val="24"/>
      <w:lang w:val="fr-CA" w:eastAsia="fr-CA" w:bidi="ar-SA"/>
    </w:rPr>
  </w:style>
  <w:style w:type="paragraph" w:customStyle="1" w:styleId="Texte2">
    <w:name w:val="Texte2"/>
    <w:basedOn w:val="Normal"/>
    <w:semiHidden/>
    <w:rsid w:val="00242FFA"/>
    <w:pPr>
      <w:spacing w:after="200"/>
      <w:ind w:left="1166"/>
    </w:pPr>
    <w:rPr>
      <w:kern w:val="28"/>
      <w:szCs w:val="20"/>
      <w:lang w:eastAsia="fr-FR"/>
    </w:rPr>
  </w:style>
  <w:style w:type="paragraph" w:customStyle="1" w:styleId="Paragraphe2">
    <w:name w:val="Paragraphe 2"/>
    <w:basedOn w:val="Normal"/>
    <w:semiHidden/>
    <w:rsid w:val="00242FFA"/>
    <w:pPr>
      <w:tabs>
        <w:tab w:val="right" w:leader="dot" w:pos="9187"/>
      </w:tabs>
      <w:spacing w:after="240"/>
      <w:ind w:left="720"/>
    </w:pPr>
    <w:rPr>
      <w:szCs w:val="20"/>
      <w:lang w:val="fr-FR" w:eastAsia="fr-FR"/>
    </w:rPr>
  </w:style>
  <w:style w:type="paragraph" w:customStyle="1" w:styleId="Paragraphe150">
    <w:name w:val="Paragraphe 150"/>
    <w:basedOn w:val="Normal"/>
    <w:semiHidden/>
    <w:rsid w:val="00242FFA"/>
    <w:pPr>
      <w:suppressAutoHyphens/>
      <w:spacing w:after="240"/>
      <w:ind w:left="851"/>
    </w:pPr>
    <w:rPr>
      <w:spacing w:val="-2"/>
      <w:szCs w:val="20"/>
      <w:lang w:eastAsia="fr-FR"/>
    </w:rPr>
  </w:style>
  <w:style w:type="paragraph" w:customStyle="1" w:styleId="Paragraphe1">
    <w:name w:val="Paragraphe 1"/>
    <w:basedOn w:val="Normal"/>
    <w:semiHidden/>
    <w:rsid w:val="00242FFA"/>
    <w:pPr>
      <w:spacing w:after="240"/>
      <w:ind w:left="720"/>
    </w:pPr>
    <w:rPr>
      <w:szCs w:val="20"/>
      <w:lang w:val="fr-FR" w:eastAsia="fr-FR"/>
    </w:rPr>
  </w:style>
  <w:style w:type="paragraph" w:styleId="Normalcentr">
    <w:name w:val="Block Text"/>
    <w:basedOn w:val="Normal"/>
    <w:semiHidden/>
    <w:rsid w:val="00242FFA"/>
    <w:pPr>
      <w:tabs>
        <w:tab w:val="left" w:pos="720"/>
        <w:tab w:val="left" w:pos="4410"/>
      </w:tabs>
      <w:ind w:left="708" w:right="540"/>
    </w:pPr>
    <w:rPr>
      <w:szCs w:val="20"/>
      <w:lang w:eastAsia="fr-FR"/>
    </w:rPr>
  </w:style>
  <w:style w:type="character" w:styleId="lev">
    <w:name w:val="Strong"/>
    <w:qFormat/>
    <w:rsid w:val="00242FFA"/>
    <w:rPr>
      <w:rFonts w:cs="Times New Roman"/>
      <w:b/>
      <w:bCs/>
    </w:rPr>
  </w:style>
  <w:style w:type="character" w:customStyle="1" w:styleId="ListBulletChar">
    <w:name w:val="List Bullet Char"/>
    <w:semiHidden/>
    <w:locked/>
    <w:rsid w:val="00242FFA"/>
    <w:rPr>
      <w:rFonts w:ascii="Arial" w:hAnsi="Arial"/>
      <w:sz w:val="24"/>
      <w:szCs w:val="24"/>
      <w:lang w:val="fr-CA" w:eastAsia="fr-CA" w:bidi="ar-SA"/>
    </w:rPr>
  </w:style>
  <w:style w:type="paragraph" w:customStyle="1" w:styleId="StyleTitre2Nonsoulign">
    <w:name w:val="Style Titre 2 + Non souligné"/>
    <w:basedOn w:val="Titre2"/>
    <w:semiHidden/>
    <w:rsid w:val="00242FFA"/>
    <w:pPr>
      <w:spacing w:before="0"/>
      <w:ind w:left="0" w:right="578" w:firstLine="0"/>
      <w:jc w:val="left"/>
    </w:pPr>
    <w:rPr>
      <w:bCs/>
      <w:caps w:val="0"/>
      <w:szCs w:val="20"/>
      <w:lang w:eastAsia="fr-FR"/>
    </w:rPr>
  </w:style>
  <w:style w:type="character" w:customStyle="1" w:styleId="StyleTitre2NonsoulignCar">
    <w:name w:val="Style Titre 2 + Non souligné Car"/>
    <w:semiHidden/>
    <w:locked/>
    <w:rsid w:val="00242FFA"/>
    <w:rPr>
      <w:rFonts w:ascii="Arial" w:hAnsi="Arial"/>
      <w:b/>
      <w:bCs/>
      <w:caps/>
      <w:sz w:val="24"/>
      <w:szCs w:val="24"/>
      <w:lang w:val="fr-CA" w:eastAsia="fr-FR" w:bidi="ar-SA"/>
    </w:rPr>
  </w:style>
  <w:style w:type="paragraph" w:customStyle="1" w:styleId="Texte10">
    <w:name w:val="Texte1"/>
    <w:basedOn w:val="Normal"/>
    <w:rsid w:val="00242FFA"/>
    <w:pPr>
      <w:spacing w:after="200"/>
      <w:ind w:left="576"/>
    </w:pPr>
    <w:rPr>
      <w:kern w:val="28"/>
      <w:szCs w:val="20"/>
      <w:lang w:eastAsia="fr-FR"/>
    </w:rPr>
  </w:style>
  <w:style w:type="paragraph" w:customStyle="1" w:styleId="Style2">
    <w:name w:val="Style2"/>
    <w:basedOn w:val="Titre4"/>
    <w:semiHidden/>
    <w:rsid w:val="00242FFA"/>
    <w:pPr>
      <w:numPr>
        <w:ilvl w:val="3"/>
        <w:numId w:val="3"/>
      </w:numPr>
      <w:tabs>
        <w:tab w:val="left" w:pos="900"/>
        <w:tab w:val="left" w:pos="1886"/>
      </w:tabs>
      <w:spacing w:before="120" w:after="100" w:afterAutospacing="1"/>
    </w:pPr>
    <w:rPr>
      <w:rFonts w:ascii="Arial Gras" w:hAnsi="Arial Gras"/>
      <w:sz w:val="24"/>
    </w:rPr>
  </w:style>
  <w:style w:type="paragraph" w:customStyle="1" w:styleId="textecourant">
    <w:name w:val="texte courant"/>
    <w:basedOn w:val="Normal"/>
    <w:semiHidden/>
    <w:rsid w:val="00242FFA"/>
    <w:pPr>
      <w:autoSpaceDE w:val="0"/>
      <w:autoSpaceDN w:val="0"/>
      <w:adjustRightInd w:val="0"/>
      <w:spacing w:after="60" w:line="264" w:lineRule="auto"/>
      <w:ind w:firstLine="360"/>
      <w:textAlignment w:val="center"/>
    </w:pPr>
    <w:rPr>
      <w:rFonts w:ascii="Helvetica" w:hAnsi="Helvetica" w:cs="Helvetica"/>
      <w:color w:val="000000"/>
      <w:sz w:val="18"/>
      <w:szCs w:val="18"/>
      <w:lang w:val="fr-FR"/>
    </w:rPr>
  </w:style>
  <w:style w:type="paragraph" w:customStyle="1" w:styleId="texte">
    <w:name w:val="texte"/>
    <w:basedOn w:val="Normal"/>
    <w:semiHidden/>
    <w:rsid w:val="00242FFA"/>
    <w:pPr>
      <w:autoSpaceDE w:val="0"/>
      <w:autoSpaceDN w:val="0"/>
      <w:adjustRightInd w:val="0"/>
      <w:spacing w:after="60" w:line="240" w:lineRule="atLeast"/>
      <w:ind w:firstLine="360"/>
      <w:textAlignment w:val="center"/>
    </w:pPr>
    <w:rPr>
      <w:rFonts w:ascii="Helvetica" w:hAnsi="Helvetica" w:cs="Helvetica"/>
      <w:color w:val="000000"/>
      <w:sz w:val="22"/>
      <w:szCs w:val="22"/>
      <w:lang w:val="fr-FR"/>
    </w:rPr>
  </w:style>
  <w:style w:type="paragraph" w:customStyle="1" w:styleId="StyleTitre3Avant6pt">
    <w:name w:val="Style Titre 3 + Avant : 6 pt"/>
    <w:basedOn w:val="Titre3"/>
    <w:autoRedefine/>
    <w:semiHidden/>
    <w:rsid w:val="00242FFA"/>
    <w:pPr>
      <w:numPr>
        <w:numId w:val="8"/>
      </w:numPr>
    </w:pPr>
  </w:style>
  <w:style w:type="paragraph" w:customStyle="1" w:styleId="StyleTitre2Avant6pt">
    <w:name w:val="Style Titre 2 + Avant : 6 pt"/>
    <w:basedOn w:val="Titre2"/>
    <w:semiHidden/>
    <w:rsid w:val="00242FFA"/>
    <w:pPr>
      <w:numPr>
        <w:numId w:val="8"/>
      </w:numPr>
      <w:spacing w:before="120"/>
    </w:pPr>
    <w:rPr>
      <w:bCs/>
      <w:szCs w:val="20"/>
    </w:rPr>
  </w:style>
  <w:style w:type="paragraph" w:customStyle="1" w:styleId="Titre1-texte">
    <w:name w:val="Titre 1-texte"/>
    <w:basedOn w:val="Titre1"/>
    <w:rsid w:val="00242FFA"/>
    <w:pPr>
      <w:numPr>
        <w:numId w:val="0"/>
      </w:numPr>
      <w:tabs>
        <w:tab w:val="num" w:pos="450"/>
      </w:tabs>
      <w:ind w:left="450" w:hanging="360"/>
    </w:pPr>
    <w:rPr>
      <w:bCs/>
      <w:szCs w:val="20"/>
    </w:rPr>
  </w:style>
  <w:style w:type="paragraph" w:customStyle="1" w:styleId="StyleTitre3Avant5pt">
    <w:name w:val="Style Titre 3 + Avant : 5 pt"/>
    <w:basedOn w:val="Titre3"/>
    <w:semiHidden/>
    <w:rsid w:val="00242FFA"/>
    <w:pPr>
      <w:numPr>
        <w:ilvl w:val="0"/>
        <w:numId w:val="0"/>
      </w:numPr>
      <w:tabs>
        <w:tab w:val="num" w:pos="1753"/>
      </w:tabs>
      <w:spacing w:before="160"/>
      <w:ind w:left="1753" w:hanging="360"/>
    </w:pPr>
    <w:rPr>
      <w:bCs/>
      <w:szCs w:val="20"/>
    </w:rPr>
  </w:style>
  <w:style w:type="paragraph" w:customStyle="1" w:styleId="Corps-texte">
    <w:name w:val="Corps-texte"/>
    <w:basedOn w:val="Normal"/>
    <w:link w:val="Corps-texteCar"/>
    <w:rsid w:val="00242FFA"/>
    <w:pPr>
      <w:spacing w:before="120" w:after="100" w:afterAutospacing="1"/>
    </w:pPr>
    <w:rPr>
      <w:rFonts w:cs="Arial"/>
      <w:bCs/>
    </w:rPr>
  </w:style>
  <w:style w:type="character" w:customStyle="1" w:styleId="MasquCar">
    <w:name w:val="Masqué Car"/>
    <w:link w:val="Masqu"/>
    <w:rsid w:val="00242FFA"/>
    <w:rPr>
      <w:rFonts w:ascii="Arial" w:hAnsi="Arial" w:cs="Arial"/>
      <w:bCs/>
      <w:vanish/>
      <w:color w:val="0000FF"/>
      <w:sz w:val="24"/>
      <w:szCs w:val="24"/>
      <w:lang w:val="fr-CA" w:eastAsia="fr-CA" w:bidi="ar-SA"/>
    </w:rPr>
  </w:style>
  <w:style w:type="paragraph" w:customStyle="1" w:styleId="Cadre0">
    <w:name w:val="Cadre"/>
    <w:basedOn w:val="Corps-texte"/>
    <w:rsid w:val="00242FFA"/>
    <w:pPr>
      <w:pBdr>
        <w:top w:val="single" w:sz="4" w:space="1" w:color="0000FF"/>
        <w:left w:val="single" w:sz="4" w:space="4" w:color="0000FF"/>
        <w:bottom w:val="single" w:sz="4" w:space="1" w:color="0000FF"/>
        <w:right w:val="single" w:sz="4" w:space="4" w:color="0000FF"/>
      </w:pBdr>
    </w:pPr>
  </w:style>
  <w:style w:type="paragraph" w:customStyle="1" w:styleId="Masqu-puces0">
    <w:name w:val="Masqué-puces"/>
    <w:basedOn w:val="Normal"/>
    <w:rsid w:val="00242FFA"/>
    <w:pPr>
      <w:numPr>
        <w:numId w:val="9"/>
      </w:numPr>
      <w:shd w:val="clear" w:color="auto" w:fill="C0C0C0"/>
      <w:tabs>
        <w:tab w:val="left" w:pos="0"/>
      </w:tabs>
      <w:spacing w:before="60" w:after="60"/>
      <w:ind w:left="357"/>
    </w:pPr>
    <w:rPr>
      <w:rFonts w:cs="Arial"/>
      <w:bCs/>
      <w:vanish/>
      <w:color w:val="0000FF"/>
    </w:rPr>
  </w:style>
  <w:style w:type="paragraph" w:customStyle="1" w:styleId="puces">
    <w:name w:val="puces"/>
    <w:basedOn w:val="Listepuces"/>
    <w:rsid w:val="00242FFA"/>
    <w:pPr>
      <w:numPr>
        <w:numId w:val="0"/>
      </w:numPr>
      <w:tabs>
        <w:tab w:val="clear" w:pos="1440"/>
        <w:tab w:val="clear" w:pos="1980"/>
        <w:tab w:val="clear" w:pos="2160"/>
        <w:tab w:val="num" w:pos="0"/>
      </w:tabs>
      <w:spacing w:before="0"/>
      <w:ind w:left="357" w:right="0" w:hanging="357"/>
    </w:pPr>
    <w:rPr>
      <w:szCs w:val="20"/>
    </w:rPr>
  </w:style>
  <w:style w:type="paragraph" w:customStyle="1" w:styleId="puces-texte">
    <w:name w:val="puces-texte"/>
    <w:basedOn w:val="Listepuces"/>
    <w:semiHidden/>
    <w:rsid w:val="00242FFA"/>
    <w:pPr>
      <w:numPr>
        <w:numId w:val="0"/>
      </w:numPr>
      <w:tabs>
        <w:tab w:val="clear" w:pos="1440"/>
        <w:tab w:val="clear" w:pos="1980"/>
        <w:tab w:val="clear" w:pos="2160"/>
        <w:tab w:val="left" w:pos="369"/>
      </w:tabs>
      <w:spacing w:before="0"/>
      <w:ind w:left="369" w:right="0" w:hanging="369"/>
    </w:pPr>
    <w:rPr>
      <w:szCs w:val="20"/>
    </w:rPr>
  </w:style>
  <w:style w:type="paragraph" w:customStyle="1" w:styleId="Titre3-texte">
    <w:name w:val="Titre 3 - texte"/>
    <w:basedOn w:val="Titre3"/>
    <w:rsid w:val="00242FFA"/>
    <w:pPr>
      <w:numPr>
        <w:ilvl w:val="0"/>
        <w:numId w:val="0"/>
      </w:numPr>
      <w:tabs>
        <w:tab w:val="num" w:pos="1753"/>
      </w:tabs>
      <w:spacing w:before="100"/>
      <w:ind w:left="1753" w:hanging="360"/>
    </w:pPr>
    <w:rPr>
      <w:bCs/>
      <w:szCs w:val="20"/>
    </w:rPr>
  </w:style>
  <w:style w:type="paragraph" w:customStyle="1" w:styleId="Cadre-puces">
    <w:name w:val="Cadre-puces"/>
    <w:basedOn w:val="Cadre0"/>
    <w:rsid w:val="00242FFA"/>
    <w:pPr>
      <w:numPr>
        <w:numId w:val="10"/>
      </w:numPr>
      <w:tabs>
        <w:tab w:val="clear" w:pos="0"/>
        <w:tab w:val="num" w:pos="360"/>
      </w:tabs>
      <w:spacing w:before="0" w:after="120" w:afterAutospacing="0"/>
      <w:ind w:left="360" w:hanging="360"/>
    </w:pPr>
    <w:rPr>
      <w:rFonts w:cs="Times New Roman"/>
      <w:bCs w:val="0"/>
      <w:szCs w:val="20"/>
      <w:lang w:eastAsia="fr-FR"/>
    </w:rPr>
  </w:style>
  <w:style w:type="character" w:styleId="Accentuation">
    <w:name w:val="Emphasis"/>
    <w:qFormat/>
    <w:rsid w:val="00242FFA"/>
    <w:rPr>
      <w:i/>
      <w:iCs/>
    </w:rPr>
  </w:style>
  <w:style w:type="paragraph" w:customStyle="1" w:styleId="Titre1-devis">
    <w:name w:val="Titre 1-devis"/>
    <w:basedOn w:val="Titre1"/>
    <w:semiHidden/>
    <w:rsid w:val="00242FFA"/>
    <w:pPr>
      <w:numPr>
        <w:numId w:val="2"/>
      </w:numPr>
    </w:pPr>
    <w:rPr>
      <w:bCs/>
      <w:szCs w:val="20"/>
    </w:rPr>
  </w:style>
  <w:style w:type="numbering" w:customStyle="1" w:styleId="masqu-puces">
    <w:name w:val="masqué-puces"/>
    <w:basedOn w:val="Aucuneliste"/>
    <w:semiHidden/>
    <w:rsid w:val="00242FFA"/>
    <w:pPr>
      <w:numPr>
        <w:numId w:val="11"/>
      </w:numPr>
    </w:pPr>
  </w:style>
  <w:style w:type="character" w:customStyle="1" w:styleId="Corps-texteCar">
    <w:name w:val="Corps-texte Car"/>
    <w:link w:val="Corps-texte"/>
    <w:rsid w:val="00242FFA"/>
    <w:rPr>
      <w:rFonts w:ascii="Arial" w:hAnsi="Arial" w:cs="Arial"/>
      <w:bCs/>
      <w:sz w:val="24"/>
      <w:szCs w:val="24"/>
      <w:lang w:val="fr-CA" w:eastAsia="fr-CA" w:bidi="ar-SA"/>
    </w:rPr>
  </w:style>
  <w:style w:type="character" w:customStyle="1" w:styleId="En-tteCar">
    <w:name w:val="En-tête Car"/>
    <w:link w:val="En-tte"/>
    <w:rsid w:val="00437E1D"/>
    <w:rPr>
      <w:rFonts w:ascii="Arial" w:hAnsi="Arial"/>
      <w:b/>
      <w:caps/>
      <w:sz w:val="28"/>
      <w:szCs w:val="28"/>
      <w:u w:val="single"/>
    </w:rPr>
  </w:style>
  <w:style w:type="paragraph" w:styleId="Sansinterligne">
    <w:name w:val="No Spacing"/>
    <w:qFormat/>
    <w:rsid w:val="00437E1D"/>
    <w:rPr>
      <w:sz w:val="24"/>
      <w:szCs w:val="24"/>
      <w:lang w:eastAsia="en-US"/>
    </w:rPr>
  </w:style>
  <w:style w:type="character" w:customStyle="1" w:styleId="CommentaireCar">
    <w:name w:val="Commentaire Car"/>
    <w:link w:val="Commentaire"/>
    <w:semiHidden/>
    <w:rsid w:val="00CC2FBE"/>
    <w:rPr>
      <w:rFonts w:ascii="Arial" w:hAnsi="Arial"/>
      <w:sz w:val="24"/>
      <w:szCs w:val="24"/>
    </w:rPr>
  </w:style>
  <w:style w:type="character" w:customStyle="1" w:styleId="Titre2Car">
    <w:name w:val="Titre 2 Car"/>
    <w:aliases w:val="Titre 2-Clause Car"/>
    <w:basedOn w:val="Policepardfaut"/>
    <w:link w:val="Titre2"/>
    <w:rsid w:val="00044CD0"/>
    <w:rPr>
      <w:rFonts w:ascii="Arial" w:hAnsi="Arial" w:cs="Arial"/>
      <w:b/>
      <w:i/>
      <w:caps/>
      <w:kern w:val="28"/>
      <w:sz w:val="24"/>
      <w:szCs w:val="24"/>
    </w:rPr>
  </w:style>
  <w:style w:type="character" w:customStyle="1" w:styleId="Titre3Car">
    <w:name w:val="Titre 3 Car"/>
    <w:aliases w:val="Niveau 3 Car"/>
    <w:basedOn w:val="Policepardfaut"/>
    <w:link w:val="Titre3"/>
    <w:rsid w:val="00085369"/>
    <w:rPr>
      <w:rFonts w:ascii="Arial" w:hAnsi="Arial" w:cs="Arial"/>
      <w:b/>
      <w:sz w:val="24"/>
      <w:szCs w:val="24"/>
    </w:rPr>
  </w:style>
  <w:style w:type="character" w:customStyle="1" w:styleId="CorpsdetexteCar">
    <w:name w:val="Corps de texte Car"/>
    <w:basedOn w:val="Policepardfaut"/>
    <w:link w:val="Corpsdetexte"/>
    <w:rsid w:val="00A934CE"/>
    <w:rPr>
      <w:rFonts w:ascii="Arial" w:hAnsi="Arial"/>
      <w:sz w:val="24"/>
      <w:lang w:eastAsia="fr-FR"/>
    </w:rPr>
  </w:style>
  <w:style w:type="character" w:customStyle="1" w:styleId="elemtitrereg">
    <w:name w:val="elemtitrereg"/>
    <w:basedOn w:val="Policepardfaut"/>
    <w:rsid w:val="006E4315"/>
  </w:style>
  <w:style w:type="paragraph" w:styleId="Rvision">
    <w:name w:val="Revision"/>
    <w:hidden/>
    <w:uiPriority w:val="99"/>
    <w:semiHidden/>
    <w:rsid w:val="00D53A1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103"/>
    <w:pPr>
      <w:jc w:val="both"/>
    </w:pPr>
    <w:rPr>
      <w:rFonts w:ascii="Arial" w:hAnsi="Arial"/>
      <w:sz w:val="24"/>
      <w:szCs w:val="24"/>
    </w:rPr>
  </w:style>
  <w:style w:type="paragraph" w:styleId="Titre1">
    <w:name w:val="heading 1"/>
    <w:basedOn w:val="Normal"/>
    <w:next w:val="Normal"/>
    <w:autoRedefine/>
    <w:qFormat/>
    <w:rsid w:val="00C70E29"/>
    <w:pPr>
      <w:numPr>
        <w:numId w:val="1"/>
      </w:numPr>
      <w:spacing w:before="360" w:after="360"/>
      <w:ind w:left="475" w:hanging="475"/>
      <w:outlineLvl w:val="0"/>
    </w:pPr>
    <w:rPr>
      <w:b/>
      <w:caps/>
      <w:kern w:val="28"/>
    </w:rPr>
  </w:style>
  <w:style w:type="paragraph" w:styleId="Titre2">
    <w:name w:val="heading 2"/>
    <w:aliases w:val="Titre 2-Clause"/>
    <w:basedOn w:val="Titre1"/>
    <w:next w:val="Normal"/>
    <w:link w:val="Titre2Car"/>
    <w:autoRedefine/>
    <w:qFormat/>
    <w:rsid w:val="00044CD0"/>
    <w:pPr>
      <w:numPr>
        <w:ilvl w:val="1"/>
      </w:numPr>
      <w:tabs>
        <w:tab w:val="clear" w:pos="990"/>
        <w:tab w:val="num" w:pos="540"/>
      </w:tabs>
      <w:spacing w:before="240" w:after="240"/>
      <w:ind w:hanging="990"/>
      <w:outlineLvl w:val="1"/>
    </w:pPr>
    <w:rPr>
      <w:rFonts w:cs="Arial"/>
      <w:i/>
    </w:rPr>
  </w:style>
  <w:style w:type="paragraph" w:styleId="Titre3">
    <w:name w:val="heading 3"/>
    <w:aliases w:val="Niveau 3"/>
    <w:basedOn w:val="Normal"/>
    <w:next w:val="Normal"/>
    <w:link w:val="Titre3Car"/>
    <w:qFormat/>
    <w:rsid w:val="00B17464"/>
    <w:pPr>
      <w:keepNext/>
      <w:numPr>
        <w:ilvl w:val="2"/>
        <w:numId w:val="1"/>
      </w:numPr>
      <w:tabs>
        <w:tab w:val="left" w:pos="1559"/>
        <w:tab w:val="left" w:pos="1890"/>
      </w:tabs>
      <w:spacing w:before="360" w:after="240"/>
      <w:outlineLvl w:val="2"/>
    </w:pPr>
    <w:rPr>
      <w:rFonts w:cs="Arial"/>
      <w:b/>
    </w:rPr>
  </w:style>
  <w:style w:type="paragraph" w:styleId="Titre4">
    <w:name w:val="heading 4"/>
    <w:basedOn w:val="Normal"/>
    <w:next w:val="Normal"/>
    <w:qFormat/>
    <w:rsid w:val="00D77809"/>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242FFA"/>
    <w:pPr>
      <w:tabs>
        <w:tab w:val="num" w:pos="0"/>
      </w:tabs>
      <w:spacing w:before="240" w:after="60"/>
      <w:ind w:left="3540" w:hanging="708"/>
      <w:jc w:val="left"/>
      <w:outlineLvl w:val="4"/>
    </w:pPr>
    <w:rPr>
      <w:sz w:val="22"/>
      <w:szCs w:val="20"/>
      <w:lang w:eastAsia="fr-FR"/>
    </w:rPr>
  </w:style>
  <w:style w:type="paragraph" w:styleId="Titre6">
    <w:name w:val="heading 6"/>
    <w:basedOn w:val="Normal"/>
    <w:next w:val="Normal"/>
    <w:qFormat/>
    <w:rsid w:val="00242FFA"/>
    <w:pPr>
      <w:tabs>
        <w:tab w:val="num" w:pos="0"/>
      </w:tabs>
      <w:spacing w:before="240" w:after="60"/>
      <w:ind w:left="4248" w:hanging="708"/>
      <w:jc w:val="left"/>
      <w:outlineLvl w:val="5"/>
    </w:pPr>
    <w:rPr>
      <w:rFonts w:ascii="Times New Roman" w:hAnsi="Times New Roman"/>
      <w:i/>
      <w:sz w:val="22"/>
      <w:szCs w:val="20"/>
      <w:lang w:eastAsia="fr-FR"/>
    </w:rPr>
  </w:style>
  <w:style w:type="paragraph" w:styleId="Titre7">
    <w:name w:val="heading 7"/>
    <w:basedOn w:val="Normal"/>
    <w:next w:val="Normal"/>
    <w:qFormat/>
    <w:rsid w:val="00242FFA"/>
    <w:pPr>
      <w:tabs>
        <w:tab w:val="num" w:pos="0"/>
      </w:tabs>
      <w:spacing w:before="240" w:after="60"/>
      <w:ind w:left="4956" w:hanging="708"/>
      <w:jc w:val="left"/>
      <w:outlineLvl w:val="6"/>
    </w:pPr>
    <w:rPr>
      <w:sz w:val="20"/>
      <w:szCs w:val="20"/>
      <w:lang w:eastAsia="fr-FR"/>
    </w:rPr>
  </w:style>
  <w:style w:type="paragraph" w:styleId="Titre8">
    <w:name w:val="heading 8"/>
    <w:basedOn w:val="Normal"/>
    <w:next w:val="Normal"/>
    <w:qFormat/>
    <w:rsid w:val="00242FFA"/>
    <w:pPr>
      <w:tabs>
        <w:tab w:val="num" w:pos="0"/>
      </w:tabs>
      <w:spacing w:before="240" w:after="60"/>
      <w:ind w:left="5664" w:hanging="708"/>
      <w:jc w:val="left"/>
      <w:outlineLvl w:val="7"/>
    </w:pPr>
    <w:rPr>
      <w:i/>
      <w:sz w:val="20"/>
      <w:szCs w:val="20"/>
      <w:lang w:eastAsia="fr-FR"/>
    </w:rPr>
  </w:style>
  <w:style w:type="paragraph" w:styleId="Titre9">
    <w:name w:val="heading 9"/>
    <w:basedOn w:val="Normal"/>
    <w:next w:val="Normal"/>
    <w:qFormat/>
    <w:rsid w:val="00242FFA"/>
    <w:pPr>
      <w:tabs>
        <w:tab w:val="num" w:pos="0"/>
      </w:tabs>
      <w:spacing w:before="240" w:after="60"/>
      <w:ind w:left="6372" w:hanging="708"/>
      <w:jc w:val="left"/>
      <w:outlineLvl w:val="8"/>
    </w:pPr>
    <w:rPr>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35103"/>
    <w:pPr>
      <w:spacing w:after="120"/>
      <w:jc w:val="left"/>
    </w:pPr>
    <w:rPr>
      <w:szCs w:val="20"/>
      <w:lang w:eastAsia="fr-FR"/>
    </w:rPr>
  </w:style>
  <w:style w:type="paragraph" w:styleId="Listepuces">
    <w:name w:val="List Bullet"/>
    <w:basedOn w:val="Normal"/>
    <w:autoRedefine/>
    <w:rsid w:val="007F0DAE"/>
    <w:pPr>
      <w:numPr>
        <w:numId w:val="3"/>
      </w:numPr>
      <w:tabs>
        <w:tab w:val="left" w:pos="1440"/>
        <w:tab w:val="left" w:pos="1980"/>
        <w:tab w:val="left" w:pos="2160"/>
      </w:tabs>
      <w:spacing w:before="120" w:after="100" w:afterAutospacing="1"/>
      <w:ind w:right="92"/>
    </w:pPr>
  </w:style>
  <w:style w:type="paragraph" w:customStyle="1" w:styleId="Style1">
    <w:name w:val="Style1"/>
    <w:basedOn w:val="Normal"/>
    <w:rsid w:val="007F0DAE"/>
    <w:pPr>
      <w:spacing w:before="120" w:after="100" w:afterAutospacing="1"/>
    </w:pPr>
    <w:rPr>
      <w:rFonts w:cs="Arial"/>
      <w:bCs/>
    </w:rPr>
  </w:style>
  <w:style w:type="paragraph" w:customStyle="1" w:styleId="Corpstexte">
    <w:name w:val="Corps texte"/>
    <w:basedOn w:val="Normal"/>
    <w:semiHidden/>
    <w:rsid w:val="00945EE4"/>
    <w:pPr>
      <w:spacing w:before="120" w:after="100" w:afterAutospacing="1"/>
    </w:pPr>
    <w:rPr>
      <w:rFonts w:cs="Arial"/>
      <w:bCs/>
    </w:rPr>
  </w:style>
  <w:style w:type="paragraph" w:customStyle="1" w:styleId="cadre">
    <w:name w:val="cadre"/>
    <w:basedOn w:val="Corpsdetexte"/>
    <w:rsid w:val="002D7684"/>
    <w:pPr>
      <w:pBdr>
        <w:top w:val="single" w:sz="4" w:space="1" w:color="0000FF"/>
        <w:left w:val="single" w:sz="4" w:space="4" w:color="0000FF"/>
        <w:bottom w:val="single" w:sz="4" w:space="1" w:color="0000FF"/>
        <w:right w:val="single" w:sz="4" w:space="4" w:color="0000FF"/>
      </w:pBdr>
    </w:pPr>
  </w:style>
  <w:style w:type="paragraph" w:customStyle="1" w:styleId="Normal3">
    <w:name w:val="Normal 3"/>
    <w:basedOn w:val="Normal"/>
    <w:rsid w:val="004B23E5"/>
    <w:pPr>
      <w:ind w:left="2160"/>
    </w:pPr>
    <w:rPr>
      <w:lang w:eastAsia="fr-FR"/>
    </w:rPr>
  </w:style>
  <w:style w:type="table" w:styleId="Grilledutableau">
    <w:name w:val="Table Grid"/>
    <w:basedOn w:val="TableauNormal"/>
    <w:rsid w:val="00907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rsid w:val="00907BB4"/>
    <w:pPr>
      <w:spacing w:before="60" w:after="60"/>
      <w:jc w:val="center"/>
    </w:pPr>
    <w:rPr>
      <w:rFonts w:cs="Arial"/>
      <w:sz w:val="20"/>
      <w:szCs w:val="20"/>
    </w:rPr>
  </w:style>
  <w:style w:type="paragraph" w:customStyle="1" w:styleId="Masqu">
    <w:name w:val="Masqué"/>
    <w:basedOn w:val="Style1"/>
    <w:link w:val="MasquCar"/>
    <w:rsid w:val="006F710A"/>
    <w:pPr>
      <w:shd w:val="clear" w:color="auto" w:fill="C0C0C0"/>
      <w:spacing w:before="60" w:after="60" w:afterAutospacing="0"/>
    </w:pPr>
    <w:rPr>
      <w:vanish/>
      <w:color w:val="0000FF"/>
    </w:rPr>
  </w:style>
  <w:style w:type="paragraph" w:styleId="Textedebulles">
    <w:name w:val="Balloon Text"/>
    <w:basedOn w:val="Normal"/>
    <w:semiHidden/>
    <w:rsid w:val="00D77809"/>
    <w:rPr>
      <w:rFonts w:ascii="Tahoma" w:hAnsi="Tahoma" w:cs="Tahoma"/>
      <w:sz w:val="16"/>
      <w:szCs w:val="16"/>
    </w:rPr>
  </w:style>
  <w:style w:type="paragraph" w:styleId="En-tte">
    <w:name w:val="header"/>
    <w:basedOn w:val="Normal"/>
    <w:link w:val="En-tteCar"/>
    <w:rsid w:val="00CA07C8"/>
    <w:pPr>
      <w:tabs>
        <w:tab w:val="center" w:pos="4320"/>
        <w:tab w:val="right" w:pos="8640"/>
      </w:tabs>
      <w:jc w:val="center"/>
    </w:pPr>
    <w:rPr>
      <w:b/>
      <w:caps/>
      <w:sz w:val="28"/>
      <w:szCs w:val="28"/>
      <w:u w:val="single"/>
    </w:rPr>
  </w:style>
  <w:style w:type="paragraph" w:styleId="Pieddepage">
    <w:name w:val="footer"/>
    <w:basedOn w:val="Normal"/>
    <w:link w:val="PieddepageCar"/>
    <w:rsid w:val="00CA07C8"/>
    <w:pPr>
      <w:tabs>
        <w:tab w:val="center" w:pos="4320"/>
        <w:tab w:val="right" w:pos="8640"/>
      </w:tabs>
    </w:pPr>
    <w:rPr>
      <w:sz w:val="20"/>
    </w:rPr>
  </w:style>
  <w:style w:type="character" w:styleId="Numrodepage">
    <w:name w:val="page number"/>
    <w:rsid w:val="00CA07C8"/>
    <w:rPr>
      <w:rFonts w:cs="Times New Roman"/>
    </w:rPr>
  </w:style>
  <w:style w:type="character" w:styleId="Marquedecommentaire">
    <w:name w:val="annotation reference"/>
    <w:semiHidden/>
    <w:rsid w:val="00CA07C8"/>
    <w:rPr>
      <w:rFonts w:cs="Times New Roman"/>
      <w:sz w:val="16"/>
    </w:rPr>
  </w:style>
  <w:style w:type="paragraph" w:styleId="Commentaire">
    <w:name w:val="annotation text"/>
    <w:basedOn w:val="Normal"/>
    <w:link w:val="CommentaireCar"/>
    <w:semiHidden/>
    <w:rsid w:val="00CA07C8"/>
    <w:pPr>
      <w:jc w:val="left"/>
    </w:pPr>
  </w:style>
  <w:style w:type="paragraph" w:styleId="Adresseexpditeur">
    <w:name w:val="envelope return"/>
    <w:basedOn w:val="Normal"/>
    <w:rsid w:val="00CA07C8"/>
    <w:pPr>
      <w:jc w:val="left"/>
    </w:pPr>
    <w:rPr>
      <w:szCs w:val="20"/>
      <w:lang w:val="fr-FR" w:eastAsia="fr-FR"/>
    </w:rPr>
  </w:style>
  <w:style w:type="paragraph" w:styleId="TM1">
    <w:name w:val="toc 1"/>
    <w:basedOn w:val="Normal"/>
    <w:next w:val="Normal"/>
    <w:autoRedefine/>
    <w:uiPriority w:val="39"/>
    <w:rsid w:val="00630B8C"/>
    <w:pPr>
      <w:tabs>
        <w:tab w:val="left" w:pos="720"/>
        <w:tab w:val="right" w:leader="dot" w:pos="8638"/>
      </w:tabs>
      <w:spacing w:before="200" w:after="200"/>
      <w:jc w:val="left"/>
    </w:pPr>
    <w:rPr>
      <w:rFonts w:ascii="Arial Gras" w:hAnsi="Arial Gras" w:cs="Arial"/>
      <w:b/>
      <w:bCs/>
      <w:iCs/>
      <w:caps/>
      <w:noProof/>
    </w:rPr>
  </w:style>
  <w:style w:type="paragraph" w:styleId="TM3">
    <w:name w:val="toc 3"/>
    <w:basedOn w:val="Normal"/>
    <w:next w:val="Normal"/>
    <w:autoRedefine/>
    <w:uiPriority w:val="39"/>
    <w:rsid w:val="00630B8C"/>
    <w:pPr>
      <w:tabs>
        <w:tab w:val="left" w:pos="720"/>
        <w:tab w:val="right" w:pos="8640"/>
      </w:tabs>
      <w:jc w:val="left"/>
    </w:pPr>
    <w:rPr>
      <w:sz w:val="22"/>
      <w:szCs w:val="20"/>
    </w:rPr>
  </w:style>
  <w:style w:type="character" w:styleId="Lienhypertexte">
    <w:name w:val="Hyperlink"/>
    <w:uiPriority w:val="99"/>
    <w:rsid w:val="00CA07C8"/>
    <w:rPr>
      <w:color w:val="0000FF"/>
      <w:u w:val="single"/>
    </w:rPr>
  </w:style>
  <w:style w:type="paragraph" w:styleId="TM2">
    <w:name w:val="toc 2"/>
    <w:basedOn w:val="Normal"/>
    <w:next w:val="Normal"/>
    <w:autoRedefine/>
    <w:uiPriority w:val="39"/>
    <w:rsid w:val="002A4100"/>
    <w:pPr>
      <w:tabs>
        <w:tab w:val="left" w:pos="720"/>
        <w:tab w:val="left" w:pos="960"/>
        <w:tab w:val="right" w:leader="dot" w:pos="8632"/>
      </w:tabs>
      <w:spacing w:before="120" w:after="120"/>
      <w:jc w:val="left"/>
    </w:pPr>
    <w:rPr>
      <w:rFonts w:ascii="Arial Gras" w:hAnsi="Arial Gras"/>
      <w:b/>
      <w:bCs/>
      <w:smallCaps/>
      <w:noProof/>
      <w:sz w:val="22"/>
      <w:szCs w:val="22"/>
    </w:rPr>
  </w:style>
  <w:style w:type="paragraph" w:styleId="TM4">
    <w:name w:val="toc 4"/>
    <w:basedOn w:val="Normal"/>
    <w:next w:val="Normal"/>
    <w:autoRedefine/>
    <w:semiHidden/>
    <w:rsid w:val="00D43DB7"/>
    <w:pPr>
      <w:ind w:left="720"/>
      <w:jc w:val="left"/>
    </w:pPr>
    <w:rPr>
      <w:rFonts w:ascii="Times New Roman" w:hAnsi="Times New Roman"/>
      <w:sz w:val="20"/>
      <w:szCs w:val="20"/>
    </w:rPr>
  </w:style>
  <w:style w:type="paragraph" w:styleId="TM5">
    <w:name w:val="toc 5"/>
    <w:basedOn w:val="Normal"/>
    <w:next w:val="Normal"/>
    <w:autoRedefine/>
    <w:semiHidden/>
    <w:rsid w:val="00D43DB7"/>
    <w:pPr>
      <w:ind w:left="960"/>
      <w:jc w:val="left"/>
    </w:pPr>
    <w:rPr>
      <w:rFonts w:ascii="Times New Roman" w:hAnsi="Times New Roman"/>
      <w:sz w:val="20"/>
      <w:szCs w:val="20"/>
    </w:rPr>
  </w:style>
  <w:style w:type="paragraph" w:styleId="TM6">
    <w:name w:val="toc 6"/>
    <w:basedOn w:val="Normal"/>
    <w:next w:val="Normal"/>
    <w:autoRedefine/>
    <w:semiHidden/>
    <w:rsid w:val="00D43DB7"/>
    <w:pPr>
      <w:ind w:left="1200"/>
      <w:jc w:val="left"/>
    </w:pPr>
    <w:rPr>
      <w:rFonts w:ascii="Times New Roman" w:hAnsi="Times New Roman"/>
      <w:sz w:val="20"/>
      <w:szCs w:val="20"/>
    </w:rPr>
  </w:style>
  <w:style w:type="paragraph" w:styleId="TM7">
    <w:name w:val="toc 7"/>
    <w:basedOn w:val="Normal"/>
    <w:next w:val="Normal"/>
    <w:autoRedefine/>
    <w:semiHidden/>
    <w:rsid w:val="00D43DB7"/>
    <w:pPr>
      <w:ind w:left="1440"/>
      <w:jc w:val="left"/>
    </w:pPr>
    <w:rPr>
      <w:rFonts w:ascii="Times New Roman" w:hAnsi="Times New Roman"/>
      <w:sz w:val="20"/>
      <w:szCs w:val="20"/>
    </w:rPr>
  </w:style>
  <w:style w:type="paragraph" w:styleId="TM8">
    <w:name w:val="toc 8"/>
    <w:basedOn w:val="Normal"/>
    <w:next w:val="Normal"/>
    <w:autoRedefine/>
    <w:semiHidden/>
    <w:rsid w:val="00D43DB7"/>
    <w:pPr>
      <w:ind w:left="1680"/>
      <w:jc w:val="left"/>
    </w:pPr>
    <w:rPr>
      <w:rFonts w:ascii="Times New Roman" w:hAnsi="Times New Roman"/>
      <w:sz w:val="20"/>
      <w:szCs w:val="20"/>
    </w:rPr>
  </w:style>
  <w:style w:type="paragraph" w:styleId="TM9">
    <w:name w:val="toc 9"/>
    <w:basedOn w:val="Normal"/>
    <w:next w:val="Normal"/>
    <w:autoRedefine/>
    <w:semiHidden/>
    <w:rsid w:val="00D43DB7"/>
    <w:pPr>
      <w:ind w:left="1920"/>
      <w:jc w:val="left"/>
    </w:pPr>
    <w:rPr>
      <w:rFonts w:ascii="Times New Roman" w:hAnsi="Times New Roman"/>
      <w:sz w:val="20"/>
      <w:szCs w:val="20"/>
    </w:rPr>
  </w:style>
  <w:style w:type="paragraph" w:customStyle="1" w:styleId="Casescocher">
    <w:name w:val="Cases à cocher"/>
    <w:basedOn w:val="Normal"/>
    <w:rsid w:val="00E800EA"/>
    <w:pPr>
      <w:spacing w:before="120" w:line="200" w:lineRule="exact"/>
      <w:ind w:left="60"/>
      <w:jc w:val="left"/>
    </w:pPr>
    <w:rPr>
      <w:sz w:val="22"/>
      <w:szCs w:val="20"/>
      <w:lang w:eastAsia="en-US"/>
    </w:rPr>
  </w:style>
  <w:style w:type="paragraph" w:customStyle="1" w:styleId="Dsignation">
    <w:name w:val="Désignation"/>
    <w:basedOn w:val="Normal"/>
    <w:rsid w:val="00E800EA"/>
    <w:pPr>
      <w:tabs>
        <w:tab w:val="center" w:pos="4703"/>
        <w:tab w:val="right" w:pos="9406"/>
      </w:tabs>
      <w:spacing w:line="200" w:lineRule="exact"/>
      <w:jc w:val="center"/>
    </w:pPr>
    <w:rPr>
      <w:b/>
      <w:smallCaps/>
      <w:sz w:val="20"/>
      <w:szCs w:val="20"/>
      <w:lang w:eastAsia="en-US"/>
    </w:rPr>
  </w:style>
  <w:style w:type="paragraph" w:customStyle="1" w:styleId="Noformulaire">
    <w:name w:val="No formulaire"/>
    <w:basedOn w:val="Normal"/>
    <w:rsid w:val="00E800EA"/>
    <w:pPr>
      <w:spacing w:before="40"/>
      <w:jc w:val="left"/>
    </w:pPr>
    <w:rPr>
      <w:b/>
      <w:sz w:val="12"/>
      <w:szCs w:val="20"/>
      <w:lang w:eastAsia="en-US"/>
    </w:rPr>
  </w:style>
  <w:style w:type="paragraph" w:customStyle="1" w:styleId="Sous-titres">
    <w:name w:val="Sous-titres"/>
    <w:basedOn w:val="Normal"/>
    <w:rsid w:val="00E800EA"/>
    <w:pPr>
      <w:tabs>
        <w:tab w:val="right" w:pos="8504"/>
      </w:tabs>
      <w:spacing w:line="200" w:lineRule="exact"/>
      <w:ind w:left="60"/>
      <w:jc w:val="left"/>
    </w:pPr>
    <w:rPr>
      <w:sz w:val="16"/>
      <w:szCs w:val="20"/>
      <w:lang w:eastAsia="en-US"/>
    </w:rPr>
  </w:style>
  <w:style w:type="paragraph" w:customStyle="1" w:styleId="Titres">
    <w:name w:val="Titres"/>
    <w:basedOn w:val="Normal"/>
    <w:rsid w:val="00E800EA"/>
    <w:pPr>
      <w:tabs>
        <w:tab w:val="right" w:pos="8504"/>
      </w:tabs>
      <w:spacing w:line="280" w:lineRule="exact"/>
      <w:ind w:right="58"/>
      <w:jc w:val="right"/>
    </w:pPr>
    <w:rPr>
      <w:b/>
      <w:szCs w:val="20"/>
      <w:lang w:eastAsia="en-US"/>
    </w:rPr>
  </w:style>
  <w:style w:type="paragraph" w:customStyle="1" w:styleId="Titressections">
    <w:name w:val="Titres sections"/>
    <w:basedOn w:val="Normal"/>
    <w:rsid w:val="00E800EA"/>
    <w:pPr>
      <w:tabs>
        <w:tab w:val="left" w:pos="270"/>
        <w:tab w:val="center" w:pos="4252"/>
        <w:tab w:val="right" w:pos="8504"/>
      </w:tabs>
      <w:spacing w:line="200" w:lineRule="exact"/>
      <w:ind w:left="60"/>
      <w:jc w:val="left"/>
    </w:pPr>
    <w:rPr>
      <w:b/>
      <w:sz w:val="16"/>
      <w:szCs w:val="20"/>
      <w:lang w:eastAsia="en-US"/>
    </w:rPr>
  </w:style>
  <w:style w:type="paragraph" w:customStyle="1" w:styleId="Variables">
    <w:name w:val="Variables"/>
    <w:basedOn w:val="Normal"/>
    <w:rsid w:val="00E800EA"/>
    <w:pPr>
      <w:spacing w:line="240" w:lineRule="exact"/>
      <w:ind w:left="60"/>
      <w:jc w:val="left"/>
    </w:pPr>
    <w:rPr>
      <w:rFonts w:ascii="Times New Roman" w:hAnsi="Times New Roman"/>
      <w:szCs w:val="20"/>
      <w:lang w:eastAsia="en-US"/>
    </w:rPr>
  </w:style>
  <w:style w:type="paragraph" w:customStyle="1" w:styleId="Variablescentres">
    <w:name w:val="Variables centrées"/>
    <w:basedOn w:val="Variables"/>
    <w:rsid w:val="00E800EA"/>
    <w:pPr>
      <w:ind w:left="0"/>
      <w:jc w:val="center"/>
    </w:pPr>
  </w:style>
  <w:style w:type="character" w:customStyle="1" w:styleId="PieddepageCar">
    <w:name w:val="Pied de page Car"/>
    <w:link w:val="Pieddepage"/>
    <w:rsid w:val="00E800EA"/>
    <w:rPr>
      <w:rFonts w:ascii="Arial" w:hAnsi="Arial"/>
      <w:szCs w:val="24"/>
      <w:lang w:val="fr-CA" w:eastAsia="fr-CA" w:bidi="ar-SA"/>
    </w:rPr>
  </w:style>
  <w:style w:type="character" w:customStyle="1" w:styleId="Titre1CarCar">
    <w:name w:val="Titre 1 Car Car"/>
    <w:semiHidden/>
    <w:locked/>
    <w:rsid w:val="00242FFA"/>
    <w:rPr>
      <w:rFonts w:ascii="Arial" w:hAnsi="Arial"/>
      <w:b/>
      <w:caps/>
      <w:kern w:val="28"/>
      <w:sz w:val="24"/>
      <w:szCs w:val="24"/>
      <w:u w:val="single"/>
      <w:lang w:val="fr-CA" w:eastAsia="fr-CA" w:bidi="ar-SA"/>
    </w:rPr>
  </w:style>
  <w:style w:type="character" w:customStyle="1" w:styleId="Titre2CarCar">
    <w:name w:val="Titre 2 Car Car"/>
    <w:semiHidden/>
    <w:locked/>
    <w:rsid w:val="00242FFA"/>
    <w:rPr>
      <w:rFonts w:ascii="Arial Gras" w:hAnsi="Arial Gras"/>
      <w:b/>
      <w:caps/>
      <w:sz w:val="24"/>
      <w:szCs w:val="24"/>
      <w:lang w:val="fr-CA" w:eastAsia="fr-CA" w:bidi="ar-SA"/>
    </w:rPr>
  </w:style>
  <w:style w:type="character" w:customStyle="1" w:styleId="Titre3CarCar">
    <w:name w:val="Titre 3 Car Car"/>
    <w:semiHidden/>
    <w:locked/>
    <w:rsid w:val="00242FFA"/>
    <w:rPr>
      <w:rFonts w:ascii="Arial" w:hAnsi="Arial"/>
      <w:b/>
      <w:sz w:val="24"/>
      <w:szCs w:val="24"/>
      <w:u w:val="single"/>
      <w:lang w:val="fr-CA" w:eastAsia="fr-CA" w:bidi="ar-SA"/>
    </w:rPr>
  </w:style>
  <w:style w:type="character" w:customStyle="1" w:styleId="Heading4Char">
    <w:name w:val="Heading 4 Char"/>
    <w:semiHidden/>
    <w:locked/>
    <w:rsid w:val="00242FFA"/>
    <w:rPr>
      <w:rFonts w:ascii="Arial Gras" w:hAnsi="Arial Gras"/>
      <w:b/>
      <w:bCs/>
      <w:sz w:val="24"/>
      <w:szCs w:val="28"/>
      <w:lang w:val="fr-CA" w:eastAsia="fr-CA" w:bidi="ar-SA"/>
    </w:rPr>
  </w:style>
  <w:style w:type="character" w:customStyle="1" w:styleId="Heading5Char">
    <w:name w:val="Heading 5 Char"/>
    <w:semiHidden/>
    <w:locked/>
    <w:rsid w:val="00242FFA"/>
    <w:rPr>
      <w:rFonts w:ascii="Calibri" w:hAnsi="Calibri" w:cs="Times New Roman"/>
      <w:b/>
      <w:bCs/>
      <w:i/>
      <w:iCs/>
      <w:sz w:val="26"/>
      <w:szCs w:val="26"/>
    </w:rPr>
  </w:style>
  <w:style w:type="character" w:customStyle="1" w:styleId="Heading6Char">
    <w:name w:val="Heading 6 Char"/>
    <w:semiHidden/>
    <w:locked/>
    <w:rsid w:val="00242FFA"/>
    <w:rPr>
      <w:rFonts w:ascii="Calibri" w:hAnsi="Calibri" w:cs="Times New Roman"/>
      <w:b/>
      <w:bCs/>
      <w:sz w:val="22"/>
      <w:szCs w:val="22"/>
    </w:rPr>
  </w:style>
  <w:style w:type="character" w:customStyle="1" w:styleId="Heading7Char">
    <w:name w:val="Heading 7 Char"/>
    <w:semiHidden/>
    <w:locked/>
    <w:rsid w:val="00242FFA"/>
    <w:rPr>
      <w:rFonts w:ascii="Calibri" w:hAnsi="Calibri" w:cs="Times New Roman"/>
      <w:sz w:val="24"/>
      <w:szCs w:val="24"/>
    </w:rPr>
  </w:style>
  <w:style w:type="character" w:customStyle="1" w:styleId="Heading8Char">
    <w:name w:val="Heading 8 Char"/>
    <w:semiHidden/>
    <w:locked/>
    <w:rsid w:val="00242FFA"/>
    <w:rPr>
      <w:rFonts w:ascii="Calibri" w:hAnsi="Calibri" w:cs="Times New Roman"/>
      <w:i/>
      <w:iCs/>
      <w:sz w:val="24"/>
      <w:szCs w:val="24"/>
    </w:rPr>
  </w:style>
  <w:style w:type="character" w:customStyle="1" w:styleId="Heading9Char">
    <w:name w:val="Heading 9 Char"/>
    <w:semiHidden/>
    <w:locked/>
    <w:rsid w:val="00242FFA"/>
    <w:rPr>
      <w:rFonts w:ascii="Cambria" w:hAnsi="Cambria" w:cs="Times New Roman"/>
      <w:sz w:val="22"/>
      <w:szCs w:val="22"/>
    </w:rPr>
  </w:style>
  <w:style w:type="character" w:customStyle="1" w:styleId="HeaderChar">
    <w:name w:val="Header Char"/>
    <w:semiHidden/>
    <w:locked/>
    <w:rsid w:val="00242FFA"/>
    <w:rPr>
      <w:rFonts w:ascii="Arial" w:hAnsi="Arial" w:cs="Times New Roman"/>
      <w:sz w:val="24"/>
      <w:szCs w:val="24"/>
    </w:rPr>
  </w:style>
  <w:style w:type="character" w:customStyle="1" w:styleId="FooterChar">
    <w:name w:val="Footer Char"/>
    <w:semiHidden/>
    <w:locked/>
    <w:rsid w:val="00242FFA"/>
    <w:rPr>
      <w:rFonts w:ascii="Arial" w:hAnsi="Arial" w:cs="Times New Roman"/>
      <w:sz w:val="24"/>
      <w:szCs w:val="24"/>
    </w:rPr>
  </w:style>
  <w:style w:type="paragraph" w:styleId="Titre">
    <w:name w:val="Title"/>
    <w:basedOn w:val="Normal"/>
    <w:autoRedefine/>
    <w:qFormat/>
    <w:rsid w:val="00242FFA"/>
    <w:pPr>
      <w:spacing w:before="60" w:after="60"/>
      <w:jc w:val="center"/>
      <w:outlineLvl w:val="0"/>
    </w:pPr>
    <w:rPr>
      <w:b/>
      <w:caps/>
      <w:kern w:val="28"/>
      <w:sz w:val="28"/>
      <w:szCs w:val="28"/>
      <w:u w:val="single"/>
    </w:rPr>
  </w:style>
  <w:style w:type="character" w:customStyle="1" w:styleId="TitleChar">
    <w:name w:val="Title Char"/>
    <w:semiHidden/>
    <w:locked/>
    <w:rsid w:val="00242FFA"/>
    <w:rPr>
      <w:rFonts w:ascii="Cambria" w:hAnsi="Cambria" w:cs="Times New Roman"/>
      <w:b/>
      <w:bCs/>
      <w:kern w:val="28"/>
      <w:sz w:val="32"/>
      <w:szCs w:val="32"/>
    </w:rPr>
  </w:style>
  <w:style w:type="paragraph" w:customStyle="1" w:styleId="StyleTitre2Avant6pt1">
    <w:name w:val="Style Titre 2 + Avant : 6 pt1"/>
    <w:basedOn w:val="Titre2"/>
    <w:semiHidden/>
    <w:rsid w:val="00242FFA"/>
    <w:pPr>
      <w:numPr>
        <w:numId w:val="3"/>
      </w:numPr>
      <w:spacing w:before="120"/>
    </w:pPr>
    <w:rPr>
      <w:bCs/>
      <w:caps w:val="0"/>
      <w:szCs w:val="20"/>
    </w:rPr>
  </w:style>
  <w:style w:type="character" w:customStyle="1" w:styleId="BalloonTextChar">
    <w:name w:val="Balloon Text Char"/>
    <w:semiHidden/>
    <w:locked/>
    <w:rsid w:val="00242FFA"/>
    <w:rPr>
      <w:rFonts w:cs="Times New Roman"/>
      <w:sz w:val="2"/>
    </w:rPr>
  </w:style>
  <w:style w:type="character" w:customStyle="1" w:styleId="CommentTextChar">
    <w:name w:val="Comment Text Char"/>
    <w:semiHidden/>
    <w:locked/>
    <w:rsid w:val="00242FFA"/>
    <w:rPr>
      <w:rFonts w:ascii="Arial" w:hAnsi="Arial" w:cs="Times New Roman"/>
    </w:rPr>
  </w:style>
  <w:style w:type="paragraph" w:customStyle="1" w:styleId="Puces1">
    <w:name w:val="Puces 1"/>
    <w:basedOn w:val="Normal"/>
    <w:autoRedefine/>
    <w:semiHidden/>
    <w:rsid w:val="00242FFA"/>
    <w:pPr>
      <w:numPr>
        <w:numId w:val="6"/>
      </w:numPr>
      <w:ind w:left="288" w:hanging="288"/>
    </w:pPr>
    <w:rPr>
      <w:rFonts w:cs="Arial"/>
    </w:rPr>
  </w:style>
  <w:style w:type="paragraph" w:styleId="Objetducommentaire">
    <w:name w:val="annotation subject"/>
    <w:basedOn w:val="Commentaire"/>
    <w:next w:val="Commentaire"/>
    <w:semiHidden/>
    <w:rsid w:val="00242FFA"/>
    <w:pPr>
      <w:jc w:val="both"/>
    </w:pPr>
    <w:rPr>
      <w:b/>
      <w:bCs/>
    </w:rPr>
  </w:style>
  <w:style w:type="character" w:customStyle="1" w:styleId="CommentSubjectChar">
    <w:name w:val="Comment Subject Char"/>
    <w:semiHidden/>
    <w:locked/>
    <w:rsid w:val="00242FFA"/>
    <w:rPr>
      <w:rFonts w:ascii="Arial" w:hAnsi="Arial" w:cs="Times New Roman"/>
      <w:b/>
      <w:bCs/>
    </w:rPr>
  </w:style>
  <w:style w:type="paragraph" w:customStyle="1" w:styleId="StyleTitre3Gauche0cmGaucheSimpleAutomatique05">
    <w:name w:val="Style Titre 3 + Gauche :  0 cm Gauche: (Simple Automatique  05 ..."/>
    <w:basedOn w:val="Titre3"/>
    <w:autoRedefine/>
    <w:semiHidden/>
    <w:rsid w:val="00242FFA"/>
    <w:pPr>
      <w:numPr>
        <w:numId w:val="3"/>
      </w:numPr>
      <w:pBdr>
        <w:left w:val="single" w:sz="4" w:space="4" w:color="auto"/>
      </w:pBdr>
      <w:tabs>
        <w:tab w:val="clear" w:pos="1559"/>
        <w:tab w:val="clear" w:pos="1890"/>
        <w:tab w:val="left" w:pos="567"/>
        <w:tab w:val="left" w:pos="1276"/>
      </w:tabs>
      <w:ind w:left="0" w:firstLine="0"/>
      <w:jc w:val="left"/>
    </w:pPr>
    <w:rPr>
      <w:bCs/>
      <w:szCs w:val="20"/>
    </w:rPr>
  </w:style>
  <w:style w:type="paragraph" w:styleId="Corpsdetexte3">
    <w:name w:val="Body Text 3"/>
    <w:basedOn w:val="Normal"/>
    <w:semiHidden/>
    <w:rsid w:val="00242FFA"/>
    <w:rPr>
      <w:rFonts w:ascii="Courier New" w:hAnsi="Courier New"/>
      <w:lang w:eastAsia="fr-FR"/>
    </w:rPr>
  </w:style>
  <w:style w:type="character" w:customStyle="1" w:styleId="BodyText3Char">
    <w:name w:val="Body Text 3 Char"/>
    <w:semiHidden/>
    <w:locked/>
    <w:rsid w:val="00242FFA"/>
    <w:rPr>
      <w:rFonts w:ascii="Arial" w:hAnsi="Arial" w:cs="Times New Roman"/>
      <w:sz w:val="16"/>
      <w:szCs w:val="16"/>
    </w:rPr>
  </w:style>
  <w:style w:type="paragraph" w:styleId="Listepuces2">
    <w:name w:val="List Bullet 2"/>
    <w:basedOn w:val="Normal"/>
    <w:autoRedefine/>
    <w:semiHidden/>
    <w:rsid w:val="00242FFA"/>
    <w:pPr>
      <w:numPr>
        <w:numId w:val="7"/>
      </w:numPr>
      <w:tabs>
        <w:tab w:val="clear" w:pos="643"/>
        <w:tab w:val="num" w:pos="709"/>
      </w:tabs>
      <w:spacing w:after="100"/>
      <w:ind w:left="709" w:hanging="349"/>
    </w:pPr>
  </w:style>
  <w:style w:type="character" w:customStyle="1" w:styleId="Style1Car">
    <w:name w:val="Style1 Car"/>
    <w:semiHidden/>
    <w:locked/>
    <w:rsid w:val="00242FFA"/>
    <w:rPr>
      <w:rFonts w:ascii="Arial" w:hAnsi="Arial" w:cs="Arial"/>
      <w:bCs/>
      <w:sz w:val="24"/>
      <w:szCs w:val="24"/>
      <w:lang w:val="fr-CA" w:eastAsia="fr-CA" w:bidi="ar-SA"/>
    </w:rPr>
  </w:style>
  <w:style w:type="paragraph" w:styleId="Index1">
    <w:name w:val="index 1"/>
    <w:basedOn w:val="Normal"/>
    <w:next w:val="Normal"/>
    <w:semiHidden/>
    <w:rsid w:val="00242FFA"/>
    <w:pPr>
      <w:tabs>
        <w:tab w:val="left" w:leader="dot" w:pos="9000"/>
        <w:tab w:val="right" w:pos="9360"/>
      </w:tabs>
      <w:suppressAutoHyphens/>
      <w:ind w:left="1440" w:right="720" w:hanging="1440"/>
      <w:jc w:val="left"/>
    </w:pPr>
    <w:rPr>
      <w:szCs w:val="20"/>
      <w:lang w:val="en-US" w:eastAsia="fr-FR"/>
    </w:rPr>
  </w:style>
  <w:style w:type="paragraph" w:styleId="Index2">
    <w:name w:val="index 2"/>
    <w:basedOn w:val="Normal"/>
    <w:next w:val="Normal"/>
    <w:semiHidden/>
    <w:rsid w:val="00242FFA"/>
    <w:pPr>
      <w:tabs>
        <w:tab w:val="left" w:leader="dot" w:pos="9000"/>
        <w:tab w:val="right" w:pos="9360"/>
      </w:tabs>
      <w:suppressAutoHyphens/>
      <w:ind w:left="1440" w:right="720" w:hanging="720"/>
      <w:jc w:val="left"/>
    </w:pPr>
    <w:rPr>
      <w:szCs w:val="20"/>
      <w:lang w:val="en-US" w:eastAsia="fr-FR"/>
    </w:rPr>
  </w:style>
  <w:style w:type="paragraph" w:styleId="Lgende">
    <w:name w:val="caption"/>
    <w:basedOn w:val="Normal"/>
    <w:next w:val="Normal"/>
    <w:qFormat/>
    <w:rsid w:val="00242FFA"/>
    <w:pPr>
      <w:jc w:val="left"/>
    </w:pPr>
    <w:rPr>
      <w:b/>
      <w:szCs w:val="20"/>
      <w:lang w:eastAsia="fr-FR"/>
    </w:rPr>
  </w:style>
  <w:style w:type="paragraph" w:customStyle="1" w:styleId="Textedenotedefin">
    <w:name w:val="Texte de note de fin"/>
    <w:basedOn w:val="Normal"/>
    <w:semiHidden/>
    <w:rsid w:val="00242FFA"/>
    <w:pPr>
      <w:widowControl w:val="0"/>
      <w:jc w:val="left"/>
    </w:pPr>
    <w:rPr>
      <w:rFonts w:ascii="Courier New" w:hAnsi="Courier New"/>
      <w:szCs w:val="20"/>
      <w:lang w:eastAsia="fr-FR"/>
    </w:rPr>
  </w:style>
  <w:style w:type="paragraph" w:customStyle="1" w:styleId="Textedenotedebasdepage">
    <w:name w:val="Texte de note de bas de page"/>
    <w:basedOn w:val="Normal"/>
    <w:semiHidden/>
    <w:rsid w:val="00242FFA"/>
    <w:pPr>
      <w:widowControl w:val="0"/>
      <w:jc w:val="left"/>
    </w:pPr>
    <w:rPr>
      <w:rFonts w:ascii="Courier New" w:hAnsi="Courier New"/>
      <w:szCs w:val="20"/>
      <w:lang w:eastAsia="fr-FR"/>
    </w:rPr>
  </w:style>
  <w:style w:type="paragraph" w:styleId="Tabledesillustrations">
    <w:name w:val="table of figures"/>
    <w:basedOn w:val="Normal"/>
    <w:next w:val="Normal"/>
    <w:semiHidden/>
    <w:rsid w:val="00242FFA"/>
    <w:pPr>
      <w:tabs>
        <w:tab w:val="right" w:leader="dot" w:pos="9936"/>
      </w:tabs>
      <w:ind w:left="1008" w:right="720" w:hanging="1008"/>
      <w:jc w:val="left"/>
    </w:pPr>
    <w:rPr>
      <w:szCs w:val="20"/>
      <w:lang w:eastAsia="fr-FR"/>
    </w:rPr>
  </w:style>
  <w:style w:type="paragraph" w:customStyle="1" w:styleId="Impression-DeAObjetDate">
    <w:name w:val="Impression- De: A: Objet: Date"/>
    <w:basedOn w:val="Normal"/>
    <w:semiHidden/>
    <w:rsid w:val="00242FFA"/>
    <w:pPr>
      <w:pBdr>
        <w:left w:val="single" w:sz="18" w:space="1" w:color="auto"/>
      </w:pBdr>
      <w:jc w:val="left"/>
    </w:pPr>
    <w:rPr>
      <w:szCs w:val="20"/>
      <w:lang w:eastAsia="fr-FR"/>
    </w:rPr>
  </w:style>
  <w:style w:type="paragraph" w:customStyle="1" w:styleId="Impression-Renverserlen-tte">
    <w:name w:val="Impression- Renverser l'en-tête"/>
    <w:basedOn w:val="Normal"/>
    <w:next w:val="Impression-DeAObjetDate"/>
    <w:semiHidden/>
    <w:rsid w:val="00242FFA"/>
    <w:pPr>
      <w:pBdr>
        <w:left w:val="single" w:sz="18" w:space="1" w:color="auto"/>
      </w:pBdr>
      <w:shd w:val="pct12" w:color="auto" w:fill="auto"/>
      <w:jc w:val="left"/>
    </w:pPr>
    <w:rPr>
      <w:b/>
      <w:sz w:val="22"/>
      <w:szCs w:val="20"/>
      <w:lang w:eastAsia="fr-FR"/>
    </w:rPr>
  </w:style>
  <w:style w:type="paragraph" w:customStyle="1" w:styleId="Rpondretransfrerlesen-ttes">
    <w:name w:val="Répondre/transférer les en-têtes"/>
    <w:basedOn w:val="Normal"/>
    <w:next w:val="RpondretransfrerADeDate"/>
    <w:semiHidden/>
    <w:rsid w:val="00242FFA"/>
    <w:pPr>
      <w:pBdr>
        <w:left w:val="single" w:sz="18" w:space="1" w:color="auto"/>
      </w:pBdr>
      <w:shd w:val="pct10" w:color="auto" w:fill="auto"/>
      <w:jc w:val="left"/>
    </w:pPr>
    <w:rPr>
      <w:b/>
      <w:noProof/>
      <w:szCs w:val="20"/>
      <w:lang w:eastAsia="fr-FR"/>
    </w:rPr>
  </w:style>
  <w:style w:type="paragraph" w:customStyle="1" w:styleId="RpondretransfrerADeDate">
    <w:name w:val="Répondre/transférer A: De: Date:"/>
    <w:basedOn w:val="Normal"/>
    <w:semiHidden/>
    <w:rsid w:val="00242FFA"/>
    <w:pPr>
      <w:pBdr>
        <w:left w:val="single" w:sz="18" w:space="1" w:color="auto"/>
      </w:pBdr>
      <w:jc w:val="left"/>
    </w:pPr>
    <w:rPr>
      <w:szCs w:val="20"/>
      <w:lang w:eastAsia="fr-FR"/>
    </w:rPr>
  </w:style>
  <w:style w:type="character" w:customStyle="1" w:styleId="BodyTextChar">
    <w:name w:val="Body Text Char"/>
    <w:semiHidden/>
    <w:locked/>
    <w:rsid w:val="00242FFA"/>
    <w:rPr>
      <w:rFonts w:ascii="Arial" w:hAnsi="Arial" w:cs="Times New Roman"/>
      <w:sz w:val="24"/>
      <w:szCs w:val="24"/>
    </w:rPr>
  </w:style>
  <w:style w:type="paragraph" w:styleId="Retraitcorpsdetexte">
    <w:name w:val="Body Text Indent"/>
    <w:basedOn w:val="Normal"/>
    <w:semiHidden/>
    <w:rsid w:val="00242FFA"/>
    <w:pPr>
      <w:spacing w:after="120"/>
      <w:ind w:left="283"/>
      <w:jc w:val="left"/>
    </w:pPr>
    <w:rPr>
      <w:szCs w:val="20"/>
      <w:lang w:eastAsia="fr-FR"/>
    </w:rPr>
  </w:style>
  <w:style w:type="character" w:customStyle="1" w:styleId="BodyTextIndentChar">
    <w:name w:val="Body Text Indent Char"/>
    <w:semiHidden/>
    <w:locked/>
    <w:rsid w:val="00242FFA"/>
    <w:rPr>
      <w:rFonts w:ascii="Arial" w:hAnsi="Arial" w:cs="Times New Roman"/>
      <w:sz w:val="24"/>
      <w:szCs w:val="24"/>
    </w:rPr>
  </w:style>
  <w:style w:type="paragraph" w:styleId="Formuledepolitesse">
    <w:name w:val="Closing"/>
    <w:basedOn w:val="Normal"/>
    <w:semiHidden/>
    <w:rsid w:val="00242FFA"/>
    <w:pPr>
      <w:ind w:left="4252"/>
      <w:jc w:val="left"/>
    </w:pPr>
    <w:rPr>
      <w:szCs w:val="20"/>
      <w:lang w:eastAsia="fr-FR"/>
    </w:rPr>
  </w:style>
  <w:style w:type="character" w:customStyle="1" w:styleId="ClosingChar">
    <w:name w:val="Closing Char"/>
    <w:semiHidden/>
    <w:locked/>
    <w:rsid w:val="00242FFA"/>
    <w:rPr>
      <w:rFonts w:ascii="Arial" w:hAnsi="Arial" w:cs="Times New Roman"/>
      <w:sz w:val="24"/>
      <w:szCs w:val="24"/>
    </w:rPr>
  </w:style>
  <w:style w:type="character" w:styleId="Appeldenotedefin">
    <w:name w:val="endnote reference"/>
    <w:semiHidden/>
    <w:rsid w:val="00242FFA"/>
    <w:rPr>
      <w:rFonts w:cs="Times New Roman"/>
      <w:vertAlign w:val="superscript"/>
    </w:rPr>
  </w:style>
  <w:style w:type="paragraph" w:styleId="Notedefin">
    <w:name w:val="endnote text"/>
    <w:basedOn w:val="Normal"/>
    <w:semiHidden/>
    <w:rsid w:val="00242FFA"/>
    <w:pPr>
      <w:jc w:val="left"/>
    </w:pPr>
    <w:rPr>
      <w:szCs w:val="20"/>
      <w:lang w:eastAsia="fr-FR"/>
    </w:rPr>
  </w:style>
  <w:style w:type="character" w:customStyle="1" w:styleId="EndnoteTextChar">
    <w:name w:val="Endnote Text Char"/>
    <w:semiHidden/>
    <w:locked/>
    <w:rsid w:val="00242FFA"/>
    <w:rPr>
      <w:rFonts w:ascii="Arial" w:hAnsi="Arial" w:cs="Times New Roman"/>
    </w:rPr>
  </w:style>
  <w:style w:type="paragraph" w:styleId="Adressedestinataire">
    <w:name w:val="envelope address"/>
    <w:basedOn w:val="Normal"/>
    <w:semiHidden/>
    <w:rsid w:val="00242FFA"/>
    <w:pPr>
      <w:framePr w:w="7920" w:h="1980" w:hRule="exact" w:hSpace="180" w:wrap="auto" w:hAnchor="page" w:xAlign="center" w:yAlign="bottom"/>
      <w:ind w:left="2880"/>
      <w:jc w:val="left"/>
    </w:pPr>
    <w:rPr>
      <w:szCs w:val="20"/>
      <w:lang w:eastAsia="fr-FR"/>
    </w:rPr>
  </w:style>
  <w:style w:type="character" w:styleId="Appelnotedebasdep">
    <w:name w:val="footnote reference"/>
    <w:semiHidden/>
    <w:rsid w:val="00242FFA"/>
    <w:rPr>
      <w:rFonts w:cs="Times New Roman"/>
      <w:vertAlign w:val="superscript"/>
    </w:rPr>
  </w:style>
  <w:style w:type="paragraph" w:styleId="Notedebasdepage">
    <w:name w:val="footnote text"/>
    <w:basedOn w:val="Normal"/>
    <w:semiHidden/>
    <w:rsid w:val="00242FFA"/>
    <w:pPr>
      <w:jc w:val="left"/>
    </w:pPr>
    <w:rPr>
      <w:szCs w:val="20"/>
      <w:lang w:eastAsia="fr-FR"/>
    </w:rPr>
  </w:style>
  <w:style w:type="character" w:customStyle="1" w:styleId="FootnoteTextChar">
    <w:name w:val="Footnote Text Char"/>
    <w:semiHidden/>
    <w:locked/>
    <w:rsid w:val="00242FFA"/>
    <w:rPr>
      <w:rFonts w:ascii="Arial" w:hAnsi="Arial" w:cs="Times New Roman"/>
    </w:rPr>
  </w:style>
  <w:style w:type="paragraph" w:styleId="Index3">
    <w:name w:val="index 3"/>
    <w:basedOn w:val="Normal"/>
    <w:next w:val="Normal"/>
    <w:autoRedefine/>
    <w:semiHidden/>
    <w:rsid w:val="00242FFA"/>
    <w:pPr>
      <w:tabs>
        <w:tab w:val="right" w:leader="dot" w:pos="8640"/>
      </w:tabs>
      <w:ind w:left="600" w:hanging="200"/>
      <w:jc w:val="left"/>
    </w:pPr>
    <w:rPr>
      <w:szCs w:val="20"/>
      <w:lang w:eastAsia="fr-FR"/>
    </w:rPr>
  </w:style>
  <w:style w:type="paragraph" w:styleId="Index4">
    <w:name w:val="index 4"/>
    <w:basedOn w:val="Normal"/>
    <w:next w:val="Normal"/>
    <w:autoRedefine/>
    <w:semiHidden/>
    <w:rsid w:val="00242FFA"/>
    <w:pPr>
      <w:tabs>
        <w:tab w:val="right" w:leader="dot" w:pos="8640"/>
      </w:tabs>
      <w:ind w:left="800" w:hanging="200"/>
      <w:jc w:val="left"/>
    </w:pPr>
    <w:rPr>
      <w:szCs w:val="20"/>
      <w:lang w:eastAsia="fr-FR"/>
    </w:rPr>
  </w:style>
  <w:style w:type="paragraph" w:styleId="Index5">
    <w:name w:val="index 5"/>
    <w:basedOn w:val="Normal"/>
    <w:next w:val="Normal"/>
    <w:autoRedefine/>
    <w:semiHidden/>
    <w:rsid w:val="00242FFA"/>
    <w:pPr>
      <w:tabs>
        <w:tab w:val="right" w:leader="dot" w:pos="8640"/>
      </w:tabs>
      <w:ind w:left="1000" w:hanging="200"/>
      <w:jc w:val="left"/>
    </w:pPr>
    <w:rPr>
      <w:szCs w:val="20"/>
      <w:lang w:eastAsia="fr-FR"/>
    </w:rPr>
  </w:style>
  <w:style w:type="paragraph" w:styleId="Index6">
    <w:name w:val="index 6"/>
    <w:basedOn w:val="Normal"/>
    <w:next w:val="Normal"/>
    <w:autoRedefine/>
    <w:semiHidden/>
    <w:rsid w:val="00242FFA"/>
    <w:pPr>
      <w:tabs>
        <w:tab w:val="right" w:leader="dot" w:pos="8640"/>
      </w:tabs>
      <w:ind w:left="1200" w:hanging="200"/>
      <w:jc w:val="left"/>
    </w:pPr>
    <w:rPr>
      <w:szCs w:val="20"/>
      <w:lang w:eastAsia="fr-FR"/>
    </w:rPr>
  </w:style>
  <w:style w:type="paragraph" w:styleId="Index7">
    <w:name w:val="index 7"/>
    <w:basedOn w:val="Normal"/>
    <w:next w:val="Normal"/>
    <w:autoRedefine/>
    <w:semiHidden/>
    <w:rsid w:val="00242FFA"/>
    <w:pPr>
      <w:tabs>
        <w:tab w:val="right" w:leader="dot" w:pos="8640"/>
      </w:tabs>
      <w:ind w:left="1400" w:hanging="200"/>
      <w:jc w:val="left"/>
    </w:pPr>
    <w:rPr>
      <w:szCs w:val="20"/>
      <w:lang w:eastAsia="fr-FR"/>
    </w:rPr>
  </w:style>
  <w:style w:type="paragraph" w:styleId="Index8">
    <w:name w:val="index 8"/>
    <w:basedOn w:val="Normal"/>
    <w:next w:val="Normal"/>
    <w:autoRedefine/>
    <w:semiHidden/>
    <w:rsid w:val="00242FFA"/>
    <w:pPr>
      <w:tabs>
        <w:tab w:val="right" w:leader="dot" w:pos="8640"/>
      </w:tabs>
      <w:ind w:left="1600" w:hanging="200"/>
      <w:jc w:val="left"/>
    </w:pPr>
    <w:rPr>
      <w:szCs w:val="20"/>
      <w:lang w:eastAsia="fr-FR"/>
    </w:rPr>
  </w:style>
  <w:style w:type="paragraph" w:styleId="Index9">
    <w:name w:val="index 9"/>
    <w:basedOn w:val="Normal"/>
    <w:next w:val="Normal"/>
    <w:autoRedefine/>
    <w:semiHidden/>
    <w:rsid w:val="00242FFA"/>
    <w:pPr>
      <w:tabs>
        <w:tab w:val="right" w:leader="dot" w:pos="8640"/>
      </w:tabs>
      <w:ind w:left="1800" w:hanging="200"/>
      <w:jc w:val="left"/>
    </w:pPr>
    <w:rPr>
      <w:szCs w:val="20"/>
      <w:lang w:eastAsia="fr-FR"/>
    </w:rPr>
  </w:style>
  <w:style w:type="paragraph" w:styleId="Titreindex">
    <w:name w:val="index heading"/>
    <w:basedOn w:val="Normal"/>
    <w:next w:val="Index1"/>
    <w:semiHidden/>
    <w:rsid w:val="00242FFA"/>
    <w:pPr>
      <w:jc w:val="left"/>
    </w:pPr>
    <w:rPr>
      <w:b/>
      <w:szCs w:val="20"/>
      <w:lang w:eastAsia="fr-FR"/>
    </w:rPr>
  </w:style>
  <w:style w:type="character" w:styleId="Numrodeligne">
    <w:name w:val="line number"/>
    <w:semiHidden/>
    <w:rsid w:val="00242FFA"/>
    <w:rPr>
      <w:rFonts w:cs="Times New Roman"/>
    </w:rPr>
  </w:style>
  <w:style w:type="paragraph" w:styleId="Liste">
    <w:name w:val="List"/>
    <w:basedOn w:val="Normal"/>
    <w:semiHidden/>
    <w:rsid w:val="00242FFA"/>
    <w:pPr>
      <w:ind w:left="283" w:hanging="283"/>
      <w:jc w:val="left"/>
    </w:pPr>
    <w:rPr>
      <w:szCs w:val="20"/>
      <w:lang w:eastAsia="fr-FR"/>
    </w:rPr>
  </w:style>
  <w:style w:type="paragraph" w:styleId="Liste2">
    <w:name w:val="List 2"/>
    <w:basedOn w:val="Normal"/>
    <w:semiHidden/>
    <w:rsid w:val="00242FFA"/>
    <w:pPr>
      <w:ind w:left="566" w:hanging="283"/>
      <w:jc w:val="left"/>
    </w:pPr>
    <w:rPr>
      <w:szCs w:val="20"/>
      <w:lang w:eastAsia="fr-FR"/>
    </w:rPr>
  </w:style>
  <w:style w:type="paragraph" w:styleId="Liste3">
    <w:name w:val="List 3"/>
    <w:basedOn w:val="Normal"/>
    <w:semiHidden/>
    <w:rsid w:val="00242FFA"/>
    <w:pPr>
      <w:ind w:left="849" w:hanging="283"/>
      <w:jc w:val="left"/>
    </w:pPr>
    <w:rPr>
      <w:szCs w:val="20"/>
      <w:lang w:eastAsia="fr-FR"/>
    </w:rPr>
  </w:style>
  <w:style w:type="paragraph" w:styleId="Liste4">
    <w:name w:val="List 4"/>
    <w:basedOn w:val="Normal"/>
    <w:semiHidden/>
    <w:rsid w:val="00242FFA"/>
    <w:pPr>
      <w:ind w:left="1132" w:hanging="283"/>
      <w:jc w:val="left"/>
    </w:pPr>
    <w:rPr>
      <w:szCs w:val="20"/>
      <w:lang w:eastAsia="fr-FR"/>
    </w:rPr>
  </w:style>
  <w:style w:type="paragraph" w:styleId="Liste5">
    <w:name w:val="List 5"/>
    <w:basedOn w:val="Normal"/>
    <w:semiHidden/>
    <w:rsid w:val="00242FFA"/>
    <w:pPr>
      <w:ind w:left="1415" w:hanging="283"/>
      <w:jc w:val="left"/>
    </w:pPr>
    <w:rPr>
      <w:szCs w:val="20"/>
      <w:lang w:eastAsia="fr-FR"/>
    </w:rPr>
  </w:style>
  <w:style w:type="paragraph" w:styleId="Listepuces3">
    <w:name w:val="List Bullet 3"/>
    <w:basedOn w:val="Normal"/>
    <w:autoRedefine/>
    <w:semiHidden/>
    <w:rsid w:val="00242FFA"/>
    <w:pPr>
      <w:ind w:left="849" w:hanging="283"/>
      <w:jc w:val="left"/>
    </w:pPr>
    <w:rPr>
      <w:szCs w:val="20"/>
      <w:lang w:eastAsia="fr-FR"/>
    </w:rPr>
  </w:style>
  <w:style w:type="paragraph" w:styleId="Listepuces4">
    <w:name w:val="List Bullet 4"/>
    <w:basedOn w:val="Normal"/>
    <w:autoRedefine/>
    <w:semiHidden/>
    <w:rsid w:val="00242FFA"/>
    <w:pPr>
      <w:ind w:left="1132" w:hanging="283"/>
      <w:jc w:val="left"/>
    </w:pPr>
    <w:rPr>
      <w:szCs w:val="20"/>
      <w:lang w:eastAsia="fr-FR"/>
    </w:rPr>
  </w:style>
  <w:style w:type="paragraph" w:styleId="Listepuces5">
    <w:name w:val="List Bullet 5"/>
    <w:basedOn w:val="Normal"/>
    <w:autoRedefine/>
    <w:semiHidden/>
    <w:rsid w:val="00242FFA"/>
    <w:pPr>
      <w:ind w:left="1415" w:hanging="283"/>
      <w:jc w:val="left"/>
    </w:pPr>
    <w:rPr>
      <w:szCs w:val="20"/>
      <w:lang w:eastAsia="fr-FR"/>
    </w:rPr>
  </w:style>
  <w:style w:type="paragraph" w:styleId="Listecontinue">
    <w:name w:val="List Continue"/>
    <w:basedOn w:val="Normal"/>
    <w:semiHidden/>
    <w:rsid w:val="00242FFA"/>
    <w:pPr>
      <w:spacing w:after="120"/>
      <w:ind w:left="283"/>
      <w:jc w:val="left"/>
    </w:pPr>
    <w:rPr>
      <w:szCs w:val="20"/>
      <w:lang w:eastAsia="fr-FR"/>
    </w:rPr>
  </w:style>
  <w:style w:type="paragraph" w:styleId="Listecontinue2">
    <w:name w:val="List Continue 2"/>
    <w:basedOn w:val="Normal"/>
    <w:semiHidden/>
    <w:rsid w:val="00242FFA"/>
    <w:pPr>
      <w:spacing w:after="120"/>
      <w:ind w:left="566"/>
      <w:jc w:val="left"/>
    </w:pPr>
    <w:rPr>
      <w:szCs w:val="20"/>
      <w:lang w:eastAsia="fr-FR"/>
    </w:rPr>
  </w:style>
  <w:style w:type="paragraph" w:styleId="Listecontinue3">
    <w:name w:val="List Continue 3"/>
    <w:basedOn w:val="Normal"/>
    <w:semiHidden/>
    <w:rsid w:val="00242FFA"/>
    <w:pPr>
      <w:spacing w:after="120"/>
      <w:ind w:left="849"/>
      <w:jc w:val="left"/>
    </w:pPr>
    <w:rPr>
      <w:szCs w:val="20"/>
      <w:lang w:eastAsia="fr-FR"/>
    </w:rPr>
  </w:style>
  <w:style w:type="paragraph" w:styleId="Listecontinue4">
    <w:name w:val="List Continue 4"/>
    <w:basedOn w:val="Normal"/>
    <w:semiHidden/>
    <w:rsid w:val="00242FFA"/>
    <w:pPr>
      <w:spacing w:after="120"/>
      <w:ind w:left="1132"/>
      <w:jc w:val="left"/>
    </w:pPr>
    <w:rPr>
      <w:szCs w:val="20"/>
      <w:lang w:eastAsia="fr-FR"/>
    </w:rPr>
  </w:style>
  <w:style w:type="paragraph" w:styleId="Listecontinue5">
    <w:name w:val="List Continue 5"/>
    <w:basedOn w:val="Normal"/>
    <w:semiHidden/>
    <w:rsid w:val="00242FFA"/>
    <w:pPr>
      <w:spacing w:after="120"/>
      <w:ind w:left="1415"/>
      <w:jc w:val="left"/>
    </w:pPr>
    <w:rPr>
      <w:szCs w:val="20"/>
      <w:lang w:eastAsia="fr-FR"/>
    </w:rPr>
  </w:style>
  <w:style w:type="paragraph" w:styleId="Listenumros">
    <w:name w:val="List Number"/>
    <w:basedOn w:val="Normal"/>
    <w:semiHidden/>
    <w:rsid w:val="00242FFA"/>
    <w:pPr>
      <w:ind w:left="283" w:hanging="283"/>
      <w:jc w:val="left"/>
    </w:pPr>
    <w:rPr>
      <w:szCs w:val="20"/>
      <w:lang w:eastAsia="fr-FR"/>
    </w:rPr>
  </w:style>
  <w:style w:type="paragraph" w:styleId="Listenumros2">
    <w:name w:val="List Number 2"/>
    <w:basedOn w:val="Normal"/>
    <w:semiHidden/>
    <w:rsid w:val="00242FFA"/>
    <w:pPr>
      <w:ind w:left="566" w:hanging="283"/>
      <w:jc w:val="left"/>
    </w:pPr>
    <w:rPr>
      <w:szCs w:val="20"/>
      <w:lang w:eastAsia="fr-FR"/>
    </w:rPr>
  </w:style>
  <w:style w:type="paragraph" w:styleId="Listenumros3">
    <w:name w:val="List Number 3"/>
    <w:basedOn w:val="Normal"/>
    <w:semiHidden/>
    <w:rsid w:val="00242FFA"/>
    <w:pPr>
      <w:ind w:left="849" w:hanging="283"/>
      <w:jc w:val="left"/>
    </w:pPr>
    <w:rPr>
      <w:szCs w:val="20"/>
      <w:lang w:eastAsia="fr-FR"/>
    </w:rPr>
  </w:style>
  <w:style w:type="paragraph" w:styleId="Listenumros4">
    <w:name w:val="List Number 4"/>
    <w:basedOn w:val="Normal"/>
    <w:semiHidden/>
    <w:rsid w:val="00242FFA"/>
    <w:pPr>
      <w:ind w:left="1132" w:hanging="283"/>
      <w:jc w:val="left"/>
    </w:pPr>
    <w:rPr>
      <w:szCs w:val="20"/>
      <w:lang w:eastAsia="fr-FR"/>
    </w:rPr>
  </w:style>
  <w:style w:type="paragraph" w:styleId="Listenumros5">
    <w:name w:val="List Number 5"/>
    <w:basedOn w:val="Normal"/>
    <w:semiHidden/>
    <w:rsid w:val="00242FFA"/>
    <w:pPr>
      <w:ind w:left="1415" w:hanging="283"/>
      <w:jc w:val="left"/>
    </w:pPr>
    <w:rPr>
      <w:szCs w:val="20"/>
      <w:lang w:eastAsia="fr-FR"/>
    </w:rPr>
  </w:style>
  <w:style w:type="paragraph" w:styleId="Textedemacro">
    <w:name w:val="macro"/>
    <w:semiHidden/>
    <w:rsid w:val="00242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fr-FR"/>
    </w:rPr>
  </w:style>
  <w:style w:type="character" w:customStyle="1" w:styleId="MacroTextChar">
    <w:name w:val="Macro Text Char"/>
    <w:semiHidden/>
    <w:locked/>
    <w:rsid w:val="00242FFA"/>
    <w:rPr>
      <w:rFonts w:ascii="Courier New" w:hAnsi="Courier New" w:cs="Times New Roman"/>
      <w:lang w:val="en-US" w:eastAsia="fr-FR" w:bidi="ar-SA"/>
    </w:rPr>
  </w:style>
  <w:style w:type="paragraph" w:styleId="En-ttedemessage">
    <w:name w:val="Message Header"/>
    <w:basedOn w:val="Normal"/>
    <w:semiHidden/>
    <w:rsid w:val="00242FFA"/>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0"/>
      <w:lang w:eastAsia="fr-FR"/>
    </w:rPr>
  </w:style>
  <w:style w:type="character" w:customStyle="1" w:styleId="MessageHeaderChar">
    <w:name w:val="Message Header Char"/>
    <w:semiHidden/>
    <w:locked/>
    <w:rsid w:val="00242FFA"/>
    <w:rPr>
      <w:rFonts w:ascii="Cambria" w:hAnsi="Cambria" w:cs="Times New Roman"/>
      <w:sz w:val="24"/>
      <w:szCs w:val="24"/>
      <w:shd w:val="pct20" w:color="auto" w:fill="auto"/>
    </w:rPr>
  </w:style>
  <w:style w:type="paragraph" w:styleId="Retraitnormal">
    <w:name w:val="Normal Indent"/>
    <w:basedOn w:val="Normal"/>
    <w:semiHidden/>
    <w:rsid w:val="00242FFA"/>
    <w:pPr>
      <w:ind w:left="708"/>
      <w:jc w:val="left"/>
    </w:pPr>
    <w:rPr>
      <w:szCs w:val="20"/>
      <w:lang w:eastAsia="fr-FR"/>
    </w:rPr>
  </w:style>
  <w:style w:type="paragraph" w:styleId="Signature">
    <w:name w:val="Signature"/>
    <w:basedOn w:val="Normal"/>
    <w:semiHidden/>
    <w:rsid w:val="00242FFA"/>
    <w:pPr>
      <w:ind w:left="4252"/>
      <w:jc w:val="left"/>
    </w:pPr>
    <w:rPr>
      <w:szCs w:val="20"/>
      <w:lang w:eastAsia="fr-FR"/>
    </w:rPr>
  </w:style>
  <w:style w:type="character" w:customStyle="1" w:styleId="SignatureChar">
    <w:name w:val="Signature Char"/>
    <w:semiHidden/>
    <w:locked/>
    <w:rsid w:val="00242FFA"/>
    <w:rPr>
      <w:rFonts w:ascii="Arial" w:hAnsi="Arial" w:cs="Times New Roman"/>
      <w:sz w:val="24"/>
      <w:szCs w:val="24"/>
    </w:rPr>
  </w:style>
  <w:style w:type="paragraph" w:styleId="Sous-titre">
    <w:name w:val="Subtitle"/>
    <w:basedOn w:val="Normal"/>
    <w:qFormat/>
    <w:rsid w:val="00242FFA"/>
    <w:pPr>
      <w:spacing w:after="60"/>
      <w:jc w:val="center"/>
    </w:pPr>
    <w:rPr>
      <w:szCs w:val="20"/>
      <w:lang w:eastAsia="fr-FR"/>
    </w:rPr>
  </w:style>
  <w:style w:type="character" w:customStyle="1" w:styleId="SubtitleChar">
    <w:name w:val="Subtitle Char"/>
    <w:semiHidden/>
    <w:locked/>
    <w:rsid w:val="00242FFA"/>
    <w:rPr>
      <w:rFonts w:ascii="Cambria" w:hAnsi="Cambria" w:cs="Times New Roman"/>
      <w:sz w:val="24"/>
      <w:szCs w:val="24"/>
    </w:rPr>
  </w:style>
  <w:style w:type="paragraph" w:styleId="Tabledesrfrencesjuridiques">
    <w:name w:val="table of authorities"/>
    <w:basedOn w:val="Normal"/>
    <w:next w:val="Normal"/>
    <w:semiHidden/>
    <w:rsid w:val="00242FFA"/>
    <w:pPr>
      <w:tabs>
        <w:tab w:val="right" w:leader="dot" w:pos="8640"/>
      </w:tabs>
      <w:ind w:left="200" w:hanging="200"/>
      <w:jc w:val="left"/>
    </w:pPr>
    <w:rPr>
      <w:szCs w:val="20"/>
      <w:lang w:eastAsia="fr-FR"/>
    </w:rPr>
  </w:style>
  <w:style w:type="paragraph" w:styleId="TitreTR">
    <w:name w:val="toa heading"/>
    <w:basedOn w:val="Normal"/>
    <w:next w:val="Normal"/>
    <w:semiHidden/>
    <w:rsid w:val="00242FFA"/>
    <w:pPr>
      <w:spacing w:before="120"/>
      <w:jc w:val="left"/>
    </w:pPr>
    <w:rPr>
      <w:b/>
      <w:szCs w:val="20"/>
      <w:lang w:eastAsia="fr-FR"/>
    </w:rPr>
  </w:style>
  <w:style w:type="paragraph" w:styleId="Retraitcorpsdetexte2">
    <w:name w:val="Body Text Indent 2"/>
    <w:basedOn w:val="Normal"/>
    <w:semiHidden/>
    <w:rsid w:val="00242FFA"/>
    <w:pPr>
      <w:tabs>
        <w:tab w:val="left" w:pos="-720"/>
        <w:tab w:val="left" w:pos="0"/>
        <w:tab w:val="left" w:pos="720"/>
        <w:tab w:val="left" w:pos="1440"/>
        <w:tab w:val="left" w:pos="3600"/>
        <w:tab w:val="left" w:pos="3690"/>
        <w:tab w:val="left" w:pos="4050"/>
        <w:tab w:val="left" w:pos="4320"/>
        <w:tab w:val="left" w:pos="5310"/>
        <w:tab w:val="left" w:pos="7020"/>
      </w:tabs>
      <w:suppressAutoHyphens/>
      <w:ind w:left="1440"/>
    </w:pPr>
    <w:rPr>
      <w:szCs w:val="20"/>
      <w:lang w:eastAsia="fr-FR"/>
    </w:rPr>
  </w:style>
  <w:style w:type="character" w:customStyle="1" w:styleId="BodyTextIndent2Char">
    <w:name w:val="Body Text Indent 2 Char"/>
    <w:semiHidden/>
    <w:locked/>
    <w:rsid w:val="00242FFA"/>
    <w:rPr>
      <w:rFonts w:ascii="Arial" w:hAnsi="Arial" w:cs="Times New Roman"/>
      <w:sz w:val="24"/>
      <w:szCs w:val="24"/>
    </w:rPr>
  </w:style>
  <w:style w:type="paragraph" w:styleId="Retraitcorpsdetexte3">
    <w:name w:val="Body Text Indent 3"/>
    <w:basedOn w:val="Normal"/>
    <w:semiHidden/>
    <w:rsid w:val="00242FFA"/>
    <w:pPr>
      <w:pBdr>
        <w:left w:val="single" w:sz="4" w:space="4" w:color="auto"/>
      </w:pBdr>
      <w:tabs>
        <w:tab w:val="left" w:pos="-720"/>
        <w:tab w:val="left" w:pos="0"/>
        <w:tab w:val="left" w:pos="720"/>
        <w:tab w:val="left" w:pos="3600"/>
        <w:tab w:val="left" w:pos="4050"/>
        <w:tab w:val="left" w:pos="4320"/>
      </w:tabs>
      <w:suppressAutoHyphens/>
      <w:ind w:left="1440"/>
    </w:pPr>
    <w:rPr>
      <w:i/>
      <w:szCs w:val="20"/>
      <w:lang w:eastAsia="fr-FR"/>
    </w:rPr>
  </w:style>
  <w:style w:type="character" w:customStyle="1" w:styleId="BodyTextIndent3Char">
    <w:name w:val="Body Text Indent 3 Char"/>
    <w:semiHidden/>
    <w:locked/>
    <w:rsid w:val="00242FFA"/>
    <w:rPr>
      <w:rFonts w:ascii="Arial" w:hAnsi="Arial" w:cs="Times New Roman"/>
      <w:sz w:val="16"/>
      <w:szCs w:val="16"/>
    </w:rPr>
  </w:style>
  <w:style w:type="paragraph" w:styleId="Corpsdetexte2">
    <w:name w:val="Body Text 2"/>
    <w:basedOn w:val="Normal"/>
    <w:semiHidden/>
    <w:rsid w:val="00242FFA"/>
    <w:rPr>
      <w:szCs w:val="20"/>
      <w:lang w:eastAsia="fr-FR"/>
    </w:rPr>
  </w:style>
  <w:style w:type="character" w:customStyle="1" w:styleId="BodyText2Char">
    <w:name w:val="Body Text 2 Char"/>
    <w:semiHidden/>
    <w:locked/>
    <w:rsid w:val="00242FFA"/>
    <w:rPr>
      <w:rFonts w:ascii="Arial" w:hAnsi="Arial" w:cs="Times New Roman"/>
      <w:sz w:val="24"/>
      <w:szCs w:val="24"/>
    </w:rPr>
  </w:style>
  <w:style w:type="paragraph" w:customStyle="1" w:styleId="Normal1">
    <w:name w:val="Normal 1"/>
    <w:basedOn w:val="Normal"/>
    <w:semiHidden/>
    <w:rsid w:val="00242FFA"/>
    <w:pPr>
      <w:spacing w:after="240"/>
      <w:ind w:left="720"/>
    </w:pPr>
    <w:rPr>
      <w:szCs w:val="20"/>
      <w:lang w:eastAsia="fr-FR"/>
    </w:rPr>
  </w:style>
  <w:style w:type="character" w:styleId="Lienhypertextesuivivisit">
    <w:name w:val="FollowedHyperlink"/>
    <w:semiHidden/>
    <w:rsid w:val="00242FFA"/>
    <w:rPr>
      <w:rFonts w:cs="Times New Roman"/>
      <w:color w:val="800080"/>
      <w:u w:val="single"/>
    </w:rPr>
  </w:style>
  <w:style w:type="paragraph" w:styleId="NormalWeb">
    <w:name w:val="Normal (Web)"/>
    <w:basedOn w:val="Normal"/>
    <w:semiHidden/>
    <w:rsid w:val="00242FFA"/>
    <w:pPr>
      <w:spacing w:before="100" w:beforeAutospacing="1" w:after="100" w:afterAutospacing="1"/>
      <w:jc w:val="left"/>
    </w:pPr>
    <w:rPr>
      <w:rFonts w:ascii="Verdana" w:hAnsi="Verdana"/>
      <w:color w:val="000000"/>
      <w:sz w:val="20"/>
      <w:szCs w:val="20"/>
    </w:rPr>
  </w:style>
  <w:style w:type="paragraph" w:customStyle="1" w:styleId="gras">
    <w:name w:val="gras"/>
    <w:basedOn w:val="Normal"/>
    <w:semiHidden/>
    <w:rsid w:val="00242FFA"/>
    <w:pPr>
      <w:spacing w:before="100" w:beforeAutospacing="1" w:after="100" w:afterAutospacing="1"/>
      <w:jc w:val="left"/>
    </w:pPr>
    <w:rPr>
      <w:rFonts w:ascii="Verdana" w:hAnsi="Verdana"/>
      <w:b/>
      <w:bCs/>
      <w:color w:val="000000"/>
      <w:sz w:val="20"/>
      <w:szCs w:val="20"/>
    </w:rPr>
  </w:style>
  <w:style w:type="paragraph" w:customStyle="1" w:styleId="petit">
    <w:name w:val="petit"/>
    <w:basedOn w:val="Normal"/>
    <w:semiHidden/>
    <w:rsid w:val="00242FFA"/>
    <w:pPr>
      <w:spacing w:before="100" w:beforeAutospacing="1" w:after="100" w:afterAutospacing="1"/>
      <w:jc w:val="left"/>
    </w:pPr>
    <w:rPr>
      <w:rFonts w:ascii="Verdana" w:hAnsi="Verdana"/>
      <w:color w:val="000000"/>
      <w:sz w:val="15"/>
      <w:szCs w:val="15"/>
    </w:rPr>
  </w:style>
  <w:style w:type="character" w:customStyle="1" w:styleId="nobr">
    <w:name w:val="nobr"/>
    <w:semiHidden/>
    <w:rsid w:val="00242FFA"/>
    <w:rPr>
      <w:rFonts w:cs="Times New Roman"/>
    </w:rPr>
  </w:style>
  <w:style w:type="character" w:customStyle="1" w:styleId="petit2">
    <w:name w:val="petit2"/>
    <w:semiHidden/>
    <w:rsid w:val="00242FFA"/>
    <w:rPr>
      <w:rFonts w:cs="Times New Roman"/>
      <w:sz w:val="15"/>
      <w:szCs w:val="15"/>
    </w:rPr>
  </w:style>
  <w:style w:type="paragraph" w:customStyle="1" w:styleId="retraitnormal0">
    <w:name w:val="retrait normal"/>
    <w:basedOn w:val="Normal"/>
    <w:semiHidden/>
    <w:rsid w:val="00242FFA"/>
    <w:pPr>
      <w:keepLines/>
      <w:tabs>
        <w:tab w:val="left" w:pos="-1584"/>
        <w:tab w:val="left" w:pos="-864"/>
      </w:tabs>
      <w:spacing w:before="120" w:after="120"/>
      <w:ind w:left="1440"/>
    </w:pPr>
    <w:rPr>
      <w:szCs w:val="20"/>
      <w:lang w:val="fr-FR" w:eastAsia="fr-FR"/>
    </w:rPr>
  </w:style>
  <w:style w:type="paragraph" w:customStyle="1" w:styleId="Paragraphe3">
    <w:name w:val="Paragraphe 3"/>
    <w:basedOn w:val="Normal"/>
    <w:semiHidden/>
    <w:rsid w:val="00242FFA"/>
    <w:pPr>
      <w:spacing w:after="240"/>
      <w:ind w:left="1440"/>
    </w:pPr>
    <w:rPr>
      <w:szCs w:val="20"/>
      <w:lang w:val="fr-FR" w:eastAsia="fr-FR"/>
    </w:rPr>
  </w:style>
  <w:style w:type="paragraph" w:customStyle="1" w:styleId="Texte1">
    <w:name w:val="Texte 1"/>
    <w:basedOn w:val="Normal"/>
    <w:autoRedefine/>
    <w:semiHidden/>
    <w:rsid w:val="00242FFA"/>
    <w:rPr>
      <w:rFonts w:ascii="Arial Narrow" w:hAnsi="Arial Narrow"/>
      <w:color w:val="0000FF"/>
      <w:szCs w:val="20"/>
    </w:rPr>
  </w:style>
  <w:style w:type="character" w:customStyle="1" w:styleId="Texte1Car">
    <w:name w:val="Texte 1 Car"/>
    <w:semiHidden/>
    <w:locked/>
    <w:rsid w:val="00242FFA"/>
    <w:rPr>
      <w:rFonts w:ascii="Arial Narrow" w:hAnsi="Arial Narrow" w:cs="Times New Roman"/>
      <w:color w:val="0000FF"/>
      <w:sz w:val="24"/>
      <w:lang w:val="fr-CA" w:eastAsia="fr-CA" w:bidi="ar-SA"/>
    </w:rPr>
  </w:style>
  <w:style w:type="paragraph" w:customStyle="1" w:styleId="Texte2">
    <w:name w:val="Texte2"/>
    <w:basedOn w:val="Normal"/>
    <w:semiHidden/>
    <w:rsid w:val="00242FFA"/>
    <w:pPr>
      <w:spacing w:after="200"/>
      <w:ind w:left="1166"/>
    </w:pPr>
    <w:rPr>
      <w:kern w:val="28"/>
      <w:szCs w:val="20"/>
      <w:lang w:eastAsia="fr-FR"/>
    </w:rPr>
  </w:style>
  <w:style w:type="paragraph" w:customStyle="1" w:styleId="Paragraphe2">
    <w:name w:val="Paragraphe 2"/>
    <w:basedOn w:val="Normal"/>
    <w:semiHidden/>
    <w:rsid w:val="00242FFA"/>
    <w:pPr>
      <w:tabs>
        <w:tab w:val="right" w:leader="dot" w:pos="9187"/>
      </w:tabs>
      <w:spacing w:after="240"/>
      <w:ind w:left="720"/>
    </w:pPr>
    <w:rPr>
      <w:szCs w:val="20"/>
      <w:lang w:val="fr-FR" w:eastAsia="fr-FR"/>
    </w:rPr>
  </w:style>
  <w:style w:type="paragraph" w:customStyle="1" w:styleId="Paragraphe150">
    <w:name w:val="Paragraphe 150"/>
    <w:basedOn w:val="Normal"/>
    <w:semiHidden/>
    <w:rsid w:val="00242FFA"/>
    <w:pPr>
      <w:suppressAutoHyphens/>
      <w:spacing w:after="240"/>
      <w:ind w:left="851"/>
    </w:pPr>
    <w:rPr>
      <w:spacing w:val="-2"/>
      <w:szCs w:val="20"/>
      <w:lang w:eastAsia="fr-FR"/>
    </w:rPr>
  </w:style>
  <w:style w:type="paragraph" w:customStyle="1" w:styleId="Paragraphe1">
    <w:name w:val="Paragraphe 1"/>
    <w:basedOn w:val="Normal"/>
    <w:semiHidden/>
    <w:rsid w:val="00242FFA"/>
    <w:pPr>
      <w:spacing w:after="240"/>
      <w:ind w:left="720"/>
    </w:pPr>
    <w:rPr>
      <w:szCs w:val="20"/>
      <w:lang w:val="fr-FR" w:eastAsia="fr-FR"/>
    </w:rPr>
  </w:style>
  <w:style w:type="paragraph" w:styleId="Normalcentr">
    <w:name w:val="Block Text"/>
    <w:basedOn w:val="Normal"/>
    <w:semiHidden/>
    <w:rsid w:val="00242FFA"/>
    <w:pPr>
      <w:tabs>
        <w:tab w:val="left" w:pos="720"/>
        <w:tab w:val="left" w:pos="4410"/>
      </w:tabs>
      <w:ind w:left="708" w:right="540"/>
    </w:pPr>
    <w:rPr>
      <w:szCs w:val="20"/>
      <w:lang w:eastAsia="fr-FR"/>
    </w:rPr>
  </w:style>
  <w:style w:type="character" w:styleId="lev">
    <w:name w:val="Strong"/>
    <w:qFormat/>
    <w:rsid w:val="00242FFA"/>
    <w:rPr>
      <w:rFonts w:cs="Times New Roman"/>
      <w:b/>
      <w:bCs/>
    </w:rPr>
  </w:style>
  <w:style w:type="character" w:customStyle="1" w:styleId="ListBulletChar">
    <w:name w:val="List Bullet Char"/>
    <w:semiHidden/>
    <w:locked/>
    <w:rsid w:val="00242FFA"/>
    <w:rPr>
      <w:rFonts w:ascii="Arial" w:hAnsi="Arial"/>
      <w:sz w:val="24"/>
      <w:szCs w:val="24"/>
      <w:lang w:val="fr-CA" w:eastAsia="fr-CA" w:bidi="ar-SA"/>
    </w:rPr>
  </w:style>
  <w:style w:type="paragraph" w:customStyle="1" w:styleId="StyleTitre2Nonsoulign">
    <w:name w:val="Style Titre 2 + Non souligné"/>
    <w:basedOn w:val="Titre2"/>
    <w:semiHidden/>
    <w:rsid w:val="00242FFA"/>
    <w:pPr>
      <w:spacing w:before="0"/>
      <w:ind w:left="0" w:right="578" w:firstLine="0"/>
      <w:jc w:val="left"/>
    </w:pPr>
    <w:rPr>
      <w:bCs/>
      <w:caps w:val="0"/>
      <w:szCs w:val="20"/>
      <w:lang w:eastAsia="fr-FR"/>
    </w:rPr>
  </w:style>
  <w:style w:type="character" w:customStyle="1" w:styleId="StyleTitre2NonsoulignCar">
    <w:name w:val="Style Titre 2 + Non souligné Car"/>
    <w:semiHidden/>
    <w:locked/>
    <w:rsid w:val="00242FFA"/>
    <w:rPr>
      <w:rFonts w:ascii="Arial" w:hAnsi="Arial"/>
      <w:b/>
      <w:bCs/>
      <w:caps/>
      <w:sz w:val="24"/>
      <w:szCs w:val="24"/>
      <w:lang w:val="fr-CA" w:eastAsia="fr-FR" w:bidi="ar-SA"/>
    </w:rPr>
  </w:style>
  <w:style w:type="paragraph" w:customStyle="1" w:styleId="Texte10">
    <w:name w:val="Texte1"/>
    <w:basedOn w:val="Normal"/>
    <w:rsid w:val="00242FFA"/>
    <w:pPr>
      <w:spacing w:after="200"/>
      <w:ind w:left="576"/>
    </w:pPr>
    <w:rPr>
      <w:kern w:val="28"/>
      <w:szCs w:val="20"/>
      <w:lang w:eastAsia="fr-FR"/>
    </w:rPr>
  </w:style>
  <w:style w:type="paragraph" w:customStyle="1" w:styleId="Style2">
    <w:name w:val="Style2"/>
    <w:basedOn w:val="Titre4"/>
    <w:semiHidden/>
    <w:rsid w:val="00242FFA"/>
    <w:pPr>
      <w:numPr>
        <w:ilvl w:val="3"/>
        <w:numId w:val="3"/>
      </w:numPr>
      <w:tabs>
        <w:tab w:val="left" w:pos="900"/>
        <w:tab w:val="left" w:pos="1886"/>
      </w:tabs>
      <w:spacing w:before="120" w:after="100" w:afterAutospacing="1"/>
    </w:pPr>
    <w:rPr>
      <w:rFonts w:ascii="Arial Gras" w:hAnsi="Arial Gras"/>
      <w:sz w:val="24"/>
    </w:rPr>
  </w:style>
  <w:style w:type="paragraph" w:customStyle="1" w:styleId="textecourant">
    <w:name w:val="texte courant"/>
    <w:basedOn w:val="Normal"/>
    <w:semiHidden/>
    <w:rsid w:val="00242FFA"/>
    <w:pPr>
      <w:autoSpaceDE w:val="0"/>
      <w:autoSpaceDN w:val="0"/>
      <w:adjustRightInd w:val="0"/>
      <w:spacing w:after="60" w:line="264" w:lineRule="auto"/>
      <w:ind w:firstLine="360"/>
      <w:textAlignment w:val="center"/>
    </w:pPr>
    <w:rPr>
      <w:rFonts w:ascii="Helvetica" w:hAnsi="Helvetica" w:cs="Helvetica"/>
      <w:color w:val="000000"/>
      <w:sz w:val="18"/>
      <w:szCs w:val="18"/>
      <w:lang w:val="fr-FR"/>
    </w:rPr>
  </w:style>
  <w:style w:type="paragraph" w:customStyle="1" w:styleId="texte">
    <w:name w:val="texte"/>
    <w:basedOn w:val="Normal"/>
    <w:semiHidden/>
    <w:rsid w:val="00242FFA"/>
    <w:pPr>
      <w:autoSpaceDE w:val="0"/>
      <w:autoSpaceDN w:val="0"/>
      <w:adjustRightInd w:val="0"/>
      <w:spacing w:after="60" w:line="240" w:lineRule="atLeast"/>
      <w:ind w:firstLine="360"/>
      <w:textAlignment w:val="center"/>
    </w:pPr>
    <w:rPr>
      <w:rFonts w:ascii="Helvetica" w:hAnsi="Helvetica" w:cs="Helvetica"/>
      <w:color w:val="000000"/>
      <w:sz w:val="22"/>
      <w:szCs w:val="22"/>
      <w:lang w:val="fr-FR"/>
    </w:rPr>
  </w:style>
  <w:style w:type="paragraph" w:customStyle="1" w:styleId="StyleTitre3Avant6pt">
    <w:name w:val="Style Titre 3 + Avant : 6 pt"/>
    <w:basedOn w:val="Titre3"/>
    <w:autoRedefine/>
    <w:semiHidden/>
    <w:rsid w:val="00242FFA"/>
    <w:pPr>
      <w:numPr>
        <w:numId w:val="8"/>
      </w:numPr>
    </w:pPr>
  </w:style>
  <w:style w:type="paragraph" w:customStyle="1" w:styleId="StyleTitre2Avant6pt">
    <w:name w:val="Style Titre 2 + Avant : 6 pt"/>
    <w:basedOn w:val="Titre2"/>
    <w:semiHidden/>
    <w:rsid w:val="00242FFA"/>
    <w:pPr>
      <w:numPr>
        <w:numId w:val="8"/>
      </w:numPr>
      <w:spacing w:before="120"/>
    </w:pPr>
    <w:rPr>
      <w:bCs/>
      <w:szCs w:val="20"/>
    </w:rPr>
  </w:style>
  <w:style w:type="paragraph" w:customStyle="1" w:styleId="Titre1-texte">
    <w:name w:val="Titre 1-texte"/>
    <w:basedOn w:val="Titre1"/>
    <w:rsid w:val="00242FFA"/>
    <w:pPr>
      <w:numPr>
        <w:numId w:val="0"/>
      </w:numPr>
      <w:tabs>
        <w:tab w:val="num" w:pos="450"/>
      </w:tabs>
      <w:ind w:left="450" w:hanging="360"/>
    </w:pPr>
    <w:rPr>
      <w:bCs/>
      <w:szCs w:val="20"/>
    </w:rPr>
  </w:style>
  <w:style w:type="paragraph" w:customStyle="1" w:styleId="StyleTitre3Avant5pt">
    <w:name w:val="Style Titre 3 + Avant : 5 pt"/>
    <w:basedOn w:val="Titre3"/>
    <w:semiHidden/>
    <w:rsid w:val="00242FFA"/>
    <w:pPr>
      <w:numPr>
        <w:ilvl w:val="0"/>
        <w:numId w:val="0"/>
      </w:numPr>
      <w:tabs>
        <w:tab w:val="num" w:pos="1753"/>
      </w:tabs>
      <w:spacing w:before="160"/>
      <w:ind w:left="1753" w:hanging="360"/>
    </w:pPr>
    <w:rPr>
      <w:bCs/>
      <w:szCs w:val="20"/>
    </w:rPr>
  </w:style>
  <w:style w:type="paragraph" w:customStyle="1" w:styleId="Corps-texte">
    <w:name w:val="Corps-texte"/>
    <w:basedOn w:val="Normal"/>
    <w:link w:val="Corps-texteCar"/>
    <w:rsid w:val="00242FFA"/>
    <w:pPr>
      <w:spacing w:before="120" w:after="100" w:afterAutospacing="1"/>
    </w:pPr>
    <w:rPr>
      <w:rFonts w:cs="Arial"/>
      <w:bCs/>
    </w:rPr>
  </w:style>
  <w:style w:type="character" w:customStyle="1" w:styleId="MasquCar">
    <w:name w:val="Masqué Car"/>
    <w:link w:val="Masqu"/>
    <w:rsid w:val="00242FFA"/>
    <w:rPr>
      <w:rFonts w:ascii="Arial" w:hAnsi="Arial" w:cs="Arial"/>
      <w:bCs/>
      <w:vanish/>
      <w:color w:val="0000FF"/>
      <w:sz w:val="24"/>
      <w:szCs w:val="24"/>
      <w:lang w:val="fr-CA" w:eastAsia="fr-CA" w:bidi="ar-SA"/>
    </w:rPr>
  </w:style>
  <w:style w:type="paragraph" w:customStyle="1" w:styleId="Cadre0">
    <w:name w:val="Cadre"/>
    <w:basedOn w:val="Corps-texte"/>
    <w:rsid w:val="00242FFA"/>
    <w:pPr>
      <w:pBdr>
        <w:top w:val="single" w:sz="4" w:space="1" w:color="0000FF"/>
        <w:left w:val="single" w:sz="4" w:space="4" w:color="0000FF"/>
        <w:bottom w:val="single" w:sz="4" w:space="1" w:color="0000FF"/>
        <w:right w:val="single" w:sz="4" w:space="4" w:color="0000FF"/>
      </w:pBdr>
    </w:pPr>
  </w:style>
  <w:style w:type="paragraph" w:customStyle="1" w:styleId="Masqu-puces0">
    <w:name w:val="Masqué-puces"/>
    <w:basedOn w:val="Normal"/>
    <w:rsid w:val="00242FFA"/>
    <w:pPr>
      <w:numPr>
        <w:numId w:val="9"/>
      </w:numPr>
      <w:shd w:val="clear" w:color="auto" w:fill="C0C0C0"/>
      <w:tabs>
        <w:tab w:val="left" w:pos="0"/>
      </w:tabs>
      <w:spacing w:before="60" w:after="60"/>
      <w:ind w:left="357"/>
    </w:pPr>
    <w:rPr>
      <w:rFonts w:cs="Arial"/>
      <w:bCs/>
      <w:vanish/>
      <w:color w:val="0000FF"/>
    </w:rPr>
  </w:style>
  <w:style w:type="paragraph" w:customStyle="1" w:styleId="puces">
    <w:name w:val="puces"/>
    <w:basedOn w:val="Listepuces"/>
    <w:rsid w:val="00242FFA"/>
    <w:pPr>
      <w:numPr>
        <w:numId w:val="0"/>
      </w:numPr>
      <w:tabs>
        <w:tab w:val="clear" w:pos="1440"/>
        <w:tab w:val="clear" w:pos="1980"/>
        <w:tab w:val="clear" w:pos="2160"/>
        <w:tab w:val="num" w:pos="0"/>
      </w:tabs>
      <w:spacing w:before="0"/>
      <w:ind w:left="357" w:right="0" w:hanging="357"/>
    </w:pPr>
    <w:rPr>
      <w:szCs w:val="20"/>
    </w:rPr>
  </w:style>
  <w:style w:type="paragraph" w:customStyle="1" w:styleId="puces-texte">
    <w:name w:val="puces-texte"/>
    <w:basedOn w:val="Listepuces"/>
    <w:semiHidden/>
    <w:rsid w:val="00242FFA"/>
    <w:pPr>
      <w:numPr>
        <w:numId w:val="0"/>
      </w:numPr>
      <w:tabs>
        <w:tab w:val="clear" w:pos="1440"/>
        <w:tab w:val="clear" w:pos="1980"/>
        <w:tab w:val="clear" w:pos="2160"/>
        <w:tab w:val="left" w:pos="369"/>
      </w:tabs>
      <w:spacing w:before="0"/>
      <w:ind w:left="369" w:right="0" w:hanging="369"/>
    </w:pPr>
    <w:rPr>
      <w:szCs w:val="20"/>
    </w:rPr>
  </w:style>
  <w:style w:type="paragraph" w:customStyle="1" w:styleId="Titre3-texte">
    <w:name w:val="Titre 3 - texte"/>
    <w:basedOn w:val="Titre3"/>
    <w:rsid w:val="00242FFA"/>
    <w:pPr>
      <w:numPr>
        <w:ilvl w:val="0"/>
        <w:numId w:val="0"/>
      </w:numPr>
      <w:tabs>
        <w:tab w:val="num" w:pos="1753"/>
      </w:tabs>
      <w:spacing w:before="100"/>
      <w:ind w:left="1753" w:hanging="360"/>
    </w:pPr>
    <w:rPr>
      <w:bCs/>
      <w:szCs w:val="20"/>
    </w:rPr>
  </w:style>
  <w:style w:type="paragraph" w:customStyle="1" w:styleId="Cadre-puces">
    <w:name w:val="Cadre-puces"/>
    <w:basedOn w:val="Cadre0"/>
    <w:rsid w:val="00242FFA"/>
    <w:pPr>
      <w:numPr>
        <w:numId w:val="10"/>
      </w:numPr>
      <w:tabs>
        <w:tab w:val="clear" w:pos="0"/>
        <w:tab w:val="num" w:pos="360"/>
      </w:tabs>
      <w:spacing w:before="0" w:after="120" w:afterAutospacing="0"/>
      <w:ind w:left="360" w:hanging="360"/>
    </w:pPr>
    <w:rPr>
      <w:rFonts w:cs="Times New Roman"/>
      <w:bCs w:val="0"/>
      <w:szCs w:val="20"/>
      <w:lang w:eastAsia="fr-FR"/>
    </w:rPr>
  </w:style>
  <w:style w:type="character" w:styleId="Accentuation">
    <w:name w:val="Emphasis"/>
    <w:qFormat/>
    <w:rsid w:val="00242FFA"/>
    <w:rPr>
      <w:i/>
      <w:iCs/>
    </w:rPr>
  </w:style>
  <w:style w:type="paragraph" w:customStyle="1" w:styleId="Titre1-devis">
    <w:name w:val="Titre 1-devis"/>
    <w:basedOn w:val="Titre1"/>
    <w:semiHidden/>
    <w:rsid w:val="00242FFA"/>
    <w:pPr>
      <w:numPr>
        <w:numId w:val="2"/>
      </w:numPr>
    </w:pPr>
    <w:rPr>
      <w:bCs/>
      <w:szCs w:val="20"/>
    </w:rPr>
  </w:style>
  <w:style w:type="numbering" w:customStyle="1" w:styleId="masqu-puces">
    <w:name w:val="masqué-puces"/>
    <w:basedOn w:val="Aucuneliste"/>
    <w:semiHidden/>
    <w:rsid w:val="00242FFA"/>
    <w:pPr>
      <w:numPr>
        <w:numId w:val="11"/>
      </w:numPr>
    </w:pPr>
  </w:style>
  <w:style w:type="character" w:customStyle="1" w:styleId="Corps-texteCar">
    <w:name w:val="Corps-texte Car"/>
    <w:link w:val="Corps-texte"/>
    <w:rsid w:val="00242FFA"/>
    <w:rPr>
      <w:rFonts w:ascii="Arial" w:hAnsi="Arial" w:cs="Arial"/>
      <w:bCs/>
      <w:sz w:val="24"/>
      <w:szCs w:val="24"/>
      <w:lang w:val="fr-CA" w:eastAsia="fr-CA" w:bidi="ar-SA"/>
    </w:rPr>
  </w:style>
  <w:style w:type="character" w:customStyle="1" w:styleId="En-tteCar">
    <w:name w:val="En-tête Car"/>
    <w:link w:val="En-tte"/>
    <w:rsid w:val="00437E1D"/>
    <w:rPr>
      <w:rFonts w:ascii="Arial" w:hAnsi="Arial"/>
      <w:b/>
      <w:caps/>
      <w:sz w:val="28"/>
      <w:szCs w:val="28"/>
      <w:u w:val="single"/>
    </w:rPr>
  </w:style>
  <w:style w:type="paragraph" w:styleId="Sansinterligne">
    <w:name w:val="No Spacing"/>
    <w:qFormat/>
    <w:rsid w:val="00437E1D"/>
    <w:rPr>
      <w:sz w:val="24"/>
      <w:szCs w:val="24"/>
      <w:lang w:eastAsia="en-US"/>
    </w:rPr>
  </w:style>
  <w:style w:type="character" w:customStyle="1" w:styleId="CommentaireCar">
    <w:name w:val="Commentaire Car"/>
    <w:link w:val="Commentaire"/>
    <w:semiHidden/>
    <w:rsid w:val="00CC2FBE"/>
    <w:rPr>
      <w:rFonts w:ascii="Arial" w:hAnsi="Arial"/>
      <w:sz w:val="24"/>
      <w:szCs w:val="24"/>
    </w:rPr>
  </w:style>
  <w:style w:type="character" w:customStyle="1" w:styleId="Titre2Car">
    <w:name w:val="Titre 2 Car"/>
    <w:aliases w:val="Titre 2-Clause Car"/>
    <w:basedOn w:val="Policepardfaut"/>
    <w:link w:val="Titre2"/>
    <w:rsid w:val="00044CD0"/>
    <w:rPr>
      <w:rFonts w:ascii="Arial" w:hAnsi="Arial" w:cs="Arial"/>
      <w:b/>
      <w:i/>
      <w:caps/>
      <w:kern w:val="28"/>
      <w:sz w:val="24"/>
      <w:szCs w:val="24"/>
    </w:rPr>
  </w:style>
  <w:style w:type="character" w:customStyle="1" w:styleId="Titre3Car">
    <w:name w:val="Titre 3 Car"/>
    <w:aliases w:val="Niveau 3 Car"/>
    <w:basedOn w:val="Policepardfaut"/>
    <w:link w:val="Titre3"/>
    <w:rsid w:val="00085369"/>
    <w:rPr>
      <w:rFonts w:ascii="Arial" w:hAnsi="Arial" w:cs="Arial"/>
      <w:b/>
      <w:sz w:val="24"/>
      <w:szCs w:val="24"/>
    </w:rPr>
  </w:style>
  <w:style w:type="character" w:customStyle="1" w:styleId="CorpsdetexteCar">
    <w:name w:val="Corps de texte Car"/>
    <w:basedOn w:val="Policepardfaut"/>
    <w:link w:val="Corpsdetexte"/>
    <w:rsid w:val="00A934CE"/>
    <w:rPr>
      <w:rFonts w:ascii="Arial" w:hAnsi="Arial"/>
      <w:sz w:val="24"/>
      <w:lang w:eastAsia="fr-FR"/>
    </w:rPr>
  </w:style>
  <w:style w:type="character" w:customStyle="1" w:styleId="elemtitrereg">
    <w:name w:val="elemtitrereg"/>
    <w:basedOn w:val="Policepardfaut"/>
    <w:rsid w:val="006E4315"/>
  </w:style>
  <w:style w:type="paragraph" w:styleId="Rvision">
    <w:name w:val="Revision"/>
    <w:hidden/>
    <w:uiPriority w:val="99"/>
    <w:semiHidden/>
    <w:rsid w:val="00D53A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4513">
      <w:bodyDiv w:val="1"/>
      <w:marLeft w:val="0"/>
      <w:marRight w:val="0"/>
      <w:marTop w:val="0"/>
      <w:marBottom w:val="0"/>
      <w:divBdr>
        <w:top w:val="none" w:sz="0" w:space="0" w:color="auto"/>
        <w:left w:val="none" w:sz="0" w:space="0" w:color="auto"/>
        <w:bottom w:val="none" w:sz="0" w:space="0" w:color="auto"/>
        <w:right w:val="none" w:sz="0" w:space="0" w:color="auto"/>
      </w:divBdr>
    </w:div>
    <w:div w:id="596863063">
      <w:bodyDiv w:val="1"/>
      <w:marLeft w:val="0"/>
      <w:marRight w:val="0"/>
      <w:marTop w:val="0"/>
      <w:marBottom w:val="0"/>
      <w:divBdr>
        <w:top w:val="none" w:sz="0" w:space="0" w:color="auto"/>
        <w:left w:val="none" w:sz="0" w:space="0" w:color="auto"/>
        <w:bottom w:val="none" w:sz="0" w:space="0" w:color="auto"/>
        <w:right w:val="none" w:sz="0" w:space="0" w:color="auto"/>
      </w:divBdr>
    </w:div>
    <w:div w:id="937521861">
      <w:bodyDiv w:val="1"/>
      <w:marLeft w:val="0"/>
      <w:marRight w:val="0"/>
      <w:marTop w:val="0"/>
      <w:marBottom w:val="0"/>
      <w:divBdr>
        <w:top w:val="none" w:sz="0" w:space="0" w:color="auto"/>
        <w:left w:val="none" w:sz="0" w:space="0" w:color="auto"/>
        <w:bottom w:val="none" w:sz="0" w:space="0" w:color="auto"/>
        <w:right w:val="none" w:sz="0" w:space="0" w:color="auto"/>
      </w:divBdr>
    </w:div>
    <w:div w:id="1108818597">
      <w:bodyDiv w:val="1"/>
      <w:marLeft w:val="0"/>
      <w:marRight w:val="0"/>
      <w:marTop w:val="0"/>
      <w:marBottom w:val="0"/>
      <w:divBdr>
        <w:top w:val="none" w:sz="0" w:space="0" w:color="auto"/>
        <w:left w:val="none" w:sz="0" w:space="0" w:color="auto"/>
        <w:bottom w:val="none" w:sz="0" w:space="0" w:color="auto"/>
        <w:right w:val="none" w:sz="0" w:space="0" w:color="auto"/>
      </w:divBdr>
    </w:div>
    <w:div w:id="18534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UMXZNRYXENRP-43-3237</_dlc_DocId>
    <_dlc_DocIdUrl xmlns="35ae7812-1ab0-4572-a6c7-91e90b93790a">
      <Url>http://edition.simtq.mtq.min.intra/fr/entreprises-partenaires/entreprises-reseaux-routier/contrats/_layouts/15/DocIdRedir.aspx?ID=UMXZNRYXENRP-43-3237</Url>
      <Description>UMXZNRYXENRP-43-3237</Description>
    </_dlc_DocIdUrl>
    <SousSousTheme xmlns="35ae7812-1ab0-4572-a6c7-91e90b93790a">
      <Value>90</Value>
    </SousSousTheme>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RoutingRuleDescription xmlns="http://schemas.microsoft.com/sharepoint/v3" xsi:nil="true"/>
    <ImageDocument xmlns="35ae7812-1ab0-4572-a6c7-91e90b93790a">
      <Url xsi:nil="true"/>
      <Description xsi:nil="true"/>
    </ImageDocument>
    <DescriptionDocument xmlns="35ae7812-1ab0-4572-a6c7-91e90b93790a" xsi:nil="true"/>
    <DatePublication xmlns="35ae7812-1ab0-4572-a6c7-91e90b93790a">2018-03-19T12:11:42+00:00</DatePublic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3AAA0-C798-4387-A39A-2C6405255841}"/>
</file>

<file path=customXml/itemProps2.xml><?xml version="1.0" encoding="utf-8"?>
<ds:datastoreItem xmlns:ds="http://schemas.openxmlformats.org/officeDocument/2006/customXml" ds:itemID="{D834A572-6767-4A86-9A1F-7DD3925B18EA}"/>
</file>

<file path=customXml/itemProps3.xml><?xml version="1.0" encoding="utf-8"?>
<ds:datastoreItem xmlns:ds="http://schemas.openxmlformats.org/officeDocument/2006/customXml" ds:itemID="{2E37929D-9D4D-4FB4-9DC5-50640CB00E3E}"/>
</file>

<file path=customXml/itemProps4.xml><?xml version="1.0" encoding="utf-8"?>
<ds:datastoreItem xmlns:ds="http://schemas.openxmlformats.org/officeDocument/2006/customXml" ds:itemID="{794B0371-38C3-4DF4-9E7E-214B110386A0}"/>
</file>

<file path=customXml/itemProps5.xml><?xml version="1.0" encoding="utf-8"?>
<ds:datastoreItem xmlns:ds="http://schemas.openxmlformats.org/officeDocument/2006/customXml" ds:itemID="{20429CF9-7ECD-4CE4-9A28-8A337E435B92}"/>
</file>

<file path=docProps/app.xml><?xml version="1.0" encoding="utf-8"?>
<Properties xmlns="http://schemas.openxmlformats.org/officeDocument/2006/extended-properties" xmlns:vt="http://schemas.openxmlformats.org/officeDocument/2006/docPropsVTypes">
  <Template>Normal.dotm</Template>
  <TotalTime>0</TotalTime>
  <Pages>17</Pages>
  <Words>6537</Words>
  <Characters>35954</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42407</CharactersWithSpaces>
  <SharedDoc>false</SharedDoc>
  <HLinks>
    <vt:vector size="384" baseType="variant">
      <vt:variant>
        <vt:i4>4325486</vt:i4>
      </vt:variant>
      <vt:variant>
        <vt:i4>969</vt:i4>
      </vt:variant>
      <vt:variant>
        <vt:i4>0</vt:i4>
      </vt:variant>
      <vt:variant>
        <vt:i4>5</vt:i4>
      </vt:variant>
      <vt:variant>
        <vt:lpwstr>mailto:xxx@mtq.gouv.qc.ca</vt:lpwstr>
      </vt:variant>
      <vt:variant>
        <vt:lpwstr/>
      </vt:variant>
      <vt:variant>
        <vt:i4>1179710</vt:i4>
      </vt:variant>
      <vt:variant>
        <vt:i4>962</vt:i4>
      </vt:variant>
      <vt:variant>
        <vt:i4>0</vt:i4>
      </vt:variant>
      <vt:variant>
        <vt:i4>5</vt:i4>
      </vt:variant>
      <vt:variant>
        <vt:lpwstr/>
      </vt:variant>
      <vt:variant>
        <vt:lpwstr>_Toc404694777</vt:lpwstr>
      </vt:variant>
      <vt:variant>
        <vt:i4>1179710</vt:i4>
      </vt:variant>
      <vt:variant>
        <vt:i4>956</vt:i4>
      </vt:variant>
      <vt:variant>
        <vt:i4>0</vt:i4>
      </vt:variant>
      <vt:variant>
        <vt:i4>5</vt:i4>
      </vt:variant>
      <vt:variant>
        <vt:lpwstr/>
      </vt:variant>
      <vt:variant>
        <vt:lpwstr>_Toc404694776</vt:lpwstr>
      </vt:variant>
      <vt:variant>
        <vt:i4>1179710</vt:i4>
      </vt:variant>
      <vt:variant>
        <vt:i4>950</vt:i4>
      </vt:variant>
      <vt:variant>
        <vt:i4>0</vt:i4>
      </vt:variant>
      <vt:variant>
        <vt:i4>5</vt:i4>
      </vt:variant>
      <vt:variant>
        <vt:lpwstr/>
      </vt:variant>
      <vt:variant>
        <vt:lpwstr>_Toc404694775</vt:lpwstr>
      </vt:variant>
      <vt:variant>
        <vt:i4>1179710</vt:i4>
      </vt:variant>
      <vt:variant>
        <vt:i4>944</vt:i4>
      </vt:variant>
      <vt:variant>
        <vt:i4>0</vt:i4>
      </vt:variant>
      <vt:variant>
        <vt:i4>5</vt:i4>
      </vt:variant>
      <vt:variant>
        <vt:lpwstr/>
      </vt:variant>
      <vt:variant>
        <vt:lpwstr>_Toc404694774</vt:lpwstr>
      </vt:variant>
      <vt:variant>
        <vt:i4>1179710</vt:i4>
      </vt:variant>
      <vt:variant>
        <vt:i4>938</vt:i4>
      </vt:variant>
      <vt:variant>
        <vt:i4>0</vt:i4>
      </vt:variant>
      <vt:variant>
        <vt:i4>5</vt:i4>
      </vt:variant>
      <vt:variant>
        <vt:lpwstr/>
      </vt:variant>
      <vt:variant>
        <vt:lpwstr>_Toc404694773</vt:lpwstr>
      </vt:variant>
      <vt:variant>
        <vt:i4>1179710</vt:i4>
      </vt:variant>
      <vt:variant>
        <vt:i4>932</vt:i4>
      </vt:variant>
      <vt:variant>
        <vt:i4>0</vt:i4>
      </vt:variant>
      <vt:variant>
        <vt:i4>5</vt:i4>
      </vt:variant>
      <vt:variant>
        <vt:lpwstr/>
      </vt:variant>
      <vt:variant>
        <vt:lpwstr>_Toc404694772</vt:lpwstr>
      </vt:variant>
      <vt:variant>
        <vt:i4>1179710</vt:i4>
      </vt:variant>
      <vt:variant>
        <vt:i4>926</vt:i4>
      </vt:variant>
      <vt:variant>
        <vt:i4>0</vt:i4>
      </vt:variant>
      <vt:variant>
        <vt:i4>5</vt:i4>
      </vt:variant>
      <vt:variant>
        <vt:lpwstr/>
      </vt:variant>
      <vt:variant>
        <vt:lpwstr>_Toc404694771</vt:lpwstr>
      </vt:variant>
      <vt:variant>
        <vt:i4>1179710</vt:i4>
      </vt:variant>
      <vt:variant>
        <vt:i4>920</vt:i4>
      </vt:variant>
      <vt:variant>
        <vt:i4>0</vt:i4>
      </vt:variant>
      <vt:variant>
        <vt:i4>5</vt:i4>
      </vt:variant>
      <vt:variant>
        <vt:lpwstr/>
      </vt:variant>
      <vt:variant>
        <vt:lpwstr>_Toc404694770</vt:lpwstr>
      </vt:variant>
      <vt:variant>
        <vt:i4>1245246</vt:i4>
      </vt:variant>
      <vt:variant>
        <vt:i4>914</vt:i4>
      </vt:variant>
      <vt:variant>
        <vt:i4>0</vt:i4>
      </vt:variant>
      <vt:variant>
        <vt:i4>5</vt:i4>
      </vt:variant>
      <vt:variant>
        <vt:lpwstr/>
      </vt:variant>
      <vt:variant>
        <vt:lpwstr>_Toc404694769</vt:lpwstr>
      </vt:variant>
      <vt:variant>
        <vt:i4>1245246</vt:i4>
      </vt:variant>
      <vt:variant>
        <vt:i4>908</vt:i4>
      </vt:variant>
      <vt:variant>
        <vt:i4>0</vt:i4>
      </vt:variant>
      <vt:variant>
        <vt:i4>5</vt:i4>
      </vt:variant>
      <vt:variant>
        <vt:lpwstr/>
      </vt:variant>
      <vt:variant>
        <vt:lpwstr>_Toc404694768</vt:lpwstr>
      </vt:variant>
      <vt:variant>
        <vt:i4>1245246</vt:i4>
      </vt:variant>
      <vt:variant>
        <vt:i4>902</vt:i4>
      </vt:variant>
      <vt:variant>
        <vt:i4>0</vt:i4>
      </vt:variant>
      <vt:variant>
        <vt:i4>5</vt:i4>
      </vt:variant>
      <vt:variant>
        <vt:lpwstr/>
      </vt:variant>
      <vt:variant>
        <vt:lpwstr>_Toc404694767</vt:lpwstr>
      </vt:variant>
      <vt:variant>
        <vt:i4>1245246</vt:i4>
      </vt:variant>
      <vt:variant>
        <vt:i4>896</vt:i4>
      </vt:variant>
      <vt:variant>
        <vt:i4>0</vt:i4>
      </vt:variant>
      <vt:variant>
        <vt:i4>5</vt:i4>
      </vt:variant>
      <vt:variant>
        <vt:lpwstr/>
      </vt:variant>
      <vt:variant>
        <vt:lpwstr>_Toc404694766</vt:lpwstr>
      </vt:variant>
      <vt:variant>
        <vt:i4>1245246</vt:i4>
      </vt:variant>
      <vt:variant>
        <vt:i4>890</vt:i4>
      </vt:variant>
      <vt:variant>
        <vt:i4>0</vt:i4>
      </vt:variant>
      <vt:variant>
        <vt:i4>5</vt:i4>
      </vt:variant>
      <vt:variant>
        <vt:lpwstr/>
      </vt:variant>
      <vt:variant>
        <vt:lpwstr>_Toc404694765</vt:lpwstr>
      </vt:variant>
      <vt:variant>
        <vt:i4>1245246</vt:i4>
      </vt:variant>
      <vt:variant>
        <vt:i4>884</vt:i4>
      </vt:variant>
      <vt:variant>
        <vt:i4>0</vt:i4>
      </vt:variant>
      <vt:variant>
        <vt:i4>5</vt:i4>
      </vt:variant>
      <vt:variant>
        <vt:lpwstr/>
      </vt:variant>
      <vt:variant>
        <vt:lpwstr>_Toc404694764</vt:lpwstr>
      </vt:variant>
      <vt:variant>
        <vt:i4>1245246</vt:i4>
      </vt:variant>
      <vt:variant>
        <vt:i4>878</vt:i4>
      </vt:variant>
      <vt:variant>
        <vt:i4>0</vt:i4>
      </vt:variant>
      <vt:variant>
        <vt:i4>5</vt:i4>
      </vt:variant>
      <vt:variant>
        <vt:lpwstr/>
      </vt:variant>
      <vt:variant>
        <vt:lpwstr>_Toc404694763</vt:lpwstr>
      </vt:variant>
      <vt:variant>
        <vt:i4>1245246</vt:i4>
      </vt:variant>
      <vt:variant>
        <vt:i4>872</vt:i4>
      </vt:variant>
      <vt:variant>
        <vt:i4>0</vt:i4>
      </vt:variant>
      <vt:variant>
        <vt:i4>5</vt:i4>
      </vt:variant>
      <vt:variant>
        <vt:lpwstr/>
      </vt:variant>
      <vt:variant>
        <vt:lpwstr>_Toc404694762</vt:lpwstr>
      </vt:variant>
      <vt:variant>
        <vt:i4>1245246</vt:i4>
      </vt:variant>
      <vt:variant>
        <vt:i4>866</vt:i4>
      </vt:variant>
      <vt:variant>
        <vt:i4>0</vt:i4>
      </vt:variant>
      <vt:variant>
        <vt:i4>5</vt:i4>
      </vt:variant>
      <vt:variant>
        <vt:lpwstr/>
      </vt:variant>
      <vt:variant>
        <vt:lpwstr>_Toc404694761</vt:lpwstr>
      </vt:variant>
      <vt:variant>
        <vt:i4>1245246</vt:i4>
      </vt:variant>
      <vt:variant>
        <vt:i4>860</vt:i4>
      </vt:variant>
      <vt:variant>
        <vt:i4>0</vt:i4>
      </vt:variant>
      <vt:variant>
        <vt:i4>5</vt:i4>
      </vt:variant>
      <vt:variant>
        <vt:lpwstr/>
      </vt:variant>
      <vt:variant>
        <vt:lpwstr>_Toc404694760</vt:lpwstr>
      </vt:variant>
      <vt:variant>
        <vt:i4>1048638</vt:i4>
      </vt:variant>
      <vt:variant>
        <vt:i4>854</vt:i4>
      </vt:variant>
      <vt:variant>
        <vt:i4>0</vt:i4>
      </vt:variant>
      <vt:variant>
        <vt:i4>5</vt:i4>
      </vt:variant>
      <vt:variant>
        <vt:lpwstr/>
      </vt:variant>
      <vt:variant>
        <vt:lpwstr>_Toc404694759</vt:lpwstr>
      </vt:variant>
      <vt:variant>
        <vt:i4>1048638</vt:i4>
      </vt:variant>
      <vt:variant>
        <vt:i4>848</vt:i4>
      </vt:variant>
      <vt:variant>
        <vt:i4>0</vt:i4>
      </vt:variant>
      <vt:variant>
        <vt:i4>5</vt:i4>
      </vt:variant>
      <vt:variant>
        <vt:lpwstr/>
      </vt:variant>
      <vt:variant>
        <vt:lpwstr>_Toc404694758</vt:lpwstr>
      </vt:variant>
      <vt:variant>
        <vt:i4>1048638</vt:i4>
      </vt:variant>
      <vt:variant>
        <vt:i4>842</vt:i4>
      </vt:variant>
      <vt:variant>
        <vt:i4>0</vt:i4>
      </vt:variant>
      <vt:variant>
        <vt:i4>5</vt:i4>
      </vt:variant>
      <vt:variant>
        <vt:lpwstr/>
      </vt:variant>
      <vt:variant>
        <vt:lpwstr>_Toc404694757</vt:lpwstr>
      </vt:variant>
      <vt:variant>
        <vt:i4>1048638</vt:i4>
      </vt:variant>
      <vt:variant>
        <vt:i4>836</vt:i4>
      </vt:variant>
      <vt:variant>
        <vt:i4>0</vt:i4>
      </vt:variant>
      <vt:variant>
        <vt:i4>5</vt:i4>
      </vt:variant>
      <vt:variant>
        <vt:lpwstr/>
      </vt:variant>
      <vt:variant>
        <vt:lpwstr>_Toc404694756</vt:lpwstr>
      </vt:variant>
      <vt:variant>
        <vt:i4>1048638</vt:i4>
      </vt:variant>
      <vt:variant>
        <vt:i4>830</vt:i4>
      </vt:variant>
      <vt:variant>
        <vt:i4>0</vt:i4>
      </vt:variant>
      <vt:variant>
        <vt:i4>5</vt:i4>
      </vt:variant>
      <vt:variant>
        <vt:lpwstr/>
      </vt:variant>
      <vt:variant>
        <vt:lpwstr>_Toc404694755</vt:lpwstr>
      </vt:variant>
      <vt:variant>
        <vt:i4>1048638</vt:i4>
      </vt:variant>
      <vt:variant>
        <vt:i4>824</vt:i4>
      </vt:variant>
      <vt:variant>
        <vt:i4>0</vt:i4>
      </vt:variant>
      <vt:variant>
        <vt:i4>5</vt:i4>
      </vt:variant>
      <vt:variant>
        <vt:lpwstr/>
      </vt:variant>
      <vt:variant>
        <vt:lpwstr>_Toc404694754</vt:lpwstr>
      </vt:variant>
      <vt:variant>
        <vt:i4>1048638</vt:i4>
      </vt:variant>
      <vt:variant>
        <vt:i4>818</vt:i4>
      </vt:variant>
      <vt:variant>
        <vt:i4>0</vt:i4>
      </vt:variant>
      <vt:variant>
        <vt:i4>5</vt:i4>
      </vt:variant>
      <vt:variant>
        <vt:lpwstr/>
      </vt:variant>
      <vt:variant>
        <vt:lpwstr>_Toc404694753</vt:lpwstr>
      </vt:variant>
      <vt:variant>
        <vt:i4>1048638</vt:i4>
      </vt:variant>
      <vt:variant>
        <vt:i4>812</vt:i4>
      </vt:variant>
      <vt:variant>
        <vt:i4>0</vt:i4>
      </vt:variant>
      <vt:variant>
        <vt:i4>5</vt:i4>
      </vt:variant>
      <vt:variant>
        <vt:lpwstr/>
      </vt:variant>
      <vt:variant>
        <vt:lpwstr>_Toc404694752</vt:lpwstr>
      </vt:variant>
      <vt:variant>
        <vt:i4>1048638</vt:i4>
      </vt:variant>
      <vt:variant>
        <vt:i4>806</vt:i4>
      </vt:variant>
      <vt:variant>
        <vt:i4>0</vt:i4>
      </vt:variant>
      <vt:variant>
        <vt:i4>5</vt:i4>
      </vt:variant>
      <vt:variant>
        <vt:lpwstr/>
      </vt:variant>
      <vt:variant>
        <vt:lpwstr>_Toc404694751</vt:lpwstr>
      </vt:variant>
      <vt:variant>
        <vt:i4>1048638</vt:i4>
      </vt:variant>
      <vt:variant>
        <vt:i4>800</vt:i4>
      </vt:variant>
      <vt:variant>
        <vt:i4>0</vt:i4>
      </vt:variant>
      <vt:variant>
        <vt:i4>5</vt:i4>
      </vt:variant>
      <vt:variant>
        <vt:lpwstr/>
      </vt:variant>
      <vt:variant>
        <vt:lpwstr>_Toc404694750</vt:lpwstr>
      </vt:variant>
      <vt:variant>
        <vt:i4>1114174</vt:i4>
      </vt:variant>
      <vt:variant>
        <vt:i4>794</vt:i4>
      </vt:variant>
      <vt:variant>
        <vt:i4>0</vt:i4>
      </vt:variant>
      <vt:variant>
        <vt:i4>5</vt:i4>
      </vt:variant>
      <vt:variant>
        <vt:lpwstr/>
      </vt:variant>
      <vt:variant>
        <vt:lpwstr>_Toc404694749</vt:lpwstr>
      </vt:variant>
      <vt:variant>
        <vt:i4>1114174</vt:i4>
      </vt:variant>
      <vt:variant>
        <vt:i4>788</vt:i4>
      </vt:variant>
      <vt:variant>
        <vt:i4>0</vt:i4>
      </vt:variant>
      <vt:variant>
        <vt:i4>5</vt:i4>
      </vt:variant>
      <vt:variant>
        <vt:lpwstr/>
      </vt:variant>
      <vt:variant>
        <vt:lpwstr>_Toc404694748</vt:lpwstr>
      </vt:variant>
      <vt:variant>
        <vt:i4>1114174</vt:i4>
      </vt:variant>
      <vt:variant>
        <vt:i4>782</vt:i4>
      </vt:variant>
      <vt:variant>
        <vt:i4>0</vt:i4>
      </vt:variant>
      <vt:variant>
        <vt:i4>5</vt:i4>
      </vt:variant>
      <vt:variant>
        <vt:lpwstr/>
      </vt:variant>
      <vt:variant>
        <vt:lpwstr>_Toc404694747</vt:lpwstr>
      </vt:variant>
      <vt:variant>
        <vt:i4>1114174</vt:i4>
      </vt:variant>
      <vt:variant>
        <vt:i4>776</vt:i4>
      </vt:variant>
      <vt:variant>
        <vt:i4>0</vt:i4>
      </vt:variant>
      <vt:variant>
        <vt:i4>5</vt:i4>
      </vt:variant>
      <vt:variant>
        <vt:lpwstr/>
      </vt:variant>
      <vt:variant>
        <vt:lpwstr>_Toc404694746</vt:lpwstr>
      </vt:variant>
      <vt:variant>
        <vt:i4>1114174</vt:i4>
      </vt:variant>
      <vt:variant>
        <vt:i4>770</vt:i4>
      </vt:variant>
      <vt:variant>
        <vt:i4>0</vt:i4>
      </vt:variant>
      <vt:variant>
        <vt:i4>5</vt:i4>
      </vt:variant>
      <vt:variant>
        <vt:lpwstr/>
      </vt:variant>
      <vt:variant>
        <vt:lpwstr>_Toc404694745</vt:lpwstr>
      </vt:variant>
      <vt:variant>
        <vt:i4>1114174</vt:i4>
      </vt:variant>
      <vt:variant>
        <vt:i4>764</vt:i4>
      </vt:variant>
      <vt:variant>
        <vt:i4>0</vt:i4>
      </vt:variant>
      <vt:variant>
        <vt:i4>5</vt:i4>
      </vt:variant>
      <vt:variant>
        <vt:lpwstr/>
      </vt:variant>
      <vt:variant>
        <vt:lpwstr>_Toc404694744</vt:lpwstr>
      </vt:variant>
      <vt:variant>
        <vt:i4>1114174</vt:i4>
      </vt:variant>
      <vt:variant>
        <vt:i4>758</vt:i4>
      </vt:variant>
      <vt:variant>
        <vt:i4>0</vt:i4>
      </vt:variant>
      <vt:variant>
        <vt:i4>5</vt:i4>
      </vt:variant>
      <vt:variant>
        <vt:lpwstr/>
      </vt:variant>
      <vt:variant>
        <vt:lpwstr>_Toc404694743</vt:lpwstr>
      </vt:variant>
      <vt:variant>
        <vt:i4>1114174</vt:i4>
      </vt:variant>
      <vt:variant>
        <vt:i4>752</vt:i4>
      </vt:variant>
      <vt:variant>
        <vt:i4>0</vt:i4>
      </vt:variant>
      <vt:variant>
        <vt:i4>5</vt:i4>
      </vt:variant>
      <vt:variant>
        <vt:lpwstr/>
      </vt:variant>
      <vt:variant>
        <vt:lpwstr>_Toc404694742</vt:lpwstr>
      </vt:variant>
      <vt:variant>
        <vt:i4>1114174</vt:i4>
      </vt:variant>
      <vt:variant>
        <vt:i4>746</vt:i4>
      </vt:variant>
      <vt:variant>
        <vt:i4>0</vt:i4>
      </vt:variant>
      <vt:variant>
        <vt:i4>5</vt:i4>
      </vt:variant>
      <vt:variant>
        <vt:lpwstr/>
      </vt:variant>
      <vt:variant>
        <vt:lpwstr>_Toc404694741</vt:lpwstr>
      </vt:variant>
      <vt:variant>
        <vt:i4>1114174</vt:i4>
      </vt:variant>
      <vt:variant>
        <vt:i4>740</vt:i4>
      </vt:variant>
      <vt:variant>
        <vt:i4>0</vt:i4>
      </vt:variant>
      <vt:variant>
        <vt:i4>5</vt:i4>
      </vt:variant>
      <vt:variant>
        <vt:lpwstr/>
      </vt:variant>
      <vt:variant>
        <vt:lpwstr>_Toc404694740</vt:lpwstr>
      </vt:variant>
      <vt:variant>
        <vt:i4>1441854</vt:i4>
      </vt:variant>
      <vt:variant>
        <vt:i4>734</vt:i4>
      </vt:variant>
      <vt:variant>
        <vt:i4>0</vt:i4>
      </vt:variant>
      <vt:variant>
        <vt:i4>5</vt:i4>
      </vt:variant>
      <vt:variant>
        <vt:lpwstr/>
      </vt:variant>
      <vt:variant>
        <vt:lpwstr>_Toc404694739</vt:lpwstr>
      </vt:variant>
      <vt:variant>
        <vt:i4>1441854</vt:i4>
      </vt:variant>
      <vt:variant>
        <vt:i4>728</vt:i4>
      </vt:variant>
      <vt:variant>
        <vt:i4>0</vt:i4>
      </vt:variant>
      <vt:variant>
        <vt:i4>5</vt:i4>
      </vt:variant>
      <vt:variant>
        <vt:lpwstr/>
      </vt:variant>
      <vt:variant>
        <vt:lpwstr>_Toc404694738</vt:lpwstr>
      </vt:variant>
      <vt:variant>
        <vt:i4>1441854</vt:i4>
      </vt:variant>
      <vt:variant>
        <vt:i4>722</vt:i4>
      </vt:variant>
      <vt:variant>
        <vt:i4>0</vt:i4>
      </vt:variant>
      <vt:variant>
        <vt:i4>5</vt:i4>
      </vt:variant>
      <vt:variant>
        <vt:lpwstr/>
      </vt:variant>
      <vt:variant>
        <vt:lpwstr>_Toc404694737</vt:lpwstr>
      </vt:variant>
      <vt:variant>
        <vt:i4>1441854</vt:i4>
      </vt:variant>
      <vt:variant>
        <vt:i4>716</vt:i4>
      </vt:variant>
      <vt:variant>
        <vt:i4>0</vt:i4>
      </vt:variant>
      <vt:variant>
        <vt:i4>5</vt:i4>
      </vt:variant>
      <vt:variant>
        <vt:lpwstr/>
      </vt:variant>
      <vt:variant>
        <vt:lpwstr>_Toc404694736</vt:lpwstr>
      </vt:variant>
      <vt:variant>
        <vt:i4>1441854</vt:i4>
      </vt:variant>
      <vt:variant>
        <vt:i4>710</vt:i4>
      </vt:variant>
      <vt:variant>
        <vt:i4>0</vt:i4>
      </vt:variant>
      <vt:variant>
        <vt:i4>5</vt:i4>
      </vt:variant>
      <vt:variant>
        <vt:lpwstr/>
      </vt:variant>
      <vt:variant>
        <vt:lpwstr>_Toc404694735</vt:lpwstr>
      </vt:variant>
      <vt:variant>
        <vt:i4>1441854</vt:i4>
      </vt:variant>
      <vt:variant>
        <vt:i4>704</vt:i4>
      </vt:variant>
      <vt:variant>
        <vt:i4>0</vt:i4>
      </vt:variant>
      <vt:variant>
        <vt:i4>5</vt:i4>
      </vt:variant>
      <vt:variant>
        <vt:lpwstr/>
      </vt:variant>
      <vt:variant>
        <vt:lpwstr>_Toc404694734</vt:lpwstr>
      </vt:variant>
      <vt:variant>
        <vt:i4>1441854</vt:i4>
      </vt:variant>
      <vt:variant>
        <vt:i4>698</vt:i4>
      </vt:variant>
      <vt:variant>
        <vt:i4>0</vt:i4>
      </vt:variant>
      <vt:variant>
        <vt:i4>5</vt:i4>
      </vt:variant>
      <vt:variant>
        <vt:lpwstr/>
      </vt:variant>
      <vt:variant>
        <vt:lpwstr>_Toc404694733</vt:lpwstr>
      </vt:variant>
      <vt:variant>
        <vt:i4>1441854</vt:i4>
      </vt:variant>
      <vt:variant>
        <vt:i4>692</vt:i4>
      </vt:variant>
      <vt:variant>
        <vt:i4>0</vt:i4>
      </vt:variant>
      <vt:variant>
        <vt:i4>5</vt:i4>
      </vt:variant>
      <vt:variant>
        <vt:lpwstr/>
      </vt:variant>
      <vt:variant>
        <vt:lpwstr>_Toc404694732</vt:lpwstr>
      </vt:variant>
      <vt:variant>
        <vt:i4>1441854</vt:i4>
      </vt:variant>
      <vt:variant>
        <vt:i4>686</vt:i4>
      </vt:variant>
      <vt:variant>
        <vt:i4>0</vt:i4>
      </vt:variant>
      <vt:variant>
        <vt:i4>5</vt:i4>
      </vt:variant>
      <vt:variant>
        <vt:lpwstr/>
      </vt:variant>
      <vt:variant>
        <vt:lpwstr>_Toc404694731</vt:lpwstr>
      </vt:variant>
      <vt:variant>
        <vt:i4>1441854</vt:i4>
      </vt:variant>
      <vt:variant>
        <vt:i4>680</vt:i4>
      </vt:variant>
      <vt:variant>
        <vt:i4>0</vt:i4>
      </vt:variant>
      <vt:variant>
        <vt:i4>5</vt:i4>
      </vt:variant>
      <vt:variant>
        <vt:lpwstr/>
      </vt:variant>
      <vt:variant>
        <vt:lpwstr>_Toc404694730</vt:lpwstr>
      </vt:variant>
      <vt:variant>
        <vt:i4>1507390</vt:i4>
      </vt:variant>
      <vt:variant>
        <vt:i4>674</vt:i4>
      </vt:variant>
      <vt:variant>
        <vt:i4>0</vt:i4>
      </vt:variant>
      <vt:variant>
        <vt:i4>5</vt:i4>
      </vt:variant>
      <vt:variant>
        <vt:lpwstr/>
      </vt:variant>
      <vt:variant>
        <vt:lpwstr>_Toc404694729</vt:lpwstr>
      </vt:variant>
      <vt:variant>
        <vt:i4>1507390</vt:i4>
      </vt:variant>
      <vt:variant>
        <vt:i4>668</vt:i4>
      </vt:variant>
      <vt:variant>
        <vt:i4>0</vt:i4>
      </vt:variant>
      <vt:variant>
        <vt:i4>5</vt:i4>
      </vt:variant>
      <vt:variant>
        <vt:lpwstr/>
      </vt:variant>
      <vt:variant>
        <vt:lpwstr>_Toc404694728</vt:lpwstr>
      </vt:variant>
      <vt:variant>
        <vt:i4>1507390</vt:i4>
      </vt:variant>
      <vt:variant>
        <vt:i4>662</vt:i4>
      </vt:variant>
      <vt:variant>
        <vt:i4>0</vt:i4>
      </vt:variant>
      <vt:variant>
        <vt:i4>5</vt:i4>
      </vt:variant>
      <vt:variant>
        <vt:lpwstr/>
      </vt:variant>
      <vt:variant>
        <vt:lpwstr>_Toc404694727</vt:lpwstr>
      </vt:variant>
      <vt:variant>
        <vt:i4>1507390</vt:i4>
      </vt:variant>
      <vt:variant>
        <vt:i4>656</vt:i4>
      </vt:variant>
      <vt:variant>
        <vt:i4>0</vt:i4>
      </vt:variant>
      <vt:variant>
        <vt:i4>5</vt:i4>
      </vt:variant>
      <vt:variant>
        <vt:lpwstr/>
      </vt:variant>
      <vt:variant>
        <vt:lpwstr>_Toc404694726</vt:lpwstr>
      </vt:variant>
      <vt:variant>
        <vt:i4>1507390</vt:i4>
      </vt:variant>
      <vt:variant>
        <vt:i4>650</vt:i4>
      </vt:variant>
      <vt:variant>
        <vt:i4>0</vt:i4>
      </vt:variant>
      <vt:variant>
        <vt:i4>5</vt:i4>
      </vt:variant>
      <vt:variant>
        <vt:lpwstr/>
      </vt:variant>
      <vt:variant>
        <vt:lpwstr>_Toc404694725</vt:lpwstr>
      </vt:variant>
      <vt:variant>
        <vt:i4>1507390</vt:i4>
      </vt:variant>
      <vt:variant>
        <vt:i4>644</vt:i4>
      </vt:variant>
      <vt:variant>
        <vt:i4>0</vt:i4>
      </vt:variant>
      <vt:variant>
        <vt:i4>5</vt:i4>
      </vt:variant>
      <vt:variant>
        <vt:lpwstr/>
      </vt:variant>
      <vt:variant>
        <vt:lpwstr>_Toc404694724</vt:lpwstr>
      </vt:variant>
      <vt:variant>
        <vt:i4>1507390</vt:i4>
      </vt:variant>
      <vt:variant>
        <vt:i4>638</vt:i4>
      </vt:variant>
      <vt:variant>
        <vt:i4>0</vt:i4>
      </vt:variant>
      <vt:variant>
        <vt:i4>5</vt:i4>
      </vt:variant>
      <vt:variant>
        <vt:lpwstr/>
      </vt:variant>
      <vt:variant>
        <vt:lpwstr>_Toc404694723</vt:lpwstr>
      </vt:variant>
      <vt:variant>
        <vt:i4>1507390</vt:i4>
      </vt:variant>
      <vt:variant>
        <vt:i4>632</vt:i4>
      </vt:variant>
      <vt:variant>
        <vt:i4>0</vt:i4>
      </vt:variant>
      <vt:variant>
        <vt:i4>5</vt:i4>
      </vt:variant>
      <vt:variant>
        <vt:lpwstr/>
      </vt:variant>
      <vt:variant>
        <vt:lpwstr>_Toc404694722</vt:lpwstr>
      </vt:variant>
      <vt:variant>
        <vt:i4>1507390</vt:i4>
      </vt:variant>
      <vt:variant>
        <vt:i4>626</vt:i4>
      </vt:variant>
      <vt:variant>
        <vt:i4>0</vt:i4>
      </vt:variant>
      <vt:variant>
        <vt:i4>5</vt:i4>
      </vt:variant>
      <vt:variant>
        <vt:lpwstr/>
      </vt:variant>
      <vt:variant>
        <vt:lpwstr>_Toc404694721</vt:lpwstr>
      </vt:variant>
      <vt:variant>
        <vt:i4>1507390</vt:i4>
      </vt:variant>
      <vt:variant>
        <vt:i4>620</vt:i4>
      </vt:variant>
      <vt:variant>
        <vt:i4>0</vt:i4>
      </vt:variant>
      <vt:variant>
        <vt:i4>5</vt:i4>
      </vt:variant>
      <vt:variant>
        <vt:lpwstr/>
      </vt:variant>
      <vt:variant>
        <vt:lpwstr>_Toc404694720</vt:lpwstr>
      </vt:variant>
      <vt:variant>
        <vt:i4>1310782</vt:i4>
      </vt:variant>
      <vt:variant>
        <vt:i4>614</vt:i4>
      </vt:variant>
      <vt:variant>
        <vt:i4>0</vt:i4>
      </vt:variant>
      <vt:variant>
        <vt:i4>5</vt:i4>
      </vt:variant>
      <vt:variant>
        <vt:lpwstr/>
      </vt:variant>
      <vt:variant>
        <vt:lpwstr>_Toc404694719</vt:lpwstr>
      </vt:variant>
      <vt:variant>
        <vt:i4>1310782</vt:i4>
      </vt:variant>
      <vt:variant>
        <vt:i4>608</vt:i4>
      </vt:variant>
      <vt:variant>
        <vt:i4>0</vt:i4>
      </vt:variant>
      <vt:variant>
        <vt:i4>5</vt:i4>
      </vt:variant>
      <vt:variant>
        <vt:lpwstr/>
      </vt:variant>
      <vt:variant>
        <vt:lpwstr>_Toc404694718</vt:lpwstr>
      </vt:variant>
      <vt:variant>
        <vt:i4>1310782</vt:i4>
      </vt:variant>
      <vt:variant>
        <vt:i4>602</vt:i4>
      </vt:variant>
      <vt:variant>
        <vt:i4>0</vt:i4>
      </vt:variant>
      <vt:variant>
        <vt:i4>5</vt:i4>
      </vt:variant>
      <vt:variant>
        <vt:lpwstr/>
      </vt:variant>
      <vt:variant>
        <vt:lpwstr>_Toc404694717</vt:lpwstr>
      </vt:variant>
      <vt:variant>
        <vt:i4>1310782</vt:i4>
      </vt:variant>
      <vt:variant>
        <vt:i4>596</vt:i4>
      </vt:variant>
      <vt:variant>
        <vt:i4>0</vt:i4>
      </vt:variant>
      <vt:variant>
        <vt:i4>5</vt:i4>
      </vt:variant>
      <vt:variant>
        <vt:lpwstr/>
      </vt:variant>
      <vt:variant>
        <vt:lpwstr>_Toc404694716</vt:lpwstr>
      </vt:variant>
      <vt:variant>
        <vt:i4>1310782</vt:i4>
      </vt:variant>
      <vt:variant>
        <vt:i4>590</vt:i4>
      </vt:variant>
      <vt:variant>
        <vt:i4>0</vt:i4>
      </vt:variant>
      <vt:variant>
        <vt:i4>5</vt:i4>
      </vt:variant>
      <vt:variant>
        <vt:lpwstr/>
      </vt:variant>
      <vt:variant>
        <vt:lpwstr>_Toc404694715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Devis-type - Marquage longitudinal de chaussée avec un produit à base d’eau</dc:title>
  <dc:creator>SNDC</dc:creator>
  <cp:keywords>Devis-type , marquage longitudinal de chaussée, produit à base d’eau</cp:keywords>
  <cp:lastModifiedBy>Service des normes et des documents contractuels</cp:lastModifiedBy>
  <cp:revision>2</cp:revision>
  <cp:lastPrinted>2016-02-18T15:52:00Z</cp:lastPrinted>
  <dcterms:created xsi:type="dcterms:W3CDTF">2016-02-22T14:59:00Z</dcterms:created>
  <dcterms:modified xsi:type="dcterms:W3CDTF">2016-02-22T14:59:00Z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9850459c-88b6-489a-a36f-a8e39346bca0</vt:lpwstr>
  </property>
  <property fmtid="{D5CDD505-2E9C-101B-9397-08002B2CF9AE}" pid="3" name="ContentTypeId">
    <vt:lpwstr>0x0101004CF7858666DCF549A225B94A6B816A810007DD0D6E44C48F41B6F4907EBA10C687</vt:lpwstr>
  </property>
</Properties>
</file>