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jc w:val="center"/>
        <w:tblCellMar>
          <w:left w:w="0" w:type="dxa"/>
          <w:right w:w="0" w:type="dxa"/>
        </w:tblCellMar>
        <w:tblLook w:val="0000" w:firstRow="0" w:lastRow="0" w:firstColumn="0" w:lastColumn="0" w:noHBand="0" w:noVBand="0"/>
      </w:tblPr>
      <w:tblGrid>
        <w:gridCol w:w="836"/>
        <w:gridCol w:w="840"/>
        <w:gridCol w:w="840"/>
        <w:gridCol w:w="3484"/>
        <w:gridCol w:w="1741"/>
        <w:gridCol w:w="302"/>
        <w:gridCol w:w="240"/>
        <w:gridCol w:w="480"/>
        <w:gridCol w:w="719"/>
        <w:gridCol w:w="1318"/>
      </w:tblGrid>
      <w:tr w:rsidR="00BF32E6" w:rsidTr="00FE2D3C">
        <w:trPr>
          <w:cantSplit/>
          <w:trHeight w:hRule="exact" w:val="540"/>
          <w:jc w:val="center"/>
        </w:trPr>
        <w:tc>
          <w:tcPr>
            <w:tcW w:w="1162" w:type="pct"/>
            <w:gridSpan w:val="3"/>
            <w:tcBorders>
              <w:bottom w:val="nil"/>
            </w:tcBorders>
          </w:tcPr>
          <w:p w:rsidR="00BF32E6" w:rsidRDefault="00514300" w:rsidP="00965B9D">
            <w:pPr>
              <w:pStyle w:val="Variables"/>
              <w:ind w:left="0" w:right="9"/>
              <w:rPr>
                <w:sz w:val="16"/>
              </w:rPr>
            </w:pPr>
            <w:bookmarkStart w:id="0" w:name="_GoBack"/>
            <w:bookmarkEnd w:id="0"/>
            <w:r>
              <w:rPr>
                <w:noProof/>
                <w:lang w:eastAsia="fr-CA"/>
              </w:rPr>
              <w:drawing>
                <wp:anchor distT="0" distB="0" distL="114300" distR="114300" simplePos="0" relativeHeight="251660288" behindDoc="1" locked="0" layoutInCell="1" allowOverlap="1" wp14:anchorId="219E913B" wp14:editId="5B364A7D">
                  <wp:simplePos x="0" y="0"/>
                  <wp:positionH relativeFrom="column">
                    <wp:posOffset>74930</wp:posOffset>
                  </wp:positionH>
                  <wp:positionV relativeFrom="paragraph">
                    <wp:posOffset>13970</wp:posOffset>
                  </wp:positionV>
                  <wp:extent cx="1442085" cy="339725"/>
                  <wp:effectExtent l="0" t="0" r="5715" b="3175"/>
                  <wp:wrapThrough wrapText="bothSides">
                    <wp:wrapPolygon edited="0">
                      <wp:start x="0" y="0"/>
                      <wp:lineTo x="0" y="20591"/>
                      <wp:lineTo x="21400" y="20591"/>
                      <wp:lineTo x="21400" y="0"/>
                      <wp:lineTo x="0" y="0"/>
                    </wp:wrapPolygon>
                  </wp:wrapThrough>
                  <wp:docPr id="1" name="Image 1"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8" w:type="pct"/>
            <w:gridSpan w:val="7"/>
            <w:tcBorders>
              <w:bottom w:val="nil"/>
            </w:tcBorders>
            <w:shd w:val="clear" w:color="auto" w:fill="CCCCCC"/>
          </w:tcPr>
          <w:p w:rsidR="00BF32E6" w:rsidRPr="00944C38" w:rsidRDefault="00BF32E6" w:rsidP="00FE2D3C">
            <w:pPr>
              <w:pStyle w:val="Titres"/>
              <w:spacing w:before="120" w:line="240" w:lineRule="auto"/>
              <w:ind w:left="115" w:right="0"/>
              <w:jc w:val="left"/>
              <w:rPr>
                <w:rFonts w:ascii="Chaloult_Cond_Demi_Gras" w:hAnsi="Chaloult_Cond_Demi_Gras" w:cs="Arial"/>
                <w:b w:val="0"/>
                <w:bCs/>
                <w:sz w:val="28"/>
              </w:rPr>
            </w:pPr>
            <w:r>
              <w:rPr>
                <w:rFonts w:ascii="Chaloult_Cond_Demi_Gras" w:hAnsi="Chaloult_Cond_Demi_Gras" w:cs="Arial"/>
                <w:b w:val="0"/>
                <w:bCs/>
                <w:sz w:val="28"/>
              </w:rPr>
              <w:t>Devis spécial</w:t>
            </w:r>
          </w:p>
        </w:tc>
      </w:tr>
      <w:tr w:rsidR="00BF32E6" w:rsidTr="00CC6686">
        <w:trPr>
          <w:cantSplit/>
          <w:trHeight w:hRule="exact" w:val="200"/>
          <w:jc w:val="center"/>
        </w:trPr>
        <w:tc>
          <w:tcPr>
            <w:tcW w:w="1162" w:type="pct"/>
            <w:gridSpan w:val="3"/>
            <w:vAlign w:val="bottom"/>
          </w:tcPr>
          <w:p w:rsidR="00BF32E6" w:rsidRDefault="00BF32E6" w:rsidP="00965B9D">
            <w:pPr>
              <w:pStyle w:val="Sous-titres"/>
            </w:pPr>
          </w:p>
        </w:tc>
        <w:tc>
          <w:tcPr>
            <w:tcW w:w="3838" w:type="pct"/>
            <w:gridSpan w:val="7"/>
            <w:vAlign w:val="bottom"/>
          </w:tcPr>
          <w:p w:rsidR="00BF32E6" w:rsidRDefault="00BF32E6" w:rsidP="00965B9D">
            <w:pPr>
              <w:pStyle w:val="Sous-titres"/>
              <w:tabs>
                <w:tab w:val="clear" w:pos="8504"/>
              </w:tabs>
              <w:ind w:left="0"/>
              <w:rPr>
                <w:spacing w:val="-2"/>
                <w:sz w:val="14"/>
              </w:rPr>
            </w:pPr>
            <w:r>
              <w:rPr>
                <w:rFonts w:cs="Arial"/>
                <w:b/>
                <w:bCs/>
                <w:spacing w:val="-2"/>
                <w:sz w:val="14"/>
              </w:rPr>
              <w:t>Note :</w:t>
            </w:r>
            <w:r>
              <w:rPr>
                <w:rFonts w:cs="Arial"/>
                <w:spacing w:val="-2"/>
                <w:sz w:val="14"/>
              </w:rPr>
              <w:t xml:space="preserve"> La forme masculine utilisée dans ce formulaire désigne aussi bien les femmes que les hommes, lorsque le contexte s’y prête.</w:t>
            </w:r>
          </w:p>
        </w:tc>
      </w:tr>
      <w:tr w:rsidR="00BF32E6" w:rsidRPr="00830C65" w:rsidTr="00CC6686">
        <w:trPr>
          <w:trHeight w:hRule="exact" w:val="240"/>
          <w:jc w:val="center"/>
        </w:trPr>
        <w:tc>
          <w:tcPr>
            <w:tcW w:w="5000" w:type="pct"/>
            <w:gridSpan w:val="10"/>
            <w:vAlign w:val="center"/>
          </w:tcPr>
          <w:p w:rsidR="00BF32E6" w:rsidRPr="00830C65" w:rsidRDefault="00BF32E6" w:rsidP="00965B9D">
            <w:pPr>
              <w:pStyle w:val="Sous-titres"/>
              <w:tabs>
                <w:tab w:val="left" w:pos="366"/>
              </w:tabs>
              <w:rPr>
                <w:rFonts w:cs="Arial"/>
                <w:bCs/>
              </w:rPr>
            </w:pPr>
          </w:p>
        </w:tc>
      </w:tr>
      <w:tr w:rsidR="00BF32E6" w:rsidRPr="00830C65" w:rsidTr="00CC6686">
        <w:trPr>
          <w:trHeight w:hRule="exact" w:val="200"/>
          <w:jc w:val="center"/>
        </w:trPr>
        <w:tc>
          <w:tcPr>
            <w:tcW w:w="3724" w:type="pct"/>
            <w:gridSpan w:val="6"/>
            <w:tcBorders>
              <w:top w:val="single" w:sz="2" w:space="0" w:color="auto"/>
              <w:left w:val="single" w:sz="2" w:space="0" w:color="auto"/>
              <w:right w:val="single" w:sz="2" w:space="0" w:color="auto"/>
            </w:tcBorders>
            <w:shd w:val="clear" w:color="auto" w:fill="D9D9D9"/>
            <w:vAlign w:val="center"/>
          </w:tcPr>
          <w:p w:rsidR="00BF32E6" w:rsidRPr="00830C65" w:rsidRDefault="00BF32E6" w:rsidP="00965B9D">
            <w:pPr>
              <w:pStyle w:val="Sous-titres"/>
              <w:tabs>
                <w:tab w:val="left" w:pos="366"/>
              </w:tabs>
              <w:rPr>
                <w:rFonts w:cs="Arial"/>
                <w:bCs/>
              </w:rPr>
            </w:pPr>
            <w:r w:rsidRPr="00830C65">
              <w:rPr>
                <w:rFonts w:cs="Arial"/>
                <w:bCs/>
              </w:rPr>
              <w:t>Unité administrative</w:t>
            </w:r>
          </w:p>
        </w:tc>
        <w:tc>
          <w:tcPr>
            <w:tcW w:w="111" w:type="pct"/>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65" w:type="pct"/>
            <w:gridSpan w:val="3"/>
            <w:tcBorders>
              <w:top w:val="single" w:sz="2" w:space="0" w:color="auto"/>
              <w:left w:val="single" w:sz="2" w:space="0" w:color="auto"/>
              <w:right w:val="single" w:sz="2" w:space="0" w:color="auto"/>
            </w:tcBorders>
            <w:shd w:val="clear" w:color="auto" w:fill="D9D9D9"/>
            <w:vAlign w:val="center"/>
          </w:tcPr>
          <w:p w:rsidR="00BF32E6" w:rsidRPr="00830C65" w:rsidRDefault="00BF32E6" w:rsidP="00965B9D">
            <w:pPr>
              <w:pStyle w:val="Sous-titres"/>
              <w:tabs>
                <w:tab w:val="left" w:pos="366"/>
              </w:tabs>
              <w:rPr>
                <w:rFonts w:cs="Arial"/>
                <w:bCs/>
              </w:rPr>
            </w:pPr>
            <w:r w:rsidRPr="00830C65">
              <w:rPr>
                <w:rFonts w:cs="Arial"/>
                <w:bCs/>
              </w:rPr>
              <w:t>Numéro de projet</w:t>
            </w:r>
          </w:p>
        </w:tc>
      </w:tr>
      <w:tr w:rsidR="00BF32E6" w:rsidRPr="00830C65" w:rsidTr="00CC6686">
        <w:trPr>
          <w:trHeight w:hRule="exact" w:val="40"/>
          <w:jc w:val="center"/>
        </w:trPr>
        <w:tc>
          <w:tcPr>
            <w:tcW w:w="3724" w:type="pct"/>
            <w:gridSpan w:val="6"/>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1" w:type="pct"/>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65" w:type="pct"/>
            <w:gridSpan w:val="3"/>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r>
      <w:bookmarkStart w:id="1" w:name="Texte1"/>
      <w:tr w:rsidR="00BF32E6" w:rsidRPr="00830C65" w:rsidTr="00CC6686">
        <w:trPr>
          <w:trHeight w:hRule="exact" w:val="280"/>
          <w:jc w:val="center"/>
        </w:trPr>
        <w:tc>
          <w:tcPr>
            <w:tcW w:w="3724" w:type="pct"/>
            <w:gridSpan w:val="6"/>
            <w:vMerge w:val="restart"/>
            <w:tcBorders>
              <w:left w:val="single" w:sz="2" w:space="0" w:color="auto"/>
              <w:right w:val="single" w:sz="2" w:space="0" w:color="auto"/>
            </w:tcBorders>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Texte1"/>
                  <w:enabled/>
                  <w:calcOnExit w:val="0"/>
                  <w:textInput>
                    <w:maxLength w:val="44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bookmarkEnd w:id="1"/>
          </w:p>
        </w:tc>
        <w:tc>
          <w:tcPr>
            <w:tcW w:w="111" w:type="pct"/>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65" w:type="pct"/>
            <w:gridSpan w:val="3"/>
            <w:tcBorders>
              <w:left w:val="single" w:sz="2" w:space="0" w:color="auto"/>
              <w:right w:val="single" w:sz="2" w:space="0" w:color="auto"/>
            </w:tcBorders>
            <w:vAlign w:val="bottom"/>
          </w:tcPr>
          <w:p w:rsidR="00BF32E6" w:rsidRPr="00830C65" w:rsidRDefault="00BF32E6" w:rsidP="00965B9D">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830C65" w:rsidTr="00CC6686">
        <w:trPr>
          <w:trHeight w:hRule="exact" w:val="200"/>
          <w:jc w:val="center"/>
        </w:trPr>
        <w:tc>
          <w:tcPr>
            <w:tcW w:w="3724" w:type="pct"/>
            <w:gridSpan w:val="6"/>
            <w:vMerge/>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1" w:type="pct"/>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65" w:type="pct"/>
            <w:gridSpan w:val="3"/>
            <w:tcBorders>
              <w:left w:val="single" w:sz="2" w:space="0" w:color="auto"/>
              <w:right w:val="single" w:sz="2" w:space="0" w:color="auto"/>
            </w:tcBorders>
            <w:shd w:val="clear" w:color="auto" w:fill="D9D9D9"/>
            <w:vAlign w:val="center"/>
          </w:tcPr>
          <w:p w:rsidR="00BF32E6" w:rsidRPr="00830C65" w:rsidRDefault="00BF32E6" w:rsidP="00965B9D">
            <w:pPr>
              <w:pStyle w:val="Sous-titres"/>
              <w:tabs>
                <w:tab w:val="left" w:pos="366"/>
              </w:tabs>
              <w:rPr>
                <w:rFonts w:cs="Arial"/>
                <w:bCs/>
              </w:rPr>
            </w:pPr>
            <w:r w:rsidRPr="00830C65">
              <w:rPr>
                <w:rFonts w:cs="Arial"/>
                <w:bCs/>
              </w:rPr>
              <w:t>Numéro de dossier</w:t>
            </w:r>
          </w:p>
        </w:tc>
      </w:tr>
      <w:tr w:rsidR="00BF32E6" w:rsidRPr="00830C65" w:rsidTr="00CC6686">
        <w:trPr>
          <w:trHeight w:hRule="exact" w:val="320"/>
          <w:jc w:val="center"/>
        </w:trPr>
        <w:tc>
          <w:tcPr>
            <w:tcW w:w="3724" w:type="pct"/>
            <w:gridSpan w:val="6"/>
            <w:vMerge/>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1" w:type="pct"/>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commentRangeStart w:id="2"/>
        <w:tc>
          <w:tcPr>
            <w:tcW w:w="1165" w:type="pct"/>
            <w:gridSpan w:val="3"/>
            <w:tcBorders>
              <w:left w:val="single" w:sz="2" w:space="0" w:color="auto"/>
              <w:right w:val="single" w:sz="2" w:space="0" w:color="auto"/>
            </w:tcBorders>
            <w:vAlign w:val="bottom"/>
          </w:tcPr>
          <w:p w:rsidR="00BF32E6" w:rsidRPr="00830C65" w:rsidRDefault="00BF32E6" w:rsidP="00965B9D">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commentRangeEnd w:id="2"/>
            <w:r>
              <w:rPr>
                <w:rStyle w:val="Marquedecommentaire"/>
                <w:rFonts w:ascii="Times New Roman" w:hAnsi="Times New Roman"/>
              </w:rPr>
              <w:commentReference w:id="2"/>
            </w:r>
          </w:p>
        </w:tc>
      </w:tr>
      <w:tr w:rsidR="00BF32E6" w:rsidRPr="00830C65" w:rsidTr="00CC6686">
        <w:trPr>
          <w:trHeight w:hRule="exact" w:val="200"/>
          <w:jc w:val="center"/>
        </w:trPr>
        <w:tc>
          <w:tcPr>
            <w:tcW w:w="3724" w:type="pct"/>
            <w:gridSpan w:val="6"/>
            <w:vMerge/>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1" w:type="pct"/>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65" w:type="pct"/>
            <w:gridSpan w:val="3"/>
            <w:tcBorders>
              <w:left w:val="single" w:sz="2" w:space="0" w:color="auto"/>
              <w:right w:val="single" w:sz="2" w:space="0" w:color="auto"/>
            </w:tcBorders>
            <w:shd w:val="clear" w:color="auto" w:fill="D9D9D9"/>
            <w:vAlign w:val="center"/>
          </w:tcPr>
          <w:p w:rsidR="00BF32E6" w:rsidRPr="00830C65" w:rsidRDefault="00BF32E6" w:rsidP="00965B9D">
            <w:pPr>
              <w:pStyle w:val="Sous-titres"/>
              <w:tabs>
                <w:tab w:val="left" w:pos="366"/>
              </w:tabs>
              <w:rPr>
                <w:rFonts w:cs="Arial"/>
                <w:bCs/>
              </w:rPr>
            </w:pPr>
            <w:r>
              <w:rPr>
                <w:rFonts w:cs="Arial"/>
                <w:bCs/>
              </w:rPr>
              <w:t xml:space="preserve">Numéro de </w:t>
            </w:r>
            <w:r w:rsidRPr="00830C65">
              <w:rPr>
                <w:rFonts w:cs="Arial"/>
                <w:bCs/>
              </w:rPr>
              <w:t>document</w:t>
            </w:r>
          </w:p>
        </w:tc>
      </w:tr>
      <w:tr w:rsidR="00BF32E6" w:rsidRPr="00830C65" w:rsidTr="00CC6686">
        <w:trPr>
          <w:trHeight w:hRule="exact" w:val="320"/>
          <w:jc w:val="center"/>
        </w:trPr>
        <w:tc>
          <w:tcPr>
            <w:tcW w:w="3724" w:type="pct"/>
            <w:gridSpan w:val="6"/>
            <w:vMerge/>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1" w:type="pct"/>
            <w:tcBorders>
              <w:left w:val="single" w:sz="2" w:space="0" w:color="auto"/>
              <w:right w:val="single" w:sz="2" w:space="0" w:color="auto"/>
            </w:tcBorders>
            <w:vAlign w:val="center"/>
          </w:tcPr>
          <w:p w:rsidR="00BF32E6" w:rsidRPr="00830C65" w:rsidRDefault="00BF32E6" w:rsidP="00965B9D">
            <w:pPr>
              <w:pStyle w:val="Sous-titres"/>
              <w:tabs>
                <w:tab w:val="left" w:pos="366"/>
              </w:tabs>
              <w:rPr>
                <w:rFonts w:cs="Arial"/>
                <w:bCs/>
              </w:rPr>
            </w:pPr>
          </w:p>
        </w:tc>
        <w:tc>
          <w:tcPr>
            <w:tcW w:w="1165" w:type="pct"/>
            <w:gridSpan w:val="3"/>
            <w:tcBorders>
              <w:left w:val="single" w:sz="2" w:space="0" w:color="auto"/>
              <w:bottom w:val="single" w:sz="2" w:space="0" w:color="auto"/>
              <w:right w:val="single" w:sz="2" w:space="0" w:color="auto"/>
            </w:tcBorders>
            <w:vAlign w:val="bottom"/>
          </w:tcPr>
          <w:p w:rsidR="00BF32E6" w:rsidRPr="00830C65" w:rsidRDefault="00BF32E6" w:rsidP="00965B9D">
            <w:pPr>
              <w:pStyle w:val="Sous-titres"/>
              <w:tabs>
                <w:tab w:val="left" w:pos="366"/>
              </w:tabs>
              <w:spacing w:after="20" w:line="240" w:lineRule="auto"/>
              <w:rPr>
                <w:rFonts w:ascii="Times New Roman" w:hAnsi="Times New Roman"/>
                <w:bCs/>
                <w:sz w:val="22"/>
                <w:szCs w:val="22"/>
              </w:rPr>
            </w:pPr>
            <w:r w:rsidRPr="0077620B">
              <w:rPr>
                <w:sz w:val="20"/>
              </w:rPr>
              <w:t>1</w:t>
            </w:r>
            <w:r>
              <w:rPr>
                <w:sz w:val="20"/>
              </w:rPr>
              <w:t>5</w:t>
            </w:r>
            <w:r>
              <w:rPr>
                <w:sz w:val="20"/>
                <w:highlight w:val="yellow"/>
              </w:rPr>
              <w:t>X</w:t>
            </w:r>
          </w:p>
        </w:tc>
      </w:tr>
      <w:tr w:rsidR="00BF32E6" w:rsidRPr="00830C65" w:rsidTr="00CC6686">
        <w:trPr>
          <w:trHeight w:hRule="exact" w:val="240"/>
          <w:jc w:val="center"/>
        </w:trPr>
        <w:tc>
          <w:tcPr>
            <w:tcW w:w="3724" w:type="pct"/>
            <w:gridSpan w:val="6"/>
            <w:tcBorders>
              <w:top w:val="single" w:sz="2" w:space="0" w:color="auto"/>
              <w:bottom w:val="single" w:sz="2" w:space="0" w:color="auto"/>
            </w:tcBorders>
            <w:vAlign w:val="center"/>
          </w:tcPr>
          <w:p w:rsidR="00BF32E6" w:rsidRPr="00830C65" w:rsidRDefault="00BF32E6" w:rsidP="00965B9D">
            <w:pPr>
              <w:pStyle w:val="Sous-titres"/>
              <w:tabs>
                <w:tab w:val="left" w:pos="366"/>
              </w:tabs>
              <w:rPr>
                <w:rFonts w:cs="Arial"/>
                <w:bCs/>
              </w:rPr>
            </w:pPr>
          </w:p>
        </w:tc>
        <w:tc>
          <w:tcPr>
            <w:tcW w:w="111" w:type="pct"/>
            <w:tcBorders>
              <w:bottom w:val="single" w:sz="2" w:space="0" w:color="auto"/>
            </w:tcBorders>
            <w:vAlign w:val="center"/>
          </w:tcPr>
          <w:p w:rsidR="00BF32E6" w:rsidRPr="00830C65" w:rsidRDefault="00BF32E6" w:rsidP="00965B9D">
            <w:pPr>
              <w:pStyle w:val="Sous-titres"/>
              <w:tabs>
                <w:tab w:val="left" w:pos="366"/>
              </w:tabs>
              <w:rPr>
                <w:rFonts w:cs="Arial"/>
                <w:bCs/>
              </w:rPr>
            </w:pPr>
          </w:p>
        </w:tc>
        <w:tc>
          <w:tcPr>
            <w:tcW w:w="1165" w:type="pct"/>
            <w:gridSpan w:val="3"/>
            <w:tcBorders>
              <w:bottom w:val="single" w:sz="2" w:space="0" w:color="auto"/>
            </w:tcBorders>
            <w:vAlign w:val="center"/>
          </w:tcPr>
          <w:p w:rsidR="00BF32E6" w:rsidRPr="00830C65" w:rsidRDefault="00BF32E6" w:rsidP="00965B9D">
            <w:pPr>
              <w:pStyle w:val="Sous-titres"/>
              <w:tabs>
                <w:tab w:val="left" w:pos="366"/>
              </w:tabs>
              <w:rPr>
                <w:rFonts w:cs="Arial"/>
                <w:bCs/>
              </w:rPr>
            </w:pPr>
          </w:p>
        </w:tc>
      </w:tr>
      <w:tr w:rsidR="00BF32E6" w:rsidRPr="00830C65" w:rsidTr="00CC6686">
        <w:trPr>
          <w:trHeight w:hRule="exact" w:val="240"/>
          <w:jc w:val="center"/>
        </w:trPr>
        <w:tc>
          <w:tcPr>
            <w:tcW w:w="5000" w:type="pct"/>
            <w:gridSpan w:val="10"/>
            <w:tcBorders>
              <w:top w:val="single" w:sz="2" w:space="0" w:color="auto"/>
              <w:left w:val="single" w:sz="2" w:space="0" w:color="auto"/>
              <w:right w:val="single" w:sz="2" w:space="0" w:color="auto"/>
            </w:tcBorders>
            <w:shd w:val="clear" w:color="auto" w:fill="D9D9D9"/>
            <w:vAlign w:val="center"/>
          </w:tcPr>
          <w:p w:rsidR="00BF32E6" w:rsidRPr="00EC4408" w:rsidRDefault="00BF32E6" w:rsidP="00965B9D">
            <w:pPr>
              <w:pStyle w:val="Sous-titres"/>
              <w:tabs>
                <w:tab w:val="left" w:pos="366"/>
              </w:tabs>
              <w:rPr>
                <w:rFonts w:cs="Arial"/>
                <w:bCs/>
              </w:rPr>
            </w:pPr>
            <w:r w:rsidRPr="00EC4408">
              <w:rPr>
                <w:rFonts w:cs="Arial"/>
                <w:bCs/>
              </w:rPr>
              <w:t>Plans et devis d’ingénierie</w:t>
            </w:r>
          </w:p>
        </w:tc>
      </w:tr>
      <w:tr w:rsidR="00BF32E6" w:rsidRPr="00830C65" w:rsidTr="00CC6686">
        <w:trPr>
          <w:trHeight w:hRule="exact" w:val="40"/>
          <w:jc w:val="center"/>
        </w:trPr>
        <w:tc>
          <w:tcPr>
            <w:tcW w:w="3724" w:type="pct"/>
            <w:gridSpan w:val="6"/>
            <w:tcBorders>
              <w:left w:val="single" w:sz="2" w:space="0" w:color="auto"/>
            </w:tcBorders>
            <w:vAlign w:val="center"/>
          </w:tcPr>
          <w:p w:rsidR="00BF32E6" w:rsidRPr="00830C65" w:rsidRDefault="00BF32E6" w:rsidP="00965B9D">
            <w:pPr>
              <w:pStyle w:val="Sous-titres"/>
              <w:tabs>
                <w:tab w:val="left" w:pos="366"/>
              </w:tabs>
              <w:rPr>
                <w:rFonts w:cs="Arial"/>
                <w:bCs/>
              </w:rPr>
            </w:pPr>
          </w:p>
        </w:tc>
        <w:tc>
          <w:tcPr>
            <w:tcW w:w="111" w:type="pct"/>
            <w:vAlign w:val="center"/>
          </w:tcPr>
          <w:p w:rsidR="00BF32E6" w:rsidRPr="00830C65" w:rsidRDefault="00BF32E6" w:rsidP="00965B9D">
            <w:pPr>
              <w:pStyle w:val="Sous-titres"/>
              <w:tabs>
                <w:tab w:val="left" w:pos="366"/>
              </w:tabs>
              <w:rPr>
                <w:rFonts w:cs="Arial"/>
                <w:bCs/>
              </w:rPr>
            </w:pPr>
          </w:p>
        </w:tc>
        <w:tc>
          <w:tcPr>
            <w:tcW w:w="1165" w:type="pct"/>
            <w:gridSpan w:val="3"/>
            <w:tcBorders>
              <w:right w:val="single" w:sz="2" w:space="0" w:color="auto"/>
            </w:tcBorders>
            <w:vAlign w:val="center"/>
          </w:tcPr>
          <w:p w:rsidR="00BF32E6" w:rsidRPr="00830C65" w:rsidRDefault="00BF32E6" w:rsidP="00965B9D">
            <w:pPr>
              <w:pStyle w:val="Sous-titres"/>
              <w:tabs>
                <w:tab w:val="left" w:pos="366"/>
              </w:tabs>
              <w:rPr>
                <w:rFonts w:cs="Arial"/>
                <w:bCs/>
              </w:rPr>
            </w:pPr>
          </w:p>
        </w:tc>
      </w:tr>
      <w:tr w:rsidR="00BF32E6" w:rsidRPr="00830C65" w:rsidTr="00CC6686">
        <w:trPr>
          <w:trHeight w:hRule="exact" w:val="1500"/>
          <w:jc w:val="center"/>
        </w:trPr>
        <w:tc>
          <w:tcPr>
            <w:tcW w:w="5000" w:type="pct"/>
            <w:gridSpan w:val="10"/>
            <w:tcBorders>
              <w:left w:val="single" w:sz="2" w:space="0" w:color="auto"/>
              <w:bottom w:val="single" w:sz="2" w:space="0" w:color="auto"/>
              <w:right w:val="single" w:sz="2" w:space="0" w:color="auto"/>
            </w:tcBorders>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7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830C65" w:rsidTr="00CC6686">
        <w:trPr>
          <w:trHeight w:hRule="exact" w:val="240"/>
          <w:jc w:val="center"/>
        </w:trPr>
        <w:tc>
          <w:tcPr>
            <w:tcW w:w="5000" w:type="pct"/>
            <w:gridSpan w:val="10"/>
            <w:tcBorders>
              <w:top w:val="single" w:sz="2" w:space="0" w:color="auto"/>
            </w:tcBorders>
            <w:vAlign w:val="center"/>
          </w:tcPr>
          <w:p w:rsidR="00BF32E6" w:rsidRPr="00830C65" w:rsidRDefault="00BF32E6" w:rsidP="00965B9D">
            <w:pPr>
              <w:pStyle w:val="Sous-titres"/>
              <w:tabs>
                <w:tab w:val="left" w:pos="366"/>
              </w:tabs>
              <w:rPr>
                <w:rFonts w:cs="Arial"/>
                <w:bCs/>
              </w:rPr>
            </w:pPr>
          </w:p>
        </w:tc>
      </w:tr>
      <w:tr w:rsidR="00BF32E6" w:rsidRPr="00830C65" w:rsidTr="00CC6686">
        <w:trPr>
          <w:trHeight w:hRule="exact" w:val="240"/>
          <w:jc w:val="center"/>
        </w:trPr>
        <w:tc>
          <w:tcPr>
            <w:tcW w:w="5000" w:type="pct"/>
            <w:gridSpan w:val="10"/>
            <w:tcBorders>
              <w:top w:val="single" w:sz="2" w:space="0" w:color="auto"/>
              <w:left w:val="single" w:sz="2" w:space="0" w:color="auto"/>
              <w:right w:val="single" w:sz="2" w:space="0" w:color="auto"/>
            </w:tcBorders>
            <w:shd w:val="clear" w:color="auto" w:fill="D9D9D9"/>
            <w:vAlign w:val="center"/>
          </w:tcPr>
          <w:p w:rsidR="00BF32E6" w:rsidRPr="00A73CB3" w:rsidRDefault="00BF32E6" w:rsidP="00965B9D">
            <w:pPr>
              <w:pStyle w:val="Sous-titres"/>
              <w:tabs>
                <w:tab w:val="left" w:pos="366"/>
              </w:tabs>
              <w:rPr>
                <w:rFonts w:cs="Arial"/>
                <w:bCs/>
              </w:rPr>
            </w:pPr>
            <w:r w:rsidRPr="00A73CB3">
              <w:rPr>
                <w:rFonts w:cs="Arial"/>
                <w:bCs/>
              </w:rPr>
              <w:t>Objet des travaux</w:t>
            </w:r>
          </w:p>
        </w:tc>
      </w:tr>
      <w:tr w:rsidR="00BF32E6" w:rsidRPr="00830C65" w:rsidTr="00CC6686">
        <w:trPr>
          <w:trHeight w:hRule="exact" w:val="40"/>
          <w:jc w:val="center"/>
        </w:trPr>
        <w:tc>
          <w:tcPr>
            <w:tcW w:w="3724" w:type="pct"/>
            <w:gridSpan w:val="6"/>
            <w:tcBorders>
              <w:left w:val="single" w:sz="2" w:space="0" w:color="auto"/>
            </w:tcBorders>
            <w:vAlign w:val="center"/>
          </w:tcPr>
          <w:p w:rsidR="00BF32E6" w:rsidRPr="00830C65" w:rsidRDefault="00BF32E6" w:rsidP="00F8736D">
            <w:pPr>
              <w:pStyle w:val="Sous-titres"/>
              <w:tabs>
                <w:tab w:val="left" w:pos="366"/>
              </w:tabs>
              <w:jc w:val="center"/>
              <w:rPr>
                <w:rFonts w:cs="Arial"/>
                <w:bCs/>
              </w:rPr>
            </w:pPr>
          </w:p>
        </w:tc>
        <w:tc>
          <w:tcPr>
            <w:tcW w:w="111" w:type="pct"/>
            <w:vAlign w:val="center"/>
          </w:tcPr>
          <w:p w:rsidR="00BF32E6" w:rsidRPr="00830C65" w:rsidRDefault="00BF32E6" w:rsidP="00965B9D">
            <w:pPr>
              <w:pStyle w:val="Sous-titres"/>
              <w:tabs>
                <w:tab w:val="left" w:pos="366"/>
              </w:tabs>
              <w:rPr>
                <w:rFonts w:cs="Arial"/>
                <w:bCs/>
              </w:rPr>
            </w:pPr>
          </w:p>
        </w:tc>
        <w:tc>
          <w:tcPr>
            <w:tcW w:w="1165" w:type="pct"/>
            <w:gridSpan w:val="3"/>
            <w:tcBorders>
              <w:right w:val="single" w:sz="2" w:space="0" w:color="auto"/>
            </w:tcBorders>
            <w:vAlign w:val="center"/>
          </w:tcPr>
          <w:p w:rsidR="00BF32E6" w:rsidRPr="00830C65" w:rsidRDefault="00BF32E6" w:rsidP="00965B9D">
            <w:pPr>
              <w:pStyle w:val="Sous-titres"/>
              <w:tabs>
                <w:tab w:val="left" w:pos="366"/>
              </w:tabs>
              <w:rPr>
                <w:rFonts w:cs="Arial"/>
                <w:bCs/>
              </w:rPr>
            </w:pPr>
          </w:p>
        </w:tc>
      </w:tr>
      <w:tr w:rsidR="00BF32E6" w:rsidRPr="00830C65" w:rsidTr="00CC6686">
        <w:trPr>
          <w:trHeight w:hRule="exact" w:val="2000"/>
          <w:jc w:val="center"/>
        </w:trPr>
        <w:tc>
          <w:tcPr>
            <w:tcW w:w="5000" w:type="pct"/>
            <w:gridSpan w:val="10"/>
            <w:tcBorders>
              <w:left w:val="single" w:sz="2" w:space="0" w:color="auto"/>
              <w:bottom w:val="single" w:sz="2" w:space="0" w:color="auto"/>
              <w:right w:val="single" w:sz="2" w:space="0" w:color="auto"/>
            </w:tcBorders>
            <w:vAlign w:val="center"/>
          </w:tcPr>
          <w:p w:rsidR="00BF32E6" w:rsidRPr="003831C2" w:rsidRDefault="00BF32E6" w:rsidP="00CC6686">
            <w:pPr>
              <w:pStyle w:val="Sous-titres"/>
              <w:tabs>
                <w:tab w:val="left" w:pos="366"/>
              </w:tabs>
              <w:spacing w:line="240" w:lineRule="auto"/>
              <w:jc w:val="center"/>
              <w:rPr>
                <w:rFonts w:ascii="Arial Gras" w:hAnsi="Arial Gras"/>
                <w:b/>
                <w:bCs/>
                <w:caps/>
                <w:sz w:val="22"/>
                <w:szCs w:val="22"/>
              </w:rPr>
            </w:pPr>
            <w:r w:rsidRPr="003831C2">
              <w:rPr>
                <w:rFonts w:ascii="Arial Gras" w:hAnsi="Arial Gras"/>
                <w:b/>
                <w:caps/>
                <w:sz w:val="22"/>
                <w:szCs w:val="22"/>
              </w:rPr>
              <w:t xml:space="preserve">Marquage de moyenne durée </w:t>
            </w:r>
            <w:r w:rsidR="003E25F8" w:rsidRPr="003831C2">
              <w:rPr>
                <w:rFonts w:ascii="Arial Gras" w:hAnsi="Arial Gras"/>
                <w:b/>
                <w:caps/>
                <w:sz w:val="22"/>
                <w:szCs w:val="22"/>
              </w:rPr>
              <w:t xml:space="preserve">de type résine </w:t>
            </w:r>
            <w:r w:rsidR="004124FE" w:rsidRPr="003831C2">
              <w:rPr>
                <w:rFonts w:ascii="Arial Gras" w:hAnsi="Arial Gras"/>
                <w:b/>
                <w:caps/>
                <w:sz w:val="22"/>
                <w:szCs w:val="22"/>
              </w:rPr>
              <w:t xml:space="preserve">époxydique </w:t>
            </w:r>
            <w:r w:rsidRPr="003831C2">
              <w:rPr>
                <w:rFonts w:ascii="Arial Gras" w:hAnsi="Arial Gras"/>
                <w:b/>
                <w:caps/>
                <w:sz w:val="22"/>
                <w:szCs w:val="22"/>
              </w:rPr>
              <w:t>sur chaussée</w:t>
            </w:r>
          </w:p>
        </w:tc>
      </w:tr>
      <w:tr w:rsidR="00BF32E6" w:rsidRPr="00830C65" w:rsidTr="00CC6686">
        <w:trPr>
          <w:trHeight w:hRule="exact" w:val="240"/>
          <w:jc w:val="center"/>
        </w:trPr>
        <w:tc>
          <w:tcPr>
            <w:tcW w:w="5000" w:type="pct"/>
            <w:gridSpan w:val="10"/>
            <w:tcBorders>
              <w:bottom w:val="single" w:sz="2" w:space="0" w:color="auto"/>
            </w:tcBorders>
            <w:vAlign w:val="center"/>
          </w:tcPr>
          <w:p w:rsidR="00BF32E6" w:rsidRPr="00830C65" w:rsidRDefault="00BF32E6" w:rsidP="00965B9D">
            <w:pPr>
              <w:pStyle w:val="Sous-titres"/>
              <w:tabs>
                <w:tab w:val="left" w:pos="366"/>
              </w:tabs>
              <w:rPr>
                <w:rFonts w:cs="Arial"/>
                <w:bCs/>
              </w:rPr>
            </w:pPr>
          </w:p>
        </w:tc>
      </w:tr>
      <w:tr w:rsidR="00BF32E6" w:rsidRPr="00830C65" w:rsidTr="00CC6686">
        <w:trPr>
          <w:trHeight w:hRule="exact" w:val="240"/>
          <w:jc w:val="center"/>
        </w:trPr>
        <w:tc>
          <w:tcPr>
            <w:tcW w:w="5000" w:type="pct"/>
            <w:gridSpan w:val="10"/>
            <w:tcBorders>
              <w:top w:val="single" w:sz="2" w:space="0" w:color="auto"/>
              <w:left w:val="single" w:sz="2" w:space="0" w:color="auto"/>
              <w:right w:val="single" w:sz="2" w:space="0" w:color="auto"/>
            </w:tcBorders>
            <w:shd w:val="clear" w:color="auto" w:fill="D9D9D9"/>
            <w:vAlign w:val="center"/>
          </w:tcPr>
          <w:p w:rsidR="00BF32E6" w:rsidRPr="004A20FE" w:rsidRDefault="00BF32E6" w:rsidP="00965B9D">
            <w:pPr>
              <w:pStyle w:val="Sous-titres"/>
              <w:tabs>
                <w:tab w:val="left" w:pos="366"/>
              </w:tabs>
              <w:rPr>
                <w:rFonts w:cs="Arial"/>
                <w:bCs/>
              </w:rPr>
            </w:pPr>
            <w:r w:rsidRPr="004A20FE">
              <w:rPr>
                <w:rFonts w:cs="Arial"/>
                <w:bCs/>
              </w:rPr>
              <w:t>Localisation</w:t>
            </w:r>
          </w:p>
        </w:tc>
      </w:tr>
      <w:tr w:rsidR="00BF32E6" w:rsidRPr="00830C65" w:rsidTr="00CC6686">
        <w:trPr>
          <w:trHeight w:hRule="exact" w:val="280"/>
          <w:jc w:val="center"/>
        </w:trPr>
        <w:tc>
          <w:tcPr>
            <w:tcW w:w="387" w:type="pct"/>
            <w:tcBorders>
              <w:left w:val="single" w:sz="2" w:space="0" w:color="auto"/>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sidRPr="006A3E56">
              <w:rPr>
                <w:rFonts w:cs="Arial"/>
                <w:bCs/>
              </w:rPr>
              <w:t>Route</w:t>
            </w:r>
          </w:p>
        </w:tc>
        <w:tc>
          <w:tcPr>
            <w:tcW w:w="389"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Pr>
                <w:rFonts w:cs="Arial"/>
                <w:bCs/>
              </w:rPr>
              <w:t>Tronçon</w:t>
            </w:r>
          </w:p>
        </w:tc>
        <w:tc>
          <w:tcPr>
            <w:tcW w:w="389"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sidRPr="006A3E56">
              <w:rPr>
                <w:rFonts w:cs="Arial"/>
                <w:bCs/>
              </w:rPr>
              <w:t>Sect</w:t>
            </w:r>
            <w:r>
              <w:rPr>
                <w:rFonts w:cs="Arial"/>
                <w:bCs/>
              </w:rPr>
              <w:t>ion</w:t>
            </w:r>
          </w:p>
        </w:tc>
        <w:tc>
          <w:tcPr>
            <w:tcW w:w="1613"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sidRPr="006A3E56">
              <w:rPr>
                <w:rFonts w:cs="Arial"/>
                <w:bCs/>
              </w:rPr>
              <w:t>Municipalité</w:t>
            </w:r>
          </w:p>
        </w:tc>
        <w:tc>
          <w:tcPr>
            <w:tcW w:w="806"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sidRPr="006A3E56">
              <w:rPr>
                <w:rFonts w:cs="Arial"/>
                <w:bCs/>
              </w:rPr>
              <w:t>C.E.P.</w:t>
            </w:r>
          </w:p>
        </w:tc>
        <w:tc>
          <w:tcPr>
            <w:tcW w:w="806" w:type="pct"/>
            <w:gridSpan w:val="4"/>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sidRPr="006A3E56">
              <w:rPr>
                <w:rFonts w:cs="Arial"/>
                <w:bCs/>
                <w:lang w:val="en-CA"/>
              </w:rPr>
              <w:t>M.R.C.</w:t>
            </w:r>
          </w:p>
        </w:tc>
        <w:tc>
          <w:tcPr>
            <w:tcW w:w="610" w:type="pct"/>
            <w:tcBorders>
              <w:left w:val="single" w:sz="2" w:space="0" w:color="A6A6A6"/>
              <w:bottom w:val="single" w:sz="2" w:space="0" w:color="A6A6A6"/>
              <w:right w:val="single" w:sz="2" w:space="0" w:color="auto"/>
            </w:tcBorders>
            <w:vAlign w:val="bottom"/>
          </w:tcPr>
          <w:p w:rsidR="00BF32E6" w:rsidRPr="006A3E56" w:rsidRDefault="00BF32E6" w:rsidP="00965B9D">
            <w:pPr>
              <w:pStyle w:val="Sous-titres"/>
              <w:tabs>
                <w:tab w:val="left" w:pos="366"/>
              </w:tabs>
              <w:rPr>
                <w:rFonts w:cs="Arial"/>
                <w:bCs/>
                <w:color w:val="FF0000"/>
              </w:rPr>
            </w:pPr>
            <w:proofErr w:type="spellStart"/>
            <w:r>
              <w:rPr>
                <w:rFonts w:cs="Arial"/>
                <w:bCs/>
                <w:lang w:val="en-CA"/>
              </w:rPr>
              <w:t>Longueur</w:t>
            </w:r>
            <w:proofErr w:type="spellEnd"/>
          </w:p>
        </w:tc>
      </w:tr>
      <w:tr w:rsidR="00BF32E6" w:rsidRPr="00034AAC" w:rsidTr="00CC6686">
        <w:trPr>
          <w:trHeight w:hRule="exact" w:val="300"/>
          <w:jc w:val="center"/>
        </w:trPr>
        <w:tc>
          <w:tcPr>
            <w:tcW w:w="387" w:type="pct"/>
            <w:tcBorders>
              <w:top w:val="single" w:sz="2" w:space="0" w:color="A6A6A6"/>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top w:val="single" w:sz="2" w:space="0" w:color="A6A6A6"/>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top w:val="single" w:sz="2" w:space="0" w:color="A6A6A6"/>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top w:val="single" w:sz="2" w:space="0" w:color="A6A6A6"/>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top w:val="single" w:sz="2" w:space="0" w:color="A6A6A6"/>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top w:val="single" w:sz="2" w:space="0" w:color="A6A6A6"/>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bookmarkStart w:id="3" w:name="Long1"/>
        <w:tc>
          <w:tcPr>
            <w:tcW w:w="610" w:type="pct"/>
            <w:tcBorders>
              <w:top w:val="single" w:sz="2" w:space="0" w:color="A6A6A6"/>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bookmarkEnd w:id="3"/>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034AAC" w:rsidTr="00CC6686">
        <w:trPr>
          <w:trHeight w:hRule="exact" w:val="300"/>
          <w:jc w:val="center"/>
        </w:trPr>
        <w:tc>
          <w:tcPr>
            <w:tcW w:w="387" w:type="pct"/>
            <w:tcBorders>
              <w:left w:val="single" w:sz="2" w:space="0" w:color="auto"/>
              <w:bottom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389"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613"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806" w:type="pct"/>
            <w:gridSpan w:val="4"/>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610" w:type="pct"/>
            <w:tcBorders>
              <w:left w:val="single" w:sz="2" w:space="0" w:color="A6A6A6"/>
              <w:right w:val="single" w:sz="2" w:space="0" w:color="auto"/>
            </w:tcBorders>
            <w:vAlign w:val="bottom"/>
          </w:tcPr>
          <w:p w:rsidR="00BF32E6" w:rsidRPr="00830C65" w:rsidRDefault="00BF32E6" w:rsidP="00965B9D">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r w:rsidR="00BF32E6" w:rsidRPr="00830C65" w:rsidTr="00CC6686">
        <w:trPr>
          <w:trHeight w:hRule="exact" w:val="240"/>
          <w:jc w:val="center"/>
        </w:trPr>
        <w:tc>
          <w:tcPr>
            <w:tcW w:w="5000" w:type="pct"/>
            <w:gridSpan w:val="10"/>
            <w:tcBorders>
              <w:top w:val="single" w:sz="2" w:space="0" w:color="auto"/>
            </w:tcBorders>
            <w:vAlign w:val="center"/>
          </w:tcPr>
          <w:p w:rsidR="00BF32E6" w:rsidRPr="00830C65" w:rsidRDefault="00BF32E6" w:rsidP="00965B9D">
            <w:pPr>
              <w:pStyle w:val="Sous-titres"/>
              <w:tabs>
                <w:tab w:val="left" w:pos="366"/>
              </w:tabs>
              <w:rPr>
                <w:rFonts w:cs="Arial"/>
                <w:bCs/>
              </w:rPr>
            </w:pPr>
          </w:p>
        </w:tc>
      </w:tr>
      <w:tr w:rsidR="00BF32E6" w:rsidRPr="00830C65" w:rsidTr="00CC6686">
        <w:trPr>
          <w:trHeight w:hRule="exact" w:val="240"/>
          <w:jc w:val="center"/>
        </w:trPr>
        <w:tc>
          <w:tcPr>
            <w:tcW w:w="5000" w:type="pct"/>
            <w:gridSpan w:val="10"/>
            <w:tcBorders>
              <w:top w:val="single" w:sz="2" w:space="0" w:color="auto"/>
              <w:left w:val="single" w:sz="2" w:space="0" w:color="auto"/>
              <w:right w:val="single" w:sz="2" w:space="0" w:color="auto"/>
            </w:tcBorders>
            <w:shd w:val="clear" w:color="auto" w:fill="D9D9D9"/>
            <w:vAlign w:val="center"/>
          </w:tcPr>
          <w:p w:rsidR="00BF32E6" w:rsidRPr="004A20FE" w:rsidRDefault="00BF32E6" w:rsidP="00965B9D">
            <w:pPr>
              <w:pStyle w:val="Sous-titres"/>
              <w:tabs>
                <w:tab w:val="left" w:pos="366"/>
              </w:tabs>
              <w:rPr>
                <w:rFonts w:cs="Arial"/>
                <w:bCs/>
              </w:rPr>
            </w:pPr>
            <w:r>
              <w:rPr>
                <w:rFonts w:cs="Arial"/>
                <w:bCs/>
              </w:rPr>
              <w:t>Identification technique</w:t>
            </w:r>
          </w:p>
        </w:tc>
      </w:tr>
      <w:tr w:rsidR="00BF32E6" w:rsidRPr="00830C65" w:rsidTr="00CC6686">
        <w:trPr>
          <w:trHeight w:hRule="exact" w:val="280"/>
          <w:jc w:val="center"/>
        </w:trPr>
        <w:tc>
          <w:tcPr>
            <w:tcW w:w="2778" w:type="pct"/>
            <w:gridSpan w:val="4"/>
            <w:tcBorders>
              <w:left w:val="single" w:sz="2" w:space="0" w:color="auto"/>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Pr>
                <w:rFonts w:cs="Arial"/>
                <w:bCs/>
              </w:rPr>
              <w:t>Plan</w:t>
            </w:r>
          </w:p>
        </w:tc>
        <w:tc>
          <w:tcPr>
            <w:tcW w:w="1279" w:type="pct"/>
            <w:gridSpan w:val="4"/>
            <w:tcBorders>
              <w:left w:val="single" w:sz="2" w:space="0" w:color="A6A6A6"/>
              <w:bottom w:val="single" w:sz="2" w:space="0" w:color="A6A6A6"/>
              <w:right w:val="single" w:sz="2" w:space="0" w:color="A6A6A6"/>
            </w:tcBorders>
            <w:vAlign w:val="bottom"/>
          </w:tcPr>
          <w:p w:rsidR="00BF32E6" w:rsidRPr="00830C65" w:rsidRDefault="00BF32E6" w:rsidP="00965B9D">
            <w:pPr>
              <w:pStyle w:val="Sous-titres"/>
              <w:tabs>
                <w:tab w:val="left" w:pos="366"/>
              </w:tabs>
              <w:rPr>
                <w:rFonts w:cs="Arial"/>
                <w:bCs/>
              </w:rPr>
            </w:pPr>
            <w:r>
              <w:rPr>
                <w:rFonts w:cs="Arial"/>
                <w:bCs/>
              </w:rPr>
              <w:t>Direction</w:t>
            </w:r>
          </w:p>
        </w:tc>
        <w:tc>
          <w:tcPr>
            <w:tcW w:w="943" w:type="pct"/>
            <w:gridSpan w:val="2"/>
            <w:tcBorders>
              <w:left w:val="single" w:sz="2" w:space="0" w:color="A6A6A6"/>
              <w:bottom w:val="single" w:sz="2" w:space="0" w:color="A6A6A6"/>
              <w:right w:val="single" w:sz="2" w:space="0" w:color="auto"/>
            </w:tcBorders>
            <w:vAlign w:val="bottom"/>
          </w:tcPr>
          <w:p w:rsidR="00BF32E6" w:rsidRPr="006A3E56" w:rsidRDefault="00BF32E6" w:rsidP="00965B9D">
            <w:pPr>
              <w:pStyle w:val="Sous-titres"/>
              <w:tabs>
                <w:tab w:val="left" w:pos="366"/>
              </w:tabs>
              <w:rPr>
                <w:rFonts w:cs="Arial"/>
                <w:bCs/>
                <w:color w:val="FF0000"/>
              </w:rPr>
            </w:pPr>
            <w:r>
              <w:rPr>
                <w:rFonts w:cs="Arial"/>
                <w:bCs/>
                <w:lang w:val="en-CA"/>
              </w:rPr>
              <w:t>Centre de service</w:t>
            </w:r>
          </w:p>
        </w:tc>
      </w:tr>
      <w:tr w:rsidR="00BF32E6" w:rsidRPr="00830C65" w:rsidTr="00CC6686">
        <w:trPr>
          <w:trHeight w:hRule="exact" w:val="40"/>
          <w:jc w:val="center"/>
        </w:trPr>
        <w:tc>
          <w:tcPr>
            <w:tcW w:w="2778" w:type="pct"/>
            <w:gridSpan w:val="4"/>
            <w:tcBorders>
              <w:top w:val="single" w:sz="2" w:space="0" w:color="A6A6A6"/>
              <w:left w:val="single" w:sz="2" w:space="0" w:color="auto"/>
              <w:right w:val="single" w:sz="2" w:space="0" w:color="A6A6A6"/>
            </w:tcBorders>
            <w:vAlign w:val="center"/>
          </w:tcPr>
          <w:p w:rsidR="00BF32E6" w:rsidRPr="00830C65" w:rsidRDefault="00BF32E6" w:rsidP="00965B9D">
            <w:pPr>
              <w:pStyle w:val="Sous-titres"/>
              <w:tabs>
                <w:tab w:val="left" w:pos="366"/>
              </w:tabs>
              <w:rPr>
                <w:rFonts w:cs="Arial"/>
                <w:bCs/>
              </w:rPr>
            </w:pPr>
          </w:p>
        </w:tc>
        <w:tc>
          <w:tcPr>
            <w:tcW w:w="1279" w:type="pct"/>
            <w:gridSpan w:val="4"/>
            <w:tcBorders>
              <w:top w:val="single" w:sz="2" w:space="0" w:color="A6A6A6"/>
              <w:left w:val="single" w:sz="2" w:space="0" w:color="A6A6A6"/>
              <w:right w:val="single" w:sz="2" w:space="0" w:color="A6A6A6"/>
            </w:tcBorders>
            <w:vAlign w:val="center"/>
          </w:tcPr>
          <w:p w:rsidR="00BF32E6" w:rsidRPr="00830C65" w:rsidRDefault="00BF32E6" w:rsidP="00965B9D">
            <w:pPr>
              <w:pStyle w:val="Sous-titres"/>
              <w:tabs>
                <w:tab w:val="left" w:pos="366"/>
              </w:tabs>
              <w:rPr>
                <w:rFonts w:cs="Arial"/>
                <w:bCs/>
              </w:rPr>
            </w:pPr>
          </w:p>
        </w:tc>
        <w:tc>
          <w:tcPr>
            <w:tcW w:w="943" w:type="pct"/>
            <w:gridSpan w:val="2"/>
            <w:tcBorders>
              <w:top w:val="single" w:sz="2" w:space="0" w:color="A6A6A6"/>
              <w:left w:val="single" w:sz="2" w:space="0" w:color="A6A6A6"/>
              <w:right w:val="single" w:sz="2" w:space="0" w:color="auto"/>
            </w:tcBorders>
            <w:vAlign w:val="center"/>
          </w:tcPr>
          <w:p w:rsidR="00BF32E6" w:rsidRPr="006A3E56" w:rsidRDefault="00BF32E6" w:rsidP="00965B9D">
            <w:pPr>
              <w:pStyle w:val="Sous-titres"/>
              <w:tabs>
                <w:tab w:val="left" w:pos="366"/>
              </w:tabs>
              <w:rPr>
                <w:rFonts w:cs="Arial"/>
                <w:bCs/>
                <w:color w:val="FF0000"/>
              </w:rPr>
            </w:pPr>
          </w:p>
        </w:tc>
      </w:tr>
      <w:tr w:rsidR="00BF32E6" w:rsidRPr="00830C65" w:rsidTr="00CC6686">
        <w:trPr>
          <w:trHeight w:hRule="exact" w:val="800"/>
          <w:jc w:val="center"/>
        </w:trPr>
        <w:tc>
          <w:tcPr>
            <w:tcW w:w="2778" w:type="pct"/>
            <w:gridSpan w:val="4"/>
            <w:tcBorders>
              <w:left w:val="single" w:sz="2" w:space="0" w:color="auto"/>
              <w:bottom w:val="single" w:sz="2" w:space="0" w:color="auto"/>
              <w:right w:val="single" w:sz="2" w:space="0" w:color="A6A6A6"/>
            </w:tcBorders>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9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1279" w:type="pct"/>
            <w:gridSpan w:val="4"/>
            <w:tcBorders>
              <w:left w:val="single" w:sz="2" w:space="0" w:color="A6A6A6"/>
              <w:bottom w:val="single" w:sz="2" w:space="0" w:color="auto"/>
              <w:right w:val="single" w:sz="2" w:space="0" w:color="A6A6A6"/>
            </w:tcBorders>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8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c>
          <w:tcPr>
            <w:tcW w:w="943" w:type="pct"/>
            <w:gridSpan w:val="2"/>
            <w:tcBorders>
              <w:left w:val="single" w:sz="2" w:space="0" w:color="A6A6A6"/>
              <w:bottom w:val="single" w:sz="2" w:space="0" w:color="auto"/>
              <w:right w:val="single" w:sz="2" w:space="0" w:color="auto"/>
            </w:tcBorders>
          </w:tcPr>
          <w:p w:rsidR="00BF32E6" w:rsidRPr="00830C65" w:rsidRDefault="00BF32E6" w:rsidP="00965B9D">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sidR="00442378">
              <w:rPr>
                <w:rFonts w:ascii="Times New Roman" w:hAnsi="Times New Roman"/>
                <w:bCs/>
                <w:noProof/>
                <w:sz w:val="22"/>
                <w:szCs w:val="22"/>
              </w:rPr>
              <w:t> </w:t>
            </w:r>
            <w:r>
              <w:rPr>
                <w:rFonts w:ascii="Times New Roman" w:hAnsi="Times New Roman"/>
                <w:bCs/>
                <w:sz w:val="22"/>
                <w:szCs w:val="22"/>
              </w:rPr>
              <w:fldChar w:fldCharType="end"/>
            </w:r>
          </w:p>
        </w:tc>
      </w:tr>
    </w:tbl>
    <w:p w:rsidR="00BF32E6" w:rsidRDefault="00BF32E6" w:rsidP="008B459C">
      <w:pPr>
        <w:pStyle w:val="Corps-texte"/>
      </w:pPr>
    </w:p>
    <w:p w:rsidR="00BF32E6" w:rsidRDefault="00BF32E6" w:rsidP="008B459C">
      <w:pPr>
        <w:pStyle w:val="Corps-texte"/>
        <w:sectPr w:rsidR="00BF32E6" w:rsidSect="00BF32E6">
          <w:headerReference w:type="default" r:id="rId15"/>
          <w:footerReference w:type="default" r:id="rId16"/>
          <w:footerReference w:type="first" r:id="rId17"/>
          <w:type w:val="continuous"/>
          <w:pgSz w:w="12240" w:h="20160" w:code="5"/>
          <w:pgMar w:top="432" w:right="720" w:bottom="576" w:left="720" w:header="576" w:footer="288" w:gutter="0"/>
          <w:pgNumType w:start="1"/>
          <w:cols w:space="720"/>
          <w:noEndnote/>
          <w:titlePg/>
        </w:sectPr>
      </w:pPr>
    </w:p>
    <w:p w:rsidR="00460983" w:rsidRDefault="00460983" w:rsidP="00460983">
      <w:pPr>
        <w:tabs>
          <w:tab w:val="left" w:pos="-720"/>
        </w:tabs>
        <w:suppressAutoHyphens/>
        <w:ind w:right="403"/>
        <w:rPr>
          <w:sz w:val="20"/>
        </w:rPr>
      </w:pPr>
    </w:p>
    <w:p w:rsidR="00DA2203" w:rsidRPr="00DA2203" w:rsidRDefault="00DA2203" w:rsidP="00DA2203">
      <w:pPr>
        <w:spacing w:before="120" w:after="120"/>
        <w:jc w:val="center"/>
        <w:rPr>
          <w:rFonts w:cs="Arial"/>
          <w:lang w:eastAsia="en-US"/>
        </w:rPr>
      </w:pPr>
      <w:r w:rsidRPr="00DA2203">
        <w:rPr>
          <w:rFonts w:cs="Arial"/>
          <w:b/>
          <w:u w:val="single"/>
          <w:lang w:eastAsia="en-US"/>
        </w:rPr>
        <w:t>TABLE DES MATIÈRES</w:t>
      </w:r>
    </w:p>
    <w:p w:rsidR="00460983" w:rsidRPr="00AD6952" w:rsidRDefault="00DA2203" w:rsidP="00AD6952">
      <w:pPr>
        <w:pBdr>
          <w:top w:val="double" w:sz="6" w:space="1" w:color="auto"/>
          <w:bottom w:val="double" w:sz="6" w:space="1" w:color="auto"/>
        </w:pBdr>
        <w:tabs>
          <w:tab w:val="center" w:pos="4680"/>
          <w:tab w:val="right" w:pos="9360"/>
        </w:tabs>
        <w:spacing w:before="120" w:after="120"/>
        <w:jc w:val="center"/>
        <w:rPr>
          <w:rFonts w:cs="Arial"/>
          <w:b/>
          <w:lang w:eastAsia="en-US"/>
        </w:rPr>
      </w:pPr>
      <w:r w:rsidRPr="00DA2203">
        <w:rPr>
          <w:rFonts w:cs="Arial"/>
          <w:b/>
          <w:lang w:eastAsia="en-US"/>
        </w:rPr>
        <w:t>ARTICLE</w:t>
      </w:r>
      <w:r w:rsidRPr="00DA2203">
        <w:rPr>
          <w:rFonts w:cs="Arial"/>
          <w:b/>
          <w:lang w:eastAsia="en-US"/>
        </w:rPr>
        <w:tab/>
        <w:t>DESCRIPTION</w:t>
      </w:r>
      <w:r w:rsidRPr="00DA2203">
        <w:rPr>
          <w:rFonts w:cs="Arial"/>
          <w:b/>
          <w:lang w:eastAsia="en-US"/>
        </w:rPr>
        <w:tab/>
        <w:t>PAGE</w:t>
      </w:r>
    </w:p>
    <w:p w:rsidR="00460983" w:rsidRDefault="00460983" w:rsidP="00460983">
      <w:pPr>
        <w:rPr>
          <w:caps/>
          <w:sz w:val="20"/>
          <w:szCs w:val="20"/>
          <w:lang w:eastAsia="fr-FR"/>
        </w:rPr>
      </w:pPr>
    </w:p>
    <w:p w:rsidR="00217356" w:rsidRDefault="00DE1EE9">
      <w:pPr>
        <w:pStyle w:val="TM1"/>
        <w:rPr>
          <w:rFonts w:asciiTheme="minorHAnsi" w:eastAsiaTheme="minorEastAsia" w:hAnsiTheme="minorHAnsi" w:cstheme="minorBidi"/>
          <w:b w:val="0"/>
          <w:caps w:val="0"/>
          <w:noProof/>
          <w:sz w:val="22"/>
          <w:szCs w:val="22"/>
          <w:lang w:eastAsia="fr-CA"/>
        </w:rPr>
      </w:pPr>
      <w:r>
        <w:fldChar w:fldCharType="begin"/>
      </w:r>
      <w:r>
        <w:instrText xml:space="preserve"> TOC \o "1-3" \h \z \u </w:instrText>
      </w:r>
      <w:r>
        <w:fldChar w:fldCharType="separate"/>
      </w:r>
      <w:hyperlink w:anchor="_Toc412035101" w:history="1">
        <w:r w:rsidR="00217356" w:rsidRPr="007A6D54">
          <w:rPr>
            <w:rStyle w:val="Lienhypertexte"/>
            <w:noProof/>
          </w:rPr>
          <w:t>1.</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rPr>
          <w:t>Description des travaux</w:t>
        </w:r>
        <w:r w:rsidR="00217356">
          <w:rPr>
            <w:noProof/>
            <w:webHidden/>
          </w:rPr>
          <w:tab/>
        </w:r>
        <w:r w:rsidR="00217356">
          <w:rPr>
            <w:noProof/>
            <w:webHidden/>
          </w:rPr>
          <w:fldChar w:fldCharType="begin"/>
        </w:r>
        <w:r w:rsidR="00217356">
          <w:rPr>
            <w:noProof/>
            <w:webHidden/>
          </w:rPr>
          <w:instrText xml:space="preserve"> PAGEREF _Toc412035101 \h </w:instrText>
        </w:r>
        <w:r w:rsidR="00217356">
          <w:rPr>
            <w:noProof/>
            <w:webHidden/>
          </w:rPr>
        </w:r>
        <w:r w:rsidR="00217356">
          <w:rPr>
            <w:noProof/>
            <w:webHidden/>
          </w:rPr>
          <w:fldChar w:fldCharType="separate"/>
        </w:r>
        <w:r w:rsidR="00AF7DEB">
          <w:rPr>
            <w:noProof/>
            <w:webHidden/>
          </w:rPr>
          <w:t>4</w:t>
        </w:r>
        <w:r w:rsidR="00217356">
          <w:rPr>
            <w:noProof/>
            <w:webHidden/>
          </w:rPr>
          <w:fldChar w:fldCharType="end"/>
        </w:r>
      </w:hyperlink>
    </w:p>
    <w:p w:rsidR="00217356" w:rsidRDefault="00245534">
      <w:pPr>
        <w:pStyle w:val="TM1"/>
        <w:rPr>
          <w:rFonts w:asciiTheme="minorHAnsi" w:eastAsiaTheme="minorEastAsia" w:hAnsiTheme="minorHAnsi" w:cstheme="minorBidi"/>
          <w:b w:val="0"/>
          <w:caps w:val="0"/>
          <w:noProof/>
          <w:sz w:val="22"/>
          <w:szCs w:val="22"/>
          <w:lang w:eastAsia="fr-CA"/>
        </w:rPr>
      </w:pPr>
      <w:hyperlink w:anchor="_Toc412035102" w:history="1">
        <w:r w:rsidR="00217356" w:rsidRPr="007A6D54">
          <w:rPr>
            <w:rStyle w:val="Lienhypertexte"/>
            <w:noProof/>
          </w:rPr>
          <w:t>2.</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rPr>
          <w:t>Localisation des travaux</w:t>
        </w:r>
        <w:r w:rsidR="00217356">
          <w:rPr>
            <w:noProof/>
            <w:webHidden/>
          </w:rPr>
          <w:tab/>
        </w:r>
        <w:r w:rsidR="00217356">
          <w:rPr>
            <w:noProof/>
            <w:webHidden/>
          </w:rPr>
          <w:fldChar w:fldCharType="begin"/>
        </w:r>
        <w:r w:rsidR="00217356">
          <w:rPr>
            <w:noProof/>
            <w:webHidden/>
          </w:rPr>
          <w:instrText xml:space="preserve"> PAGEREF _Toc412035102 \h </w:instrText>
        </w:r>
        <w:r w:rsidR="00217356">
          <w:rPr>
            <w:noProof/>
            <w:webHidden/>
          </w:rPr>
        </w:r>
        <w:r w:rsidR="00217356">
          <w:rPr>
            <w:noProof/>
            <w:webHidden/>
          </w:rPr>
          <w:fldChar w:fldCharType="separate"/>
        </w:r>
        <w:r w:rsidR="00AF7DEB">
          <w:rPr>
            <w:noProof/>
            <w:webHidden/>
          </w:rPr>
          <w:t>4</w:t>
        </w:r>
        <w:r w:rsidR="00217356">
          <w:rPr>
            <w:noProof/>
            <w:webHidden/>
          </w:rPr>
          <w:fldChar w:fldCharType="end"/>
        </w:r>
      </w:hyperlink>
    </w:p>
    <w:p w:rsidR="00217356" w:rsidRDefault="00245534">
      <w:pPr>
        <w:pStyle w:val="TM1"/>
        <w:rPr>
          <w:rFonts w:asciiTheme="minorHAnsi" w:eastAsiaTheme="minorEastAsia" w:hAnsiTheme="minorHAnsi" w:cstheme="minorBidi"/>
          <w:b w:val="0"/>
          <w:caps w:val="0"/>
          <w:noProof/>
          <w:sz w:val="22"/>
          <w:szCs w:val="22"/>
          <w:lang w:eastAsia="fr-CA"/>
        </w:rPr>
      </w:pPr>
      <w:hyperlink w:anchor="_Toc412035103" w:history="1">
        <w:r w:rsidR="00217356" w:rsidRPr="007A6D54">
          <w:rPr>
            <w:rStyle w:val="Lienhypertexte"/>
            <w:noProof/>
          </w:rPr>
          <w:t>3.</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rPr>
          <w:t>obligation de l’entrepreneur</w:t>
        </w:r>
        <w:r w:rsidR="00217356">
          <w:rPr>
            <w:noProof/>
            <w:webHidden/>
          </w:rPr>
          <w:tab/>
        </w:r>
        <w:r w:rsidR="00217356">
          <w:rPr>
            <w:noProof/>
            <w:webHidden/>
          </w:rPr>
          <w:fldChar w:fldCharType="begin"/>
        </w:r>
        <w:r w:rsidR="00217356">
          <w:rPr>
            <w:noProof/>
            <w:webHidden/>
          </w:rPr>
          <w:instrText xml:space="preserve"> PAGEREF _Toc412035103 \h </w:instrText>
        </w:r>
        <w:r w:rsidR="00217356">
          <w:rPr>
            <w:noProof/>
            <w:webHidden/>
          </w:rPr>
        </w:r>
        <w:r w:rsidR="00217356">
          <w:rPr>
            <w:noProof/>
            <w:webHidden/>
          </w:rPr>
          <w:fldChar w:fldCharType="separate"/>
        </w:r>
        <w:r w:rsidR="00AF7DEB">
          <w:rPr>
            <w:noProof/>
            <w:webHidden/>
          </w:rPr>
          <w:t>4</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04" w:history="1">
        <w:r w:rsidR="00217356" w:rsidRPr="007A6D54">
          <w:rPr>
            <w:rStyle w:val="Lienhypertexte"/>
            <w:noProof/>
          </w:rPr>
          <w:t>3.1</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Délai contractuel</w:t>
        </w:r>
        <w:r w:rsidR="00217356">
          <w:rPr>
            <w:noProof/>
            <w:webHidden/>
          </w:rPr>
          <w:tab/>
        </w:r>
        <w:r w:rsidR="00217356">
          <w:rPr>
            <w:noProof/>
            <w:webHidden/>
          </w:rPr>
          <w:fldChar w:fldCharType="begin"/>
        </w:r>
        <w:r w:rsidR="00217356">
          <w:rPr>
            <w:noProof/>
            <w:webHidden/>
          </w:rPr>
          <w:instrText xml:space="preserve"> PAGEREF _Toc412035104 \h </w:instrText>
        </w:r>
        <w:r w:rsidR="00217356">
          <w:rPr>
            <w:noProof/>
            <w:webHidden/>
          </w:rPr>
        </w:r>
        <w:r w:rsidR="00217356">
          <w:rPr>
            <w:noProof/>
            <w:webHidden/>
          </w:rPr>
          <w:fldChar w:fldCharType="separate"/>
        </w:r>
        <w:r w:rsidR="00AF7DEB">
          <w:rPr>
            <w:noProof/>
            <w:webHidden/>
          </w:rPr>
          <w:t>4</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05" w:history="1">
        <w:r w:rsidR="00217356" w:rsidRPr="007A6D54">
          <w:rPr>
            <w:rStyle w:val="Lienhypertexte"/>
            <w:noProof/>
          </w:rPr>
          <w:t>3.2</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Ordonnancement des travaux</w:t>
        </w:r>
        <w:r w:rsidR="00217356">
          <w:rPr>
            <w:noProof/>
            <w:webHidden/>
          </w:rPr>
          <w:tab/>
        </w:r>
        <w:r w:rsidR="00217356">
          <w:rPr>
            <w:noProof/>
            <w:webHidden/>
          </w:rPr>
          <w:fldChar w:fldCharType="begin"/>
        </w:r>
        <w:r w:rsidR="00217356">
          <w:rPr>
            <w:noProof/>
            <w:webHidden/>
          </w:rPr>
          <w:instrText xml:space="preserve"> PAGEREF _Toc412035105 \h </w:instrText>
        </w:r>
        <w:r w:rsidR="00217356">
          <w:rPr>
            <w:noProof/>
            <w:webHidden/>
          </w:rPr>
        </w:r>
        <w:r w:rsidR="00217356">
          <w:rPr>
            <w:noProof/>
            <w:webHidden/>
          </w:rPr>
          <w:fldChar w:fldCharType="separate"/>
        </w:r>
        <w:r w:rsidR="00AF7DEB">
          <w:rPr>
            <w:noProof/>
            <w:webHidden/>
          </w:rPr>
          <w:t>4</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06" w:history="1">
        <w:r w:rsidR="00217356" w:rsidRPr="007A6D54">
          <w:rPr>
            <w:rStyle w:val="Lienhypertexte"/>
            <w:noProof/>
            <w:kern w:val="28"/>
          </w:rPr>
          <w:t>3.3</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rFonts w:cs="Arial"/>
            <w:noProof/>
            <w:kern w:val="28"/>
          </w:rPr>
          <w:t>Avis des travaux</w:t>
        </w:r>
        <w:r w:rsidR="00217356">
          <w:rPr>
            <w:noProof/>
            <w:webHidden/>
          </w:rPr>
          <w:tab/>
        </w:r>
        <w:r w:rsidR="00217356">
          <w:rPr>
            <w:noProof/>
            <w:webHidden/>
          </w:rPr>
          <w:fldChar w:fldCharType="begin"/>
        </w:r>
        <w:r w:rsidR="00217356">
          <w:rPr>
            <w:noProof/>
            <w:webHidden/>
          </w:rPr>
          <w:instrText xml:space="preserve"> PAGEREF _Toc412035106 \h </w:instrText>
        </w:r>
        <w:r w:rsidR="00217356">
          <w:rPr>
            <w:noProof/>
            <w:webHidden/>
          </w:rPr>
        </w:r>
        <w:r w:rsidR="00217356">
          <w:rPr>
            <w:noProof/>
            <w:webHidden/>
          </w:rPr>
          <w:fldChar w:fldCharType="separate"/>
        </w:r>
        <w:r w:rsidR="00AF7DEB">
          <w:rPr>
            <w:noProof/>
            <w:webHidden/>
          </w:rPr>
          <w:t>4</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07" w:history="1">
        <w:r w:rsidR="00217356" w:rsidRPr="007A6D54">
          <w:rPr>
            <w:rStyle w:val="Lienhypertexte"/>
            <w:noProof/>
            <w:kern w:val="28"/>
          </w:rPr>
          <w:t>3.4</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rFonts w:cs="Arial"/>
            <w:noProof/>
            <w:kern w:val="28"/>
          </w:rPr>
          <w:t>Avis d’intervention</w:t>
        </w:r>
        <w:r w:rsidR="00217356">
          <w:rPr>
            <w:noProof/>
            <w:webHidden/>
          </w:rPr>
          <w:tab/>
        </w:r>
        <w:r w:rsidR="00217356">
          <w:rPr>
            <w:noProof/>
            <w:webHidden/>
          </w:rPr>
          <w:fldChar w:fldCharType="begin"/>
        </w:r>
        <w:r w:rsidR="00217356">
          <w:rPr>
            <w:noProof/>
            <w:webHidden/>
          </w:rPr>
          <w:instrText xml:space="preserve"> PAGEREF _Toc412035107 \h </w:instrText>
        </w:r>
        <w:r w:rsidR="00217356">
          <w:rPr>
            <w:noProof/>
            <w:webHidden/>
          </w:rPr>
        </w:r>
        <w:r w:rsidR="00217356">
          <w:rPr>
            <w:noProof/>
            <w:webHidden/>
          </w:rPr>
          <w:fldChar w:fldCharType="separate"/>
        </w:r>
        <w:r w:rsidR="00AF7DEB">
          <w:rPr>
            <w:noProof/>
            <w:webHidden/>
          </w:rPr>
          <w:t>4</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08" w:history="1">
        <w:r w:rsidR="00217356" w:rsidRPr="007A6D54">
          <w:rPr>
            <w:rStyle w:val="Lienhypertexte"/>
            <w:noProof/>
            <w:kern w:val="28"/>
          </w:rPr>
          <w:t>3.5</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rFonts w:cs="Arial"/>
            <w:noProof/>
            <w:kern w:val="28"/>
          </w:rPr>
          <w:t>Documents fournis par le Ministère</w:t>
        </w:r>
        <w:r w:rsidR="00217356">
          <w:rPr>
            <w:noProof/>
            <w:webHidden/>
          </w:rPr>
          <w:tab/>
        </w:r>
        <w:r w:rsidR="00217356">
          <w:rPr>
            <w:noProof/>
            <w:webHidden/>
          </w:rPr>
          <w:fldChar w:fldCharType="begin"/>
        </w:r>
        <w:r w:rsidR="00217356">
          <w:rPr>
            <w:noProof/>
            <w:webHidden/>
          </w:rPr>
          <w:instrText xml:space="preserve"> PAGEREF _Toc412035108 \h </w:instrText>
        </w:r>
        <w:r w:rsidR="00217356">
          <w:rPr>
            <w:noProof/>
            <w:webHidden/>
          </w:rPr>
        </w:r>
        <w:r w:rsidR="00217356">
          <w:rPr>
            <w:noProof/>
            <w:webHidden/>
          </w:rPr>
          <w:fldChar w:fldCharType="separate"/>
        </w:r>
        <w:r w:rsidR="00AF7DEB">
          <w:rPr>
            <w:noProof/>
            <w:webHidden/>
          </w:rPr>
          <w:t>5</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09" w:history="1">
        <w:r w:rsidR="00217356" w:rsidRPr="007A6D54">
          <w:rPr>
            <w:rStyle w:val="Lienhypertexte"/>
            <w:noProof/>
          </w:rPr>
          <w:t>3.6</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Documents généraux</w:t>
        </w:r>
        <w:r w:rsidR="00217356">
          <w:rPr>
            <w:noProof/>
            <w:webHidden/>
          </w:rPr>
          <w:tab/>
        </w:r>
        <w:r w:rsidR="00217356">
          <w:rPr>
            <w:noProof/>
            <w:webHidden/>
          </w:rPr>
          <w:fldChar w:fldCharType="begin"/>
        </w:r>
        <w:r w:rsidR="00217356">
          <w:rPr>
            <w:noProof/>
            <w:webHidden/>
          </w:rPr>
          <w:instrText xml:space="preserve"> PAGEREF _Toc412035109 \h </w:instrText>
        </w:r>
        <w:r w:rsidR="00217356">
          <w:rPr>
            <w:noProof/>
            <w:webHidden/>
          </w:rPr>
        </w:r>
        <w:r w:rsidR="00217356">
          <w:rPr>
            <w:noProof/>
            <w:webHidden/>
          </w:rPr>
          <w:fldChar w:fldCharType="separate"/>
        </w:r>
        <w:r w:rsidR="00AF7DEB">
          <w:rPr>
            <w:noProof/>
            <w:webHidden/>
          </w:rPr>
          <w:t>5</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10" w:history="1">
        <w:r w:rsidR="00217356" w:rsidRPr="007A6D54">
          <w:rPr>
            <w:rStyle w:val="Lienhypertexte"/>
            <w:noProof/>
          </w:rPr>
          <w:t>3.7</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Responsable en signalisation</w:t>
        </w:r>
        <w:r w:rsidR="00217356">
          <w:rPr>
            <w:noProof/>
            <w:webHidden/>
          </w:rPr>
          <w:tab/>
        </w:r>
        <w:r w:rsidR="00217356">
          <w:rPr>
            <w:noProof/>
            <w:webHidden/>
          </w:rPr>
          <w:fldChar w:fldCharType="begin"/>
        </w:r>
        <w:r w:rsidR="00217356">
          <w:rPr>
            <w:noProof/>
            <w:webHidden/>
          </w:rPr>
          <w:instrText xml:space="preserve"> PAGEREF _Toc412035110 \h </w:instrText>
        </w:r>
        <w:r w:rsidR="00217356">
          <w:rPr>
            <w:noProof/>
            <w:webHidden/>
          </w:rPr>
        </w:r>
        <w:r w:rsidR="00217356">
          <w:rPr>
            <w:noProof/>
            <w:webHidden/>
          </w:rPr>
          <w:fldChar w:fldCharType="separate"/>
        </w:r>
        <w:r w:rsidR="00AF7DEB">
          <w:rPr>
            <w:noProof/>
            <w:webHidden/>
          </w:rPr>
          <w:t>5</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11" w:history="1">
        <w:r w:rsidR="00217356" w:rsidRPr="007A6D54">
          <w:rPr>
            <w:rStyle w:val="Lienhypertexte"/>
            <w:noProof/>
          </w:rPr>
          <w:t>3.8</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Signaleur</w:t>
        </w:r>
        <w:r w:rsidR="00217356">
          <w:rPr>
            <w:noProof/>
            <w:webHidden/>
          </w:rPr>
          <w:tab/>
        </w:r>
        <w:r w:rsidR="00217356">
          <w:rPr>
            <w:noProof/>
            <w:webHidden/>
          </w:rPr>
          <w:fldChar w:fldCharType="begin"/>
        </w:r>
        <w:r w:rsidR="00217356">
          <w:rPr>
            <w:noProof/>
            <w:webHidden/>
          </w:rPr>
          <w:instrText xml:space="preserve"> PAGEREF _Toc412035111 \h </w:instrText>
        </w:r>
        <w:r w:rsidR="00217356">
          <w:rPr>
            <w:noProof/>
            <w:webHidden/>
          </w:rPr>
        </w:r>
        <w:r w:rsidR="00217356">
          <w:rPr>
            <w:noProof/>
            <w:webHidden/>
          </w:rPr>
          <w:fldChar w:fldCharType="separate"/>
        </w:r>
        <w:r w:rsidR="00AF7DEB">
          <w:rPr>
            <w:noProof/>
            <w:webHidden/>
          </w:rPr>
          <w:t>5</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12" w:history="1">
        <w:r w:rsidR="00217356" w:rsidRPr="007A6D54">
          <w:rPr>
            <w:rStyle w:val="Lienhypertexte"/>
            <w:noProof/>
          </w:rPr>
          <w:t>3.9</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Signalisation des travaux</w:t>
        </w:r>
        <w:r w:rsidR="00217356">
          <w:rPr>
            <w:noProof/>
            <w:webHidden/>
          </w:rPr>
          <w:tab/>
        </w:r>
        <w:r w:rsidR="00217356">
          <w:rPr>
            <w:noProof/>
            <w:webHidden/>
          </w:rPr>
          <w:fldChar w:fldCharType="begin"/>
        </w:r>
        <w:r w:rsidR="00217356">
          <w:rPr>
            <w:noProof/>
            <w:webHidden/>
          </w:rPr>
          <w:instrText xml:space="preserve"> PAGEREF _Toc412035112 \h </w:instrText>
        </w:r>
        <w:r w:rsidR="00217356">
          <w:rPr>
            <w:noProof/>
            <w:webHidden/>
          </w:rPr>
        </w:r>
        <w:r w:rsidR="00217356">
          <w:rPr>
            <w:noProof/>
            <w:webHidden/>
          </w:rPr>
          <w:fldChar w:fldCharType="separate"/>
        </w:r>
        <w:r w:rsidR="00AF7DEB">
          <w:rPr>
            <w:noProof/>
            <w:webHidden/>
          </w:rPr>
          <w:t>6</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13" w:history="1">
        <w:r w:rsidR="00217356" w:rsidRPr="007A6D54">
          <w:rPr>
            <w:rStyle w:val="Lienhypertexte"/>
            <w:noProof/>
          </w:rPr>
          <w:t>3.9.1</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Généralités</w:t>
        </w:r>
        <w:r w:rsidR="00217356">
          <w:rPr>
            <w:noProof/>
            <w:webHidden/>
          </w:rPr>
          <w:tab/>
        </w:r>
        <w:r w:rsidR="00217356">
          <w:rPr>
            <w:noProof/>
            <w:webHidden/>
          </w:rPr>
          <w:fldChar w:fldCharType="begin"/>
        </w:r>
        <w:r w:rsidR="00217356">
          <w:rPr>
            <w:noProof/>
            <w:webHidden/>
          </w:rPr>
          <w:instrText xml:space="preserve"> PAGEREF _Toc412035113 \h </w:instrText>
        </w:r>
        <w:r w:rsidR="00217356">
          <w:rPr>
            <w:noProof/>
            <w:webHidden/>
          </w:rPr>
        </w:r>
        <w:r w:rsidR="00217356">
          <w:rPr>
            <w:noProof/>
            <w:webHidden/>
          </w:rPr>
          <w:fldChar w:fldCharType="separate"/>
        </w:r>
        <w:r w:rsidR="00AF7DEB">
          <w:rPr>
            <w:noProof/>
            <w:webHidden/>
          </w:rPr>
          <w:t>6</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14" w:history="1">
        <w:r w:rsidR="00217356" w:rsidRPr="007A6D54">
          <w:rPr>
            <w:rStyle w:val="Lienhypertexte"/>
            <w:noProof/>
          </w:rPr>
          <w:t>3.9.2</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Véhicule d’accompagnement</w:t>
        </w:r>
        <w:r w:rsidR="00217356">
          <w:rPr>
            <w:noProof/>
            <w:webHidden/>
          </w:rPr>
          <w:tab/>
        </w:r>
        <w:r w:rsidR="00217356">
          <w:rPr>
            <w:noProof/>
            <w:webHidden/>
          </w:rPr>
          <w:fldChar w:fldCharType="begin"/>
        </w:r>
        <w:r w:rsidR="00217356">
          <w:rPr>
            <w:noProof/>
            <w:webHidden/>
          </w:rPr>
          <w:instrText xml:space="preserve"> PAGEREF _Toc412035114 \h </w:instrText>
        </w:r>
        <w:r w:rsidR="00217356">
          <w:rPr>
            <w:noProof/>
            <w:webHidden/>
          </w:rPr>
        </w:r>
        <w:r w:rsidR="00217356">
          <w:rPr>
            <w:noProof/>
            <w:webHidden/>
          </w:rPr>
          <w:fldChar w:fldCharType="separate"/>
        </w:r>
        <w:r w:rsidR="00AF7DEB">
          <w:rPr>
            <w:noProof/>
            <w:webHidden/>
          </w:rPr>
          <w:t>6</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15" w:history="1">
        <w:r w:rsidR="00217356" w:rsidRPr="007A6D54">
          <w:rPr>
            <w:rStyle w:val="Lienhypertexte"/>
            <w:noProof/>
          </w:rPr>
          <w:t>3.9.3</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Atténuateurs d’impact fixés à un véhicule (AIFV)</w:t>
        </w:r>
        <w:r w:rsidR="00217356">
          <w:rPr>
            <w:noProof/>
            <w:webHidden/>
          </w:rPr>
          <w:tab/>
        </w:r>
        <w:r w:rsidR="00217356">
          <w:rPr>
            <w:noProof/>
            <w:webHidden/>
          </w:rPr>
          <w:fldChar w:fldCharType="begin"/>
        </w:r>
        <w:r w:rsidR="00217356">
          <w:rPr>
            <w:noProof/>
            <w:webHidden/>
          </w:rPr>
          <w:instrText xml:space="preserve"> PAGEREF _Toc412035115 \h </w:instrText>
        </w:r>
        <w:r w:rsidR="00217356">
          <w:rPr>
            <w:noProof/>
            <w:webHidden/>
          </w:rPr>
        </w:r>
        <w:r w:rsidR="00217356">
          <w:rPr>
            <w:noProof/>
            <w:webHidden/>
          </w:rPr>
          <w:fldChar w:fldCharType="separate"/>
        </w:r>
        <w:r w:rsidR="00AF7DEB">
          <w:rPr>
            <w:noProof/>
            <w:webHidden/>
          </w:rPr>
          <w:t>6</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16" w:history="1">
        <w:r w:rsidR="00217356" w:rsidRPr="007A6D54">
          <w:rPr>
            <w:rStyle w:val="Lienhypertexte"/>
            <w:noProof/>
          </w:rPr>
          <w:t>3.9.4</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Repères visuels</w:t>
        </w:r>
        <w:r w:rsidR="00217356">
          <w:rPr>
            <w:noProof/>
            <w:webHidden/>
          </w:rPr>
          <w:tab/>
        </w:r>
        <w:r w:rsidR="00217356">
          <w:rPr>
            <w:noProof/>
            <w:webHidden/>
          </w:rPr>
          <w:fldChar w:fldCharType="begin"/>
        </w:r>
        <w:r w:rsidR="00217356">
          <w:rPr>
            <w:noProof/>
            <w:webHidden/>
          </w:rPr>
          <w:instrText xml:space="preserve"> PAGEREF _Toc412035116 \h </w:instrText>
        </w:r>
        <w:r w:rsidR="00217356">
          <w:rPr>
            <w:noProof/>
            <w:webHidden/>
          </w:rPr>
        </w:r>
        <w:r w:rsidR="00217356">
          <w:rPr>
            <w:noProof/>
            <w:webHidden/>
          </w:rPr>
          <w:fldChar w:fldCharType="separate"/>
        </w:r>
        <w:r w:rsidR="00AF7DEB">
          <w:rPr>
            <w:noProof/>
            <w:webHidden/>
          </w:rPr>
          <w:t>6</w:t>
        </w:r>
        <w:r w:rsidR="00217356">
          <w:rPr>
            <w:noProof/>
            <w:webHidden/>
          </w:rPr>
          <w:fldChar w:fldCharType="end"/>
        </w:r>
      </w:hyperlink>
    </w:p>
    <w:p w:rsidR="00217356" w:rsidRDefault="00245534">
      <w:pPr>
        <w:pStyle w:val="TM1"/>
        <w:rPr>
          <w:rFonts w:asciiTheme="minorHAnsi" w:eastAsiaTheme="minorEastAsia" w:hAnsiTheme="minorHAnsi" w:cstheme="minorBidi"/>
          <w:b w:val="0"/>
          <w:caps w:val="0"/>
          <w:noProof/>
          <w:sz w:val="22"/>
          <w:szCs w:val="22"/>
          <w:lang w:eastAsia="fr-CA"/>
        </w:rPr>
      </w:pPr>
      <w:hyperlink w:anchor="_Toc412035117" w:history="1">
        <w:r w:rsidR="00217356" w:rsidRPr="007A6D54">
          <w:rPr>
            <w:rStyle w:val="Lienhypertexte"/>
            <w:noProof/>
            <w:kern w:val="28"/>
          </w:rPr>
          <w:t>4.</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kern w:val="28"/>
          </w:rPr>
          <w:t>Horaire de travail</w:t>
        </w:r>
        <w:r w:rsidR="00217356">
          <w:rPr>
            <w:noProof/>
            <w:webHidden/>
          </w:rPr>
          <w:tab/>
        </w:r>
        <w:r w:rsidR="00217356">
          <w:rPr>
            <w:noProof/>
            <w:webHidden/>
          </w:rPr>
          <w:fldChar w:fldCharType="begin"/>
        </w:r>
        <w:r w:rsidR="00217356">
          <w:rPr>
            <w:noProof/>
            <w:webHidden/>
          </w:rPr>
          <w:instrText xml:space="preserve"> PAGEREF _Toc412035117 \h </w:instrText>
        </w:r>
        <w:r w:rsidR="00217356">
          <w:rPr>
            <w:noProof/>
            <w:webHidden/>
          </w:rPr>
        </w:r>
        <w:r w:rsidR="00217356">
          <w:rPr>
            <w:noProof/>
            <w:webHidden/>
          </w:rPr>
          <w:fldChar w:fldCharType="separate"/>
        </w:r>
        <w:r w:rsidR="00AF7DEB">
          <w:rPr>
            <w:noProof/>
            <w:webHidden/>
          </w:rPr>
          <w:t>6</w:t>
        </w:r>
        <w:r w:rsidR="00217356">
          <w:rPr>
            <w:noProof/>
            <w:webHidden/>
          </w:rPr>
          <w:fldChar w:fldCharType="end"/>
        </w:r>
      </w:hyperlink>
    </w:p>
    <w:p w:rsidR="00217356" w:rsidRDefault="00245534">
      <w:pPr>
        <w:pStyle w:val="TM1"/>
        <w:rPr>
          <w:rFonts w:asciiTheme="minorHAnsi" w:eastAsiaTheme="minorEastAsia" w:hAnsiTheme="minorHAnsi" w:cstheme="minorBidi"/>
          <w:b w:val="0"/>
          <w:caps w:val="0"/>
          <w:noProof/>
          <w:sz w:val="22"/>
          <w:szCs w:val="22"/>
          <w:lang w:eastAsia="fr-CA"/>
        </w:rPr>
      </w:pPr>
      <w:hyperlink w:anchor="_Toc412035118" w:history="1">
        <w:r w:rsidR="00217356" w:rsidRPr="007A6D54">
          <w:rPr>
            <w:rStyle w:val="Lienhypertexte"/>
            <w:noProof/>
            <w:kern w:val="28"/>
          </w:rPr>
          <w:t>5.</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kern w:val="28"/>
          </w:rPr>
          <w:t>Coordonnées des responsables</w:t>
        </w:r>
        <w:r w:rsidR="00217356">
          <w:rPr>
            <w:noProof/>
            <w:webHidden/>
          </w:rPr>
          <w:tab/>
        </w:r>
        <w:r w:rsidR="00217356">
          <w:rPr>
            <w:noProof/>
            <w:webHidden/>
          </w:rPr>
          <w:fldChar w:fldCharType="begin"/>
        </w:r>
        <w:r w:rsidR="00217356">
          <w:rPr>
            <w:noProof/>
            <w:webHidden/>
          </w:rPr>
          <w:instrText xml:space="preserve"> PAGEREF _Toc412035118 \h </w:instrText>
        </w:r>
        <w:r w:rsidR="00217356">
          <w:rPr>
            <w:noProof/>
            <w:webHidden/>
          </w:rPr>
        </w:r>
        <w:r w:rsidR="00217356">
          <w:rPr>
            <w:noProof/>
            <w:webHidden/>
          </w:rPr>
          <w:fldChar w:fldCharType="separate"/>
        </w:r>
        <w:r w:rsidR="00AF7DEB">
          <w:rPr>
            <w:noProof/>
            <w:webHidden/>
          </w:rPr>
          <w:t>7</w:t>
        </w:r>
        <w:r w:rsidR="00217356">
          <w:rPr>
            <w:noProof/>
            <w:webHidden/>
          </w:rPr>
          <w:fldChar w:fldCharType="end"/>
        </w:r>
      </w:hyperlink>
    </w:p>
    <w:p w:rsidR="00217356" w:rsidRDefault="00245534">
      <w:pPr>
        <w:pStyle w:val="TM1"/>
        <w:rPr>
          <w:rFonts w:asciiTheme="minorHAnsi" w:eastAsiaTheme="minorEastAsia" w:hAnsiTheme="minorHAnsi" w:cstheme="minorBidi"/>
          <w:b w:val="0"/>
          <w:caps w:val="0"/>
          <w:noProof/>
          <w:sz w:val="22"/>
          <w:szCs w:val="22"/>
          <w:lang w:eastAsia="fr-CA"/>
        </w:rPr>
      </w:pPr>
      <w:hyperlink w:anchor="_Toc412035119" w:history="1">
        <w:r w:rsidR="00217356" w:rsidRPr="007A6D54">
          <w:rPr>
            <w:rStyle w:val="Lienhypertexte"/>
            <w:noProof/>
          </w:rPr>
          <w:t>6.</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rPr>
          <w:t>marquage de moyenne durée avec résine époxydique</w:t>
        </w:r>
        <w:r w:rsidR="00217356">
          <w:rPr>
            <w:noProof/>
            <w:webHidden/>
          </w:rPr>
          <w:tab/>
        </w:r>
        <w:r w:rsidR="00217356">
          <w:rPr>
            <w:noProof/>
            <w:webHidden/>
          </w:rPr>
          <w:fldChar w:fldCharType="begin"/>
        </w:r>
        <w:r w:rsidR="00217356">
          <w:rPr>
            <w:noProof/>
            <w:webHidden/>
          </w:rPr>
          <w:instrText xml:space="preserve"> PAGEREF _Toc412035119 \h </w:instrText>
        </w:r>
        <w:r w:rsidR="00217356">
          <w:rPr>
            <w:noProof/>
            <w:webHidden/>
          </w:rPr>
        </w:r>
        <w:r w:rsidR="00217356">
          <w:rPr>
            <w:noProof/>
            <w:webHidden/>
          </w:rPr>
          <w:fldChar w:fldCharType="separate"/>
        </w:r>
        <w:r w:rsidR="00AF7DEB">
          <w:rPr>
            <w:noProof/>
            <w:webHidden/>
          </w:rPr>
          <w:t>7</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20" w:history="1">
        <w:r w:rsidR="00217356" w:rsidRPr="007A6D54">
          <w:rPr>
            <w:rStyle w:val="Lienhypertexte"/>
            <w:noProof/>
          </w:rPr>
          <w:t>6.1</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MATÉRIAUX</w:t>
        </w:r>
        <w:r w:rsidR="00217356">
          <w:rPr>
            <w:noProof/>
            <w:webHidden/>
          </w:rPr>
          <w:tab/>
        </w:r>
        <w:r w:rsidR="00217356">
          <w:rPr>
            <w:noProof/>
            <w:webHidden/>
          </w:rPr>
          <w:fldChar w:fldCharType="begin"/>
        </w:r>
        <w:r w:rsidR="00217356">
          <w:rPr>
            <w:noProof/>
            <w:webHidden/>
          </w:rPr>
          <w:instrText xml:space="preserve"> PAGEREF _Toc412035120 \h </w:instrText>
        </w:r>
        <w:r w:rsidR="00217356">
          <w:rPr>
            <w:noProof/>
            <w:webHidden/>
          </w:rPr>
        </w:r>
        <w:r w:rsidR="00217356">
          <w:rPr>
            <w:noProof/>
            <w:webHidden/>
          </w:rPr>
          <w:fldChar w:fldCharType="separate"/>
        </w:r>
        <w:r w:rsidR="00AF7DEB">
          <w:rPr>
            <w:noProof/>
            <w:webHidden/>
          </w:rPr>
          <w:t>7</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21" w:history="1">
        <w:r w:rsidR="00217356" w:rsidRPr="007A6D54">
          <w:rPr>
            <w:rStyle w:val="Lienhypertexte"/>
            <w:noProof/>
          </w:rPr>
          <w:t>6.1.1</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Résine époxydique</w:t>
        </w:r>
        <w:r w:rsidR="00217356">
          <w:rPr>
            <w:noProof/>
            <w:webHidden/>
          </w:rPr>
          <w:tab/>
        </w:r>
        <w:r w:rsidR="00217356">
          <w:rPr>
            <w:noProof/>
            <w:webHidden/>
          </w:rPr>
          <w:fldChar w:fldCharType="begin"/>
        </w:r>
        <w:r w:rsidR="00217356">
          <w:rPr>
            <w:noProof/>
            <w:webHidden/>
          </w:rPr>
          <w:instrText xml:space="preserve"> PAGEREF _Toc412035121 \h </w:instrText>
        </w:r>
        <w:r w:rsidR="00217356">
          <w:rPr>
            <w:noProof/>
            <w:webHidden/>
          </w:rPr>
        </w:r>
        <w:r w:rsidR="00217356">
          <w:rPr>
            <w:noProof/>
            <w:webHidden/>
          </w:rPr>
          <w:fldChar w:fldCharType="separate"/>
        </w:r>
        <w:r w:rsidR="00AF7DEB">
          <w:rPr>
            <w:noProof/>
            <w:webHidden/>
          </w:rPr>
          <w:t>7</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22" w:history="1">
        <w:r w:rsidR="00217356" w:rsidRPr="007A6D54">
          <w:rPr>
            <w:rStyle w:val="Lienhypertexte"/>
            <w:noProof/>
          </w:rPr>
          <w:t>6.2</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MATÉRIEL</w:t>
        </w:r>
        <w:r w:rsidR="00217356">
          <w:rPr>
            <w:noProof/>
            <w:webHidden/>
          </w:rPr>
          <w:tab/>
        </w:r>
        <w:r w:rsidR="00217356">
          <w:rPr>
            <w:noProof/>
            <w:webHidden/>
          </w:rPr>
          <w:fldChar w:fldCharType="begin"/>
        </w:r>
        <w:r w:rsidR="00217356">
          <w:rPr>
            <w:noProof/>
            <w:webHidden/>
          </w:rPr>
          <w:instrText xml:space="preserve"> PAGEREF _Toc412035122 \h </w:instrText>
        </w:r>
        <w:r w:rsidR="00217356">
          <w:rPr>
            <w:noProof/>
            <w:webHidden/>
          </w:rPr>
        </w:r>
        <w:r w:rsidR="00217356">
          <w:rPr>
            <w:noProof/>
            <w:webHidden/>
          </w:rPr>
          <w:fldChar w:fldCharType="separate"/>
        </w:r>
        <w:r w:rsidR="00AF7DEB">
          <w:rPr>
            <w:noProof/>
            <w:webHidden/>
          </w:rPr>
          <w:t>7</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23" w:history="1">
        <w:r w:rsidR="00217356" w:rsidRPr="007A6D54">
          <w:rPr>
            <w:rStyle w:val="Lienhypertexte"/>
            <w:noProof/>
          </w:rPr>
          <w:t>6.2.1</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Généralités</w:t>
        </w:r>
        <w:r w:rsidR="00217356">
          <w:rPr>
            <w:noProof/>
            <w:webHidden/>
          </w:rPr>
          <w:tab/>
        </w:r>
        <w:r w:rsidR="00217356">
          <w:rPr>
            <w:noProof/>
            <w:webHidden/>
          </w:rPr>
          <w:fldChar w:fldCharType="begin"/>
        </w:r>
        <w:r w:rsidR="00217356">
          <w:rPr>
            <w:noProof/>
            <w:webHidden/>
          </w:rPr>
          <w:instrText xml:space="preserve"> PAGEREF _Toc412035123 \h </w:instrText>
        </w:r>
        <w:r w:rsidR="00217356">
          <w:rPr>
            <w:noProof/>
            <w:webHidden/>
          </w:rPr>
        </w:r>
        <w:r w:rsidR="00217356">
          <w:rPr>
            <w:noProof/>
            <w:webHidden/>
          </w:rPr>
          <w:fldChar w:fldCharType="separate"/>
        </w:r>
        <w:r w:rsidR="00AF7DEB">
          <w:rPr>
            <w:noProof/>
            <w:webHidden/>
          </w:rPr>
          <w:t>7</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24" w:history="1">
        <w:r w:rsidR="00217356" w:rsidRPr="007A6D54">
          <w:rPr>
            <w:rStyle w:val="Lienhypertexte"/>
            <w:noProof/>
          </w:rPr>
          <w:t>6.2.2</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Appareils de communication</w:t>
        </w:r>
        <w:r w:rsidR="00217356">
          <w:rPr>
            <w:noProof/>
            <w:webHidden/>
          </w:rPr>
          <w:tab/>
        </w:r>
        <w:r w:rsidR="00217356">
          <w:rPr>
            <w:noProof/>
            <w:webHidden/>
          </w:rPr>
          <w:fldChar w:fldCharType="begin"/>
        </w:r>
        <w:r w:rsidR="00217356">
          <w:rPr>
            <w:noProof/>
            <w:webHidden/>
          </w:rPr>
          <w:instrText xml:space="preserve"> PAGEREF _Toc412035124 \h </w:instrText>
        </w:r>
        <w:r w:rsidR="00217356">
          <w:rPr>
            <w:noProof/>
            <w:webHidden/>
          </w:rPr>
        </w:r>
        <w:r w:rsidR="00217356">
          <w:rPr>
            <w:noProof/>
            <w:webHidden/>
          </w:rPr>
          <w:fldChar w:fldCharType="separate"/>
        </w:r>
        <w:r w:rsidR="00AF7DEB">
          <w:rPr>
            <w:noProof/>
            <w:webHidden/>
          </w:rPr>
          <w:t>7</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25" w:history="1">
        <w:r w:rsidR="00217356" w:rsidRPr="007A6D54">
          <w:rPr>
            <w:rStyle w:val="Lienhypertexte"/>
            <w:noProof/>
          </w:rPr>
          <w:t>6.2.3</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Camion traceur</w:t>
        </w:r>
        <w:r w:rsidR="00217356">
          <w:rPr>
            <w:noProof/>
            <w:webHidden/>
          </w:rPr>
          <w:tab/>
        </w:r>
        <w:r w:rsidR="00217356">
          <w:rPr>
            <w:noProof/>
            <w:webHidden/>
          </w:rPr>
          <w:fldChar w:fldCharType="begin"/>
        </w:r>
        <w:r w:rsidR="00217356">
          <w:rPr>
            <w:noProof/>
            <w:webHidden/>
          </w:rPr>
          <w:instrText xml:space="preserve"> PAGEREF _Toc412035125 \h </w:instrText>
        </w:r>
        <w:r w:rsidR="00217356">
          <w:rPr>
            <w:noProof/>
            <w:webHidden/>
          </w:rPr>
        </w:r>
        <w:r w:rsidR="00217356">
          <w:rPr>
            <w:noProof/>
            <w:webHidden/>
          </w:rPr>
          <w:fldChar w:fldCharType="separate"/>
        </w:r>
        <w:r w:rsidR="00AF7DEB">
          <w:rPr>
            <w:noProof/>
            <w:webHidden/>
          </w:rPr>
          <w:t>8</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26" w:history="1">
        <w:r w:rsidR="00217356" w:rsidRPr="007A6D54">
          <w:rPr>
            <w:rStyle w:val="Lienhypertexte"/>
            <w:noProof/>
          </w:rPr>
          <w:t>6.3</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Mise en œuvre</w:t>
        </w:r>
        <w:r w:rsidR="00217356">
          <w:rPr>
            <w:noProof/>
            <w:webHidden/>
          </w:rPr>
          <w:tab/>
        </w:r>
        <w:r w:rsidR="00217356">
          <w:rPr>
            <w:noProof/>
            <w:webHidden/>
          </w:rPr>
          <w:fldChar w:fldCharType="begin"/>
        </w:r>
        <w:r w:rsidR="00217356">
          <w:rPr>
            <w:noProof/>
            <w:webHidden/>
          </w:rPr>
          <w:instrText xml:space="preserve"> PAGEREF _Toc412035126 \h </w:instrText>
        </w:r>
        <w:r w:rsidR="00217356">
          <w:rPr>
            <w:noProof/>
            <w:webHidden/>
          </w:rPr>
        </w:r>
        <w:r w:rsidR="00217356">
          <w:rPr>
            <w:noProof/>
            <w:webHidden/>
          </w:rPr>
          <w:fldChar w:fldCharType="separate"/>
        </w:r>
        <w:r w:rsidR="00AF7DEB">
          <w:rPr>
            <w:noProof/>
            <w:webHidden/>
          </w:rPr>
          <w:t>8</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27" w:history="1">
        <w:r w:rsidR="00217356" w:rsidRPr="007A6D54">
          <w:rPr>
            <w:rStyle w:val="Lienhypertexte"/>
            <w:noProof/>
          </w:rPr>
          <w:t>6.3.1</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Effacement du marquage existant</w:t>
        </w:r>
        <w:r w:rsidR="00217356">
          <w:rPr>
            <w:noProof/>
            <w:webHidden/>
          </w:rPr>
          <w:tab/>
        </w:r>
        <w:r w:rsidR="00217356">
          <w:rPr>
            <w:noProof/>
            <w:webHidden/>
          </w:rPr>
          <w:fldChar w:fldCharType="begin"/>
        </w:r>
        <w:r w:rsidR="00217356">
          <w:rPr>
            <w:noProof/>
            <w:webHidden/>
          </w:rPr>
          <w:instrText xml:space="preserve"> PAGEREF _Toc412035127 \h </w:instrText>
        </w:r>
        <w:r w:rsidR="00217356">
          <w:rPr>
            <w:noProof/>
            <w:webHidden/>
          </w:rPr>
        </w:r>
        <w:r w:rsidR="00217356">
          <w:rPr>
            <w:noProof/>
            <w:webHidden/>
          </w:rPr>
          <w:fldChar w:fldCharType="separate"/>
        </w:r>
        <w:r w:rsidR="00AF7DEB">
          <w:rPr>
            <w:noProof/>
            <w:webHidden/>
          </w:rPr>
          <w:t>8</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28" w:history="1">
        <w:r w:rsidR="00217356" w:rsidRPr="007A6D54">
          <w:rPr>
            <w:rStyle w:val="Lienhypertexte"/>
            <w:noProof/>
          </w:rPr>
          <w:t>6.3.2</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Marquage de chaussée</w:t>
        </w:r>
        <w:r w:rsidR="00217356">
          <w:rPr>
            <w:noProof/>
            <w:webHidden/>
          </w:rPr>
          <w:tab/>
        </w:r>
        <w:r w:rsidR="00217356">
          <w:rPr>
            <w:noProof/>
            <w:webHidden/>
          </w:rPr>
          <w:fldChar w:fldCharType="begin"/>
        </w:r>
        <w:r w:rsidR="00217356">
          <w:rPr>
            <w:noProof/>
            <w:webHidden/>
          </w:rPr>
          <w:instrText xml:space="preserve"> PAGEREF _Toc412035128 \h </w:instrText>
        </w:r>
        <w:r w:rsidR="00217356">
          <w:rPr>
            <w:noProof/>
            <w:webHidden/>
          </w:rPr>
        </w:r>
        <w:r w:rsidR="00217356">
          <w:rPr>
            <w:noProof/>
            <w:webHidden/>
          </w:rPr>
          <w:fldChar w:fldCharType="separate"/>
        </w:r>
        <w:r w:rsidR="00AF7DEB">
          <w:rPr>
            <w:noProof/>
            <w:webHidden/>
          </w:rPr>
          <w:t>8</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29" w:history="1">
        <w:r w:rsidR="00217356" w:rsidRPr="007A6D54">
          <w:rPr>
            <w:rStyle w:val="Lienhypertexte"/>
            <w:noProof/>
          </w:rPr>
          <w:t>6.4</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exigences de Durabilité et rétroréflexion</w:t>
        </w:r>
        <w:r w:rsidR="00217356">
          <w:rPr>
            <w:noProof/>
            <w:webHidden/>
          </w:rPr>
          <w:tab/>
        </w:r>
        <w:r w:rsidR="00217356">
          <w:rPr>
            <w:noProof/>
            <w:webHidden/>
          </w:rPr>
          <w:fldChar w:fldCharType="begin"/>
        </w:r>
        <w:r w:rsidR="00217356">
          <w:rPr>
            <w:noProof/>
            <w:webHidden/>
          </w:rPr>
          <w:instrText xml:space="preserve"> PAGEREF _Toc412035129 \h </w:instrText>
        </w:r>
        <w:r w:rsidR="00217356">
          <w:rPr>
            <w:noProof/>
            <w:webHidden/>
          </w:rPr>
        </w:r>
        <w:r w:rsidR="00217356">
          <w:rPr>
            <w:noProof/>
            <w:webHidden/>
          </w:rPr>
          <w:fldChar w:fldCharType="separate"/>
        </w:r>
        <w:r w:rsidR="00AF7DEB">
          <w:rPr>
            <w:noProof/>
            <w:webHidden/>
          </w:rPr>
          <w:t>10</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30" w:history="1">
        <w:r w:rsidR="00217356" w:rsidRPr="007A6D54">
          <w:rPr>
            <w:rStyle w:val="Lienhypertexte"/>
            <w:noProof/>
          </w:rPr>
          <w:t>6.5</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MODE DE PAIEMENT</w:t>
        </w:r>
        <w:r w:rsidR="00217356">
          <w:rPr>
            <w:noProof/>
            <w:webHidden/>
          </w:rPr>
          <w:tab/>
        </w:r>
        <w:r w:rsidR="00217356">
          <w:rPr>
            <w:noProof/>
            <w:webHidden/>
          </w:rPr>
          <w:fldChar w:fldCharType="begin"/>
        </w:r>
        <w:r w:rsidR="00217356">
          <w:rPr>
            <w:noProof/>
            <w:webHidden/>
          </w:rPr>
          <w:instrText xml:space="preserve"> PAGEREF _Toc412035130 \h </w:instrText>
        </w:r>
        <w:r w:rsidR="00217356">
          <w:rPr>
            <w:noProof/>
            <w:webHidden/>
          </w:rPr>
        </w:r>
        <w:r w:rsidR="00217356">
          <w:rPr>
            <w:noProof/>
            <w:webHidden/>
          </w:rPr>
          <w:fldChar w:fldCharType="separate"/>
        </w:r>
        <w:r w:rsidR="00AF7DEB">
          <w:rPr>
            <w:noProof/>
            <w:webHidden/>
          </w:rPr>
          <w:t>10</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31" w:history="1">
        <w:r w:rsidR="00217356" w:rsidRPr="007A6D54">
          <w:rPr>
            <w:rStyle w:val="Lienhypertexte"/>
            <w:noProof/>
          </w:rPr>
          <w:t>6.5.1</w:t>
        </w:r>
        <w:r w:rsidR="00217356">
          <w:rPr>
            <w:rFonts w:asciiTheme="minorHAnsi" w:eastAsiaTheme="minorEastAsia" w:hAnsiTheme="minorHAnsi" w:cstheme="minorBidi"/>
            <w:b w:val="0"/>
            <w:noProof/>
            <w:sz w:val="22"/>
            <w:szCs w:val="22"/>
            <w:lang w:eastAsia="fr-CA"/>
          </w:rPr>
          <w:tab/>
        </w:r>
        <w:r w:rsidR="00217356" w:rsidRPr="007A6D54">
          <w:rPr>
            <w:rStyle w:val="Lienhypertexte"/>
            <w:noProof/>
          </w:rPr>
          <w:t>Marquage de moyenne durée</w:t>
        </w:r>
        <w:r w:rsidR="00217356">
          <w:rPr>
            <w:noProof/>
            <w:webHidden/>
          </w:rPr>
          <w:tab/>
        </w:r>
        <w:r w:rsidR="00217356">
          <w:rPr>
            <w:noProof/>
            <w:webHidden/>
          </w:rPr>
          <w:fldChar w:fldCharType="begin"/>
        </w:r>
        <w:r w:rsidR="00217356">
          <w:rPr>
            <w:noProof/>
            <w:webHidden/>
          </w:rPr>
          <w:instrText xml:space="preserve"> PAGEREF _Toc412035131 \h </w:instrText>
        </w:r>
        <w:r w:rsidR="00217356">
          <w:rPr>
            <w:noProof/>
            <w:webHidden/>
          </w:rPr>
        </w:r>
        <w:r w:rsidR="00217356">
          <w:rPr>
            <w:noProof/>
            <w:webHidden/>
          </w:rPr>
          <w:fldChar w:fldCharType="separate"/>
        </w:r>
        <w:r w:rsidR="00AF7DEB">
          <w:rPr>
            <w:noProof/>
            <w:webHidden/>
          </w:rPr>
          <w:t>10</w:t>
        </w:r>
        <w:r w:rsidR="00217356">
          <w:rPr>
            <w:noProof/>
            <w:webHidden/>
          </w:rPr>
          <w:fldChar w:fldCharType="end"/>
        </w:r>
      </w:hyperlink>
    </w:p>
    <w:p w:rsidR="00217356" w:rsidRDefault="00245534">
      <w:pPr>
        <w:pStyle w:val="TM3"/>
        <w:rPr>
          <w:rFonts w:asciiTheme="minorHAnsi" w:eastAsiaTheme="minorEastAsia" w:hAnsiTheme="minorHAnsi" w:cstheme="minorBidi"/>
          <w:b w:val="0"/>
          <w:noProof/>
          <w:sz w:val="22"/>
          <w:szCs w:val="22"/>
          <w:lang w:eastAsia="fr-CA"/>
        </w:rPr>
      </w:pPr>
      <w:hyperlink w:anchor="_Toc412035132" w:history="1">
        <w:r w:rsidR="00217356" w:rsidRPr="007A6D54">
          <w:rPr>
            <w:rStyle w:val="Lienhypertexte"/>
            <w:noProof/>
          </w:rPr>
          <w:t>6.5.2</w:t>
        </w:r>
        <w:r w:rsidR="00217356">
          <w:rPr>
            <w:rFonts w:asciiTheme="minorHAnsi" w:eastAsiaTheme="minorEastAsia" w:hAnsiTheme="minorHAnsi" w:cstheme="minorBidi"/>
            <w:b w:val="0"/>
            <w:noProof/>
            <w:sz w:val="22"/>
            <w:szCs w:val="22"/>
            <w:lang w:eastAsia="fr-CA"/>
          </w:rPr>
          <w:tab/>
        </w:r>
        <w:r w:rsidR="005E4F24">
          <w:t>Effacement du marquage existant et m</w:t>
        </w:r>
        <w:r w:rsidR="00217356" w:rsidRPr="007A6D54">
          <w:rPr>
            <w:rStyle w:val="Lienhypertexte"/>
            <w:noProof/>
          </w:rPr>
          <w:t>arquage ponctuel</w:t>
        </w:r>
        <w:r w:rsidR="00217356">
          <w:rPr>
            <w:noProof/>
            <w:webHidden/>
          </w:rPr>
          <w:tab/>
        </w:r>
        <w:r w:rsidR="00217356">
          <w:rPr>
            <w:noProof/>
            <w:webHidden/>
          </w:rPr>
          <w:fldChar w:fldCharType="begin"/>
        </w:r>
        <w:r w:rsidR="00217356">
          <w:rPr>
            <w:noProof/>
            <w:webHidden/>
          </w:rPr>
          <w:instrText xml:space="preserve"> PAGEREF _Toc412035132 \h </w:instrText>
        </w:r>
        <w:r w:rsidR="00217356">
          <w:rPr>
            <w:noProof/>
            <w:webHidden/>
          </w:rPr>
        </w:r>
        <w:r w:rsidR="00217356">
          <w:rPr>
            <w:noProof/>
            <w:webHidden/>
          </w:rPr>
          <w:fldChar w:fldCharType="separate"/>
        </w:r>
        <w:r w:rsidR="00AF7DEB">
          <w:rPr>
            <w:noProof/>
            <w:webHidden/>
          </w:rPr>
          <w:t>11</w:t>
        </w:r>
        <w:r w:rsidR="00217356">
          <w:rPr>
            <w:noProof/>
            <w:webHidden/>
          </w:rPr>
          <w:fldChar w:fldCharType="end"/>
        </w:r>
      </w:hyperlink>
    </w:p>
    <w:p w:rsidR="00217356" w:rsidRDefault="00245534">
      <w:pPr>
        <w:pStyle w:val="TM1"/>
        <w:rPr>
          <w:rFonts w:asciiTheme="minorHAnsi" w:eastAsiaTheme="minorEastAsia" w:hAnsiTheme="minorHAnsi" w:cstheme="minorBidi"/>
          <w:b w:val="0"/>
          <w:caps w:val="0"/>
          <w:noProof/>
          <w:sz w:val="22"/>
          <w:szCs w:val="22"/>
          <w:lang w:eastAsia="fr-CA"/>
        </w:rPr>
      </w:pPr>
      <w:hyperlink w:anchor="_Toc412035133" w:history="1">
        <w:r w:rsidR="00217356" w:rsidRPr="007A6D54">
          <w:rPr>
            <w:rStyle w:val="Lienhypertexte"/>
            <w:noProof/>
          </w:rPr>
          <w:t>7.</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rPr>
          <w:t>pénalités</w:t>
        </w:r>
        <w:r w:rsidR="00217356">
          <w:rPr>
            <w:noProof/>
            <w:webHidden/>
          </w:rPr>
          <w:tab/>
        </w:r>
        <w:r w:rsidR="00217356">
          <w:rPr>
            <w:noProof/>
            <w:webHidden/>
          </w:rPr>
          <w:fldChar w:fldCharType="begin"/>
        </w:r>
        <w:r w:rsidR="00217356">
          <w:rPr>
            <w:noProof/>
            <w:webHidden/>
          </w:rPr>
          <w:instrText xml:space="preserve"> PAGEREF _Toc412035133 \h </w:instrText>
        </w:r>
        <w:r w:rsidR="00217356">
          <w:rPr>
            <w:noProof/>
            <w:webHidden/>
          </w:rPr>
        </w:r>
        <w:r w:rsidR="00217356">
          <w:rPr>
            <w:noProof/>
            <w:webHidden/>
          </w:rPr>
          <w:fldChar w:fldCharType="separate"/>
        </w:r>
        <w:r w:rsidR="00AF7DEB">
          <w:rPr>
            <w:noProof/>
            <w:webHidden/>
          </w:rPr>
          <w:t>11</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34" w:history="1">
        <w:r w:rsidR="00217356" w:rsidRPr="007A6D54">
          <w:rPr>
            <w:rStyle w:val="Lienhypertexte"/>
            <w:noProof/>
          </w:rPr>
          <w:t>7.1</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Délai contractuel</w:t>
        </w:r>
        <w:r w:rsidR="00217356">
          <w:rPr>
            <w:noProof/>
            <w:webHidden/>
          </w:rPr>
          <w:tab/>
        </w:r>
        <w:r w:rsidR="00217356">
          <w:rPr>
            <w:noProof/>
            <w:webHidden/>
          </w:rPr>
          <w:fldChar w:fldCharType="begin"/>
        </w:r>
        <w:r w:rsidR="00217356">
          <w:rPr>
            <w:noProof/>
            <w:webHidden/>
          </w:rPr>
          <w:instrText xml:space="preserve"> PAGEREF _Toc412035134 \h </w:instrText>
        </w:r>
        <w:r w:rsidR="00217356">
          <w:rPr>
            <w:noProof/>
            <w:webHidden/>
          </w:rPr>
        </w:r>
        <w:r w:rsidR="00217356">
          <w:rPr>
            <w:noProof/>
            <w:webHidden/>
          </w:rPr>
          <w:fldChar w:fldCharType="separate"/>
        </w:r>
        <w:r w:rsidR="00AF7DEB">
          <w:rPr>
            <w:noProof/>
            <w:webHidden/>
          </w:rPr>
          <w:t>11</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35" w:history="1">
        <w:r w:rsidR="00217356" w:rsidRPr="007A6D54">
          <w:rPr>
            <w:rStyle w:val="Lienhypertexte"/>
            <w:noProof/>
          </w:rPr>
          <w:t>7.2</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Avis d’intervention</w:t>
        </w:r>
        <w:r w:rsidR="00217356">
          <w:rPr>
            <w:noProof/>
            <w:webHidden/>
          </w:rPr>
          <w:tab/>
        </w:r>
        <w:r w:rsidR="00217356">
          <w:rPr>
            <w:noProof/>
            <w:webHidden/>
          </w:rPr>
          <w:fldChar w:fldCharType="begin"/>
        </w:r>
        <w:r w:rsidR="00217356">
          <w:rPr>
            <w:noProof/>
            <w:webHidden/>
          </w:rPr>
          <w:instrText xml:space="preserve"> PAGEREF _Toc412035135 \h </w:instrText>
        </w:r>
        <w:r w:rsidR="00217356">
          <w:rPr>
            <w:noProof/>
            <w:webHidden/>
          </w:rPr>
        </w:r>
        <w:r w:rsidR="00217356">
          <w:rPr>
            <w:noProof/>
            <w:webHidden/>
          </w:rPr>
          <w:fldChar w:fldCharType="separate"/>
        </w:r>
        <w:r w:rsidR="00AF7DEB">
          <w:rPr>
            <w:noProof/>
            <w:webHidden/>
          </w:rPr>
          <w:t>11</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36" w:history="1">
        <w:r w:rsidR="00217356" w:rsidRPr="007A6D54">
          <w:rPr>
            <w:rStyle w:val="Lienhypertexte"/>
            <w:noProof/>
          </w:rPr>
          <w:t>7.3</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Documents fournis par l’entrepreneur</w:t>
        </w:r>
        <w:r w:rsidR="00217356">
          <w:rPr>
            <w:noProof/>
            <w:webHidden/>
          </w:rPr>
          <w:tab/>
        </w:r>
        <w:r w:rsidR="00217356">
          <w:rPr>
            <w:noProof/>
            <w:webHidden/>
          </w:rPr>
          <w:fldChar w:fldCharType="begin"/>
        </w:r>
        <w:r w:rsidR="00217356">
          <w:rPr>
            <w:noProof/>
            <w:webHidden/>
          </w:rPr>
          <w:instrText xml:space="preserve"> PAGEREF _Toc412035136 \h </w:instrText>
        </w:r>
        <w:r w:rsidR="00217356">
          <w:rPr>
            <w:noProof/>
            <w:webHidden/>
          </w:rPr>
        </w:r>
        <w:r w:rsidR="00217356">
          <w:rPr>
            <w:noProof/>
            <w:webHidden/>
          </w:rPr>
          <w:fldChar w:fldCharType="separate"/>
        </w:r>
        <w:r w:rsidR="00AF7DEB">
          <w:rPr>
            <w:noProof/>
            <w:webHidden/>
          </w:rPr>
          <w:t>11</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37" w:history="1">
        <w:r w:rsidR="00217356" w:rsidRPr="007A6D54">
          <w:rPr>
            <w:rStyle w:val="Lienhypertexte"/>
            <w:noProof/>
          </w:rPr>
          <w:t>7.4</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Remise en état des lieux</w:t>
        </w:r>
        <w:r w:rsidR="00217356">
          <w:rPr>
            <w:noProof/>
            <w:webHidden/>
          </w:rPr>
          <w:tab/>
        </w:r>
        <w:r w:rsidR="00217356">
          <w:rPr>
            <w:noProof/>
            <w:webHidden/>
          </w:rPr>
          <w:fldChar w:fldCharType="begin"/>
        </w:r>
        <w:r w:rsidR="00217356">
          <w:rPr>
            <w:noProof/>
            <w:webHidden/>
          </w:rPr>
          <w:instrText xml:space="preserve"> PAGEREF _Toc412035137 \h </w:instrText>
        </w:r>
        <w:r w:rsidR="00217356">
          <w:rPr>
            <w:noProof/>
            <w:webHidden/>
          </w:rPr>
        </w:r>
        <w:r w:rsidR="00217356">
          <w:rPr>
            <w:noProof/>
            <w:webHidden/>
          </w:rPr>
          <w:fldChar w:fldCharType="separate"/>
        </w:r>
        <w:r w:rsidR="00AF7DEB">
          <w:rPr>
            <w:noProof/>
            <w:webHidden/>
          </w:rPr>
          <w:t>12</w:t>
        </w:r>
        <w:r w:rsidR="00217356">
          <w:rPr>
            <w:noProof/>
            <w:webHidden/>
          </w:rPr>
          <w:fldChar w:fldCharType="end"/>
        </w:r>
      </w:hyperlink>
    </w:p>
    <w:p w:rsidR="00217356" w:rsidRDefault="00245534">
      <w:pPr>
        <w:pStyle w:val="TM1"/>
        <w:rPr>
          <w:rFonts w:asciiTheme="minorHAnsi" w:eastAsiaTheme="minorEastAsia" w:hAnsiTheme="minorHAnsi" w:cstheme="minorBidi"/>
          <w:b w:val="0"/>
          <w:caps w:val="0"/>
          <w:noProof/>
          <w:sz w:val="22"/>
          <w:szCs w:val="22"/>
          <w:lang w:eastAsia="fr-CA"/>
        </w:rPr>
      </w:pPr>
      <w:hyperlink w:anchor="_Toc412035138" w:history="1">
        <w:r w:rsidR="00217356" w:rsidRPr="007A6D54">
          <w:rPr>
            <w:rStyle w:val="Lienhypertexte"/>
            <w:noProof/>
          </w:rPr>
          <w:t>8.</w:t>
        </w:r>
        <w:r w:rsidR="00217356">
          <w:rPr>
            <w:rFonts w:asciiTheme="minorHAnsi" w:eastAsiaTheme="minorEastAsia" w:hAnsiTheme="minorHAnsi" w:cstheme="minorBidi"/>
            <w:b w:val="0"/>
            <w:caps w:val="0"/>
            <w:noProof/>
            <w:sz w:val="22"/>
            <w:szCs w:val="22"/>
            <w:lang w:eastAsia="fr-CA"/>
          </w:rPr>
          <w:tab/>
        </w:r>
        <w:r w:rsidR="00217356" w:rsidRPr="007A6D54">
          <w:rPr>
            <w:rStyle w:val="Lienhypertexte"/>
            <w:noProof/>
          </w:rPr>
          <w:t>garantie d’entretien</w:t>
        </w:r>
        <w:r w:rsidR="00217356">
          <w:rPr>
            <w:noProof/>
            <w:webHidden/>
          </w:rPr>
          <w:tab/>
        </w:r>
        <w:r w:rsidR="00217356">
          <w:rPr>
            <w:noProof/>
            <w:webHidden/>
          </w:rPr>
          <w:fldChar w:fldCharType="begin"/>
        </w:r>
        <w:r w:rsidR="00217356">
          <w:rPr>
            <w:noProof/>
            <w:webHidden/>
          </w:rPr>
          <w:instrText xml:space="preserve"> PAGEREF _Toc412035138 \h </w:instrText>
        </w:r>
        <w:r w:rsidR="00217356">
          <w:rPr>
            <w:noProof/>
            <w:webHidden/>
          </w:rPr>
        </w:r>
        <w:r w:rsidR="00217356">
          <w:rPr>
            <w:noProof/>
            <w:webHidden/>
          </w:rPr>
          <w:fldChar w:fldCharType="separate"/>
        </w:r>
        <w:r w:rsidR="00AF7DEB">
          <w:rPr>
            <w:noProof/>
            <w:webHidden/>
          </w:rPr>
          <w:t>12</w:t>
        </w:r>
        <w:r w:rsidR="00217356">
          <w:rPr>
            <w:noProof/>
            <w:webHidden/>
          </w:rPr>
          <w:fldChar w:fldCharType="end"/>
        </w:r>
      </w:hyperlink>
    </w:p>
    <w:p w:rsidR="00217356" w:rsidRDefault="00245534">
      <w:pPr>
        <w:pStyle w:val="TM2"/>
        <w:rPr>
          <w:rFonts w:asciiTheme="minorHAnsi" w:eastAsiaTheme="minorEastAsia" w:hAnsiTheme="minorHAnsi" w:cstheme="minorBidi"/>
          <w:b w:val="0"/>
          <w:i w:val="0"/>
          <w:caps w:val="0"/>
          <w:noProof/>
          <w:sz w:val="22"/>
          <w:szCs w:val="22"/>
          <w:lang w:eastAsia="fr-CA"/>
        </w:rPr>
      </w:pPr>
      <w:hyperlink w:anchor="_Toc412035139" w:history="1">
        <w:r w:rsidR="00217356" w:rsidRPr="007A6D54">
          <w:rPr>
            <w:rStyle w:val="Lienhypertexte"/>
            <w:noProof/>
          </w:rPr>
          <w:t>8.1</w:t>
        </w:r>
        <w:r w:rsidR="00217356">
          <w:rPr>
            <w:rFonts w:asciiTheme="minorHAnsi" w:eastAsiaTheme="minorEastAsia" w:hAnsiTheme="minorHAnsi" w:cstheme="minorBidi"/>
            <w:b w:val="0"/>
            <w:i w:val="0"/>
            <w:caps w:val="0"/>
            <w:noProof/>
            <w:sz w:val="22"/>
            <w:szCs w:val="22"/>
            <w:lang w:eastAsia="fr-CA"/>
          </w:rPr>
          <w:tab/>
        </w:r>
        <w:r w:rsidR="00217356" w:rsidRPr="007A6D54">
          <w:rPr>
            <w:rStyle w:val="Lienhypertexte"/>
            <w:noProof/>
          </w:rPr>
          <w:t>Cautionnement d’entretien</w:t>
        </w:r>
        <w:r w:rsidR="00217356">
          <w:rPr>
            <w:noProof/>
            <w:webHidden/>
          </w:rPr>
          <w:tab/>
        </w:r>
        <w:r w:rsidR="00217356">
          <w:rPr>
            <w:noProof/>
            <w:webHidden/>
          </w:rPr>
          <w:fldChar w:fldCharType="begin"/>
        </w:r>
        <w:r w:rsidR="00217356">
          <w:rPr>
            <w:noProof/>
            <w:webHidden/>
          </w:rPr>
          <w:instrText xml:space="preserve"> PAGEREF _Toc412035139 \h </w:instrText>
        </w:r>
        <w:r w:rsidR="00217356">
          <w:rPr>
            <w:noProof/>
            <w:webHidden/>
          </w:rPr>
        </w:r>
        <w:r w:rsidR="00217356">
          <w:rPr>
            <w:noProof/>
            <w:webHidden/>
          </w:rPr>
          <w:fldChar w:fldCharType="separate"/>
        </w:r>
        <w:r w:rsidR="00AF7DEB">
          <w:rPr>
            <w:noProof/>
            <w:webHidden/>
          </w:rPr>
          <w:t>12</w:t>
        </w:r>
        <w:r w:rsidR="00217356">
          <w:rPr>
            <w:noProof/>
            <w:webHidden/>
          </w:rPr>
          <w:fldChar w:fldCharType="end"/>
        </w:r>
      </w:hyperlink>
    </w:p>
    <w:p w:rsidR="00460983" w:rsidRDefault="00DE1EE9" w:rsidP="00460983">
      <w:pPr>
        <w:rPr>
          <w:caps/>
        </w:rPr>
      </w:pPr>
      <w:r>
        <w:rPr>
          <w:b/>
          <w:sz w:val="20"/>
          <w:szCs w:val="20"/>
          <w:lang w:eastAsia="fr-FR"/>
        </w:rPr>
        <w:fldChar w:fldCharType="end"/>
      </w:r>
    </w:p>
    <w:p w:rsidR="00460983" w:rsidRPr="00C71EE2" w:rsidRDefault="00C71EE2" w:rsidP="00C71EE2">
      <w:pPr>
        <w:pStyle w:val="Corps-texte"/>
        <w:spacing w:before="0" w:after="0" w:afterAutospacing="0"/>
        <w:ind w:left="1710" w:hanging="1710"/>
        <w:rPr>
          <w:b/>
        </w:rPr>
      </w:pPr>
      <w:r w:rsidRPr="00C71EE2">
        <w:rPr>
          <w:b/>
          <w:lang w:eastAsia="fr-FR"/>
        </w:rPr>
        <w:t>ANNEXE 1</w:t>
      </w:r>
      <w:r w:rsidRPr="00C71EE2">
        <w:rPr>
          <w:b/>
          <w:lang w:eastAsia="fr-FR"/>
        </w:rPr>
        <w:tab/>
      </w:r>
      <w:r w:rsidRPr="00C71EE2">
        <w:rPr>
          <w:b/>
        </w:rPr>
        <w:t>Lettre confirmant que les travau</w:t>
      </w:r>
      <w:r>
        <w:rPr>
          <w:b/>
        </w:rPr>
        <w:t xml:space="preserve">x de marquage sont inspectés et </w:t>
      </w:r>
      <w:r w:rsidRPr="00C71EE2">
        <w:rPr>
          <w:b/>
        </w:rPr>
        <w:t xml:space="preserve">jugés recevables par le Ministère </w:t>
      </w:r>
    </w:p>
    <w:p w:rsidR="0088094B" w:rsidRDefault="0088094B" w:rsidP="008B459C">
      <w:pPr>
        <w:pStyle w:val="Corps-texte"/>
      </w:pPr>
    </w:p>
    <w:p w:rsidR="0088094B" w:rsidRDefault="0088094B" w:rsidP="008B459C">
      <w:pPr>
        <w:pStyle w:val="Corps-texte"/>
        <w:sectPr w:rsidR="0088094B" w:rsidSect="0062610C">
          <w:headerReference w:type="default" r:id="rId18"/>
          <w:footerReference w:type="default" r:id="rId19"/>
          <w:pgSz w:w="12242" w:h="20163" w:code="5"/>
          <w:pgMar w:top="1800" w:right="1440" w:bottom="1800" w:left="1440" w:header="720" w:footer="432" w:gutter="0"/>
          <w:cols w:space="720"/>
        </w:sectPr>
      </w:pPr>
    </w:p>
    <w:p w:rsidR="004F11A6" w:rsidRDefault="00E13096" w:rsidP="008B459C">
      <w:pPr>
        <w:pStyle w:val="Masqu"/>
      </w:pPr>
      <w:r w:rsidRPr="000C1B01">
        <w:lastRenderedPageBreak/>
        <w:t xml:space="preserve">Ce document est utilisé pour </w:t>
      </w:r>
      <w:r>
        <w:t>la réalisation de travaux d</w:t>
      </w:r>
      <w:r w:rsidRPr="00FA3100">
        <w:t xml:space="preserve">e </w:t>
      </w:r>
      <w:r w:rsidRPr="005E16EA">
        <w:t>marquage de chaussée avec un produit de moyenne durée de type rési</w:t>
      </w:r>
      <w:r w:rsidR="0061248A">
        <w:t>ne époxydique</w:t>
      </w:r>
      <w:r w:rsidR="008D00DD">
        <w:t>.</w:t>
      </w:r>
      <w:r w:rsidRPr="000C1B01">
        <w:t xml:space="preserve"> </w:t>
      </w:r>
    </w:p>
    <w:p w:rsidR="00BE2603" w:rsidRDefault="00BE2603" w:rsidP="00BE2603">
      <w:pPr>
        <w:pStyle w:val="Masqu"/>
        <w:spacing w:before="120" w:after="120"/>
      </w:pPr>
      <w:bookmarkStart w:id="4" w:name="_Toc411514854"/>
      <w:bookmarkStart w:id="5" w:name="_Toc251594885"/>
      <w:bookmarkStart w:id="6" w:name="_Toc411514856"/>
      <w:bookmarkEnd w:id="4"/>
      <w:r>
        <w:t xml:space="preserve">Le présent document </w:t>
      </w:r>
      <w:r w:rsidRPr="00070361">
        <w:t>constitue un aide-mémoire pour le concepteur de plans et devis. Ce devis</w:t>
      </w:r>
      <w:r>
        <w:t xml:space="preserve"> type</w:t>
      </w:r>
      <w:r w:rsidRPr="00070361">
        <w:t xml:space="preserve"> ne doit pas être</w:t>
      </w:r>
      <w:r w:rsidRPr="00666869">
        <w:t xml:space="preserve"> utilisé dans son intégralité sans une </w:t>
      </w:r>
      <w:r>
        <w:t>re</w:t>
      </w:r>
      <w:r w:rsidRPr="00666869">
        <w:t xml:space="preserve">lecture et une adaptation au contexte des travaux par le concepteur. </w:t>
      </w:r>
    </w:p>
    <w:p w:rsidR="00BE2603" w:rsidRDefault="00BE2603" w:rsidP="00BE2603">
      <w:pPr>
        <w:pStyle w:val="Masqu"/>
        <w:spacing w:before="120" w:after="120"/>
      </w:pPr>
      <w:r w:rsidRPr="00666869">
        <w:t>Au besoin, certains textes proposés doivent être modifiés ou retirés alors que des textes adaptés aux particularités des travaux doivent être rédigés et ajoutés au devis.</w:t>
      </w:r>
      <w:r>
        <w:t xml:space="preserve"> </w:t>
      </w:r>
    </w:p>
    <w:p w:rsidR="00BE2603" w:rsidRPr="00666869" w:rsidRDefault="00BE2603" w:rsidP="00BE2603">
      <w:pPr>
        <w:pStyle w:val="Masqu"/>
        <w:spacing w:before="120" w:after="120"/>
      </w:pPr>
      <w:r>
        <w:t xml:space="preserve">Voici le résumé de la signification des textes : </w:t>
      </w:r>
    </w:p>
    <w:p w:rsidR="00BE2603" w:rsidRPr="00666869" w:rsidRDefault="00BE2603" w:rsidP="00815F4B">
      <w:pPr>
        <w:pStyle w:val="Masqu"/>
        <w:numPr>
          <w:ilvl w:val="0"/>
          <w:numId w:val="14"/>
        </w:numPr>
        <w:spacing w:before="120" w:after="120"/>
      </w:pPr>
      <w:r w:rsidRPr="00666869">
        <w:t xml:space="preserve">Les zones de texte bleu sur fond grisé constituent des notes à l’attention du concepteur et </w:t>
      </w:r>
      <w:r>
        <w:t xml:space="preserve">ne doivent pas </w:t>
      </w:r>
      <w:r w:rsidRPr="00666869">
        <w:t>apparaît</w:t>
      </w:r>
      <w:r>
        <w:t>re</w:t>
      </w:r>
      <w:r w:rsidRPr="00666869">
        <w:t xml:space="preserve"> au devis final.</w:t>
      </w:r>
    </w:p>
    <w:p w:rsidR="00BE2603" w:rsidRPr="00666869" w:rsidRDefault="00BE2603" w:rsidP="00815F4B">
      <w:pPr>
        <w:pStyle w:val="Masqu"/>
        <w:numPr>
          <w:ilvl w:val="0"/>
          <w:numId w:val="14"/>
        </w:numPr>
        <w:spacing w:before="120" w:after="120"/>
      </w:pPr>
      <w:r w:rsidRPr="00666869">
        <w:t xml:space="preserve">Les champs surlignés en </w:t>
      </w:r>
      <w:r w:rsidRPr="00666869">
        <w:rPr>
          <w:highlight w:val="yellow"/>
        </w:rPr>
        <w:t>jaune</w:t>
      </w:r>
      <w:r w:rsidRPr="00666869">
        <w:t xml:space="preserve"> peuvent être modifiés selon les particularités du contrat.</w:t>
      </w:r>
    </w:p>
    <w:p w:rsidR="00BE2603" w:rsidRDefault="00BE2603" w:rsidP="00815F4B">
      <w:pPr>
        <w:pStyle w:val="Masqu"/>
        <w:numPr>
          <w:ilvl w:val="0"/>
          <w:numId w:val="14"/>
        </w:numPr>
        <w:spacing w:before="120" w:after="120"/>
      </w:pPr>
      <w:r w:rsidRPr="00666869">
        <w:t>Le texte entouré de la bordure bleue est optionnel.</w:t>
      </w:r>
      <w:r>
        <w:t xml:space="preserve"> Il peut donc être conservé ou retiré si cela est nécessaire.</w:t>
      </w:r>
    </w:p>
    <w:p w:rsidR="00BE2603" w:rsidRPr="00666869" w:rsidRDefault="00BE2603" w:rsidP="00BE2603">
      <w:pPr>
        <w:pStyle w:val="Masqu"/>
        <w:spacing w:before="120" w:after="120"/>
      </w:pPr>
      <w:r w:rsidRPr="00666869">
        <w:t>Pour retirer la bordure bleue de l’option choisie</w:t>
      </w:r>
      <w:r>
        <w:t xml:space="preserve"> sous Word 2010</w:t>
      </w:r>
      <w:r w:rsidRPr="00666869">
        <w:t xml:space="preserve">, sélectionner « </w:t>
      </w:r>
      <w:r w:rsidRPr="00E320C4">
        <w:rPr>
          <w:i/>
        </w:rPr>
        <w:t>Accueil/Paragraphe/Toutes les bordures/Bordures et trame</w:t>
      </w:r>
      <w:r w:rsidRPr="00666869">
        <w:t xml:space="preserve"> ». </w:t>
      </w:r>
      <w:r>
        <w:t>Sous</w:t>
      </w:r>
      <w:r w:rsidRPr="00666869">
        <w:t xml:space="preserve"> </w:t>
      </w:r>
      <w:r>
        <w:t xml:space="preserve">la version </w:t>
      </w:r>
      <w:r w:rsidRPr="00666869">
        <w:t xml:space="preserve">de Word 2003,  sélectionner le paragraphe, cliquez sur « </w:t>
      </w:r>
      <w:r w:rsidRPr="00E320C4">
        <w:rPr>
          <w:i/>
        </w:rPr>
        <w:t>Format</w:t>
      </w:r>
      <w:r w:rsidRPr="00666869">
        <w:t xml:space="preserve"> » dans la barre d’outils en haut de la page puis sur « </w:t>
      </w:r>
      <w:r w:rsidRPr="00E320C4">
        <w:rPr>
          <w:i/>
        </w:rPr>
        <w:t>Bordure et trame</w:t>
      </w:r>
      <w:r w:rsidRPr="00666869">
        <w:t xml:space="preserve"> ».</w:t>
      </w:r>
    </w:p>
    <w:p w:rsidR="00BE2603" w:rsidRPr="00666869" w:rsidRDefault="00BE2603" w:rsidP="00BE2603">
      <w:pPr>
        <w:pStyle w:val="Masqu"/>
        <w:spacing w:before="120" w:after="120"/>
      </w:pPr>
      <w:r w:rsidRPr="00666869">
        <w:t>Pour imprimer la version finale</w:t>
      </w:r>
      <w:r>
        <w:t xml:space="preserve"> sous Word 2010</w:t>
      </w:r>
      <w:r w:rsidRPr="00666869">
        <w:t xml:space="preserve">, veuillez-vous assurer que l’option « </w:t>
      </w:r>
      <w:r w:rsidRPr="00E320C4">
        <w:rPr>
          <w:i/>
        </w:rPr>
        <w:t>Imprimer le texte masqué</w:t>
      </w:r>
      <w:r w:rsidRPr="00666869">
        <w:t xml:space="preserve"> » que vous trouverez dans le menu « </w:t>
      </w:r>
      <w:r w:rsidRPr="00E320C4">
        <w:rPr>
          <w:i/>
        </w:rPr>
        <w:t>Fichier/Options/Affichage/Options d’impression</w:t>
      </w:r>
      <w:r w:rsidRPr="00666869">
        <w:t xml:space="preserve"> » est décochée, sinon les zones grisées s’imprimeront. </w:t>
      </w:r>
      <w:r>
        <w:t>Sous</w:t>
      </w:r>
      <w:r w:rsidRPr="00666869">
        <w:t xml:space="preserve"> </w:t>
      </w:r>
      <w:r>
        <w:t xml:space="preserve">la version </w:t>
      </w:r>
      <w:r w:rsidRPr="00666869">
        <w:t xml:space="preserve">de Word 2003, l’option se trouve dans « </w:t>
      </w:r>
      <w:r w:rsidRPr="0091716C">
        <w:rPr>
          <w:i/>
        </w:rPr>
        <w:t>Outils/Options/Impression</w:t>
      </w:r>
      <w:r w:rsidRPr="00666869">
        <w:t xml:space="preserve"> ».</w:t>
      </w:r>
    </w:p>
    <w:p w:rsidR="00BE2603" w:rsidRPr="00BD0FBE" w:rsidRDefault="00BE2603" w:rsidP="00BE2603">
      <w:pPr>
        <w:pStyle w:val="Masqu"/>
        <w:spacing w:before="120" w:after="120"/>
        <w:rPr>
          <w:i/>
        </w:rPr>
      </w:pPr>
      <w:r>
        <w:t>L</w:t>
      </w:r>
      <w:r w:rsidRPr="00666869">
        <w:t xml:space="preserve">e concepteur doit utiliser le </w:t>
      </w:r>
      <w:r w:rsidRPr="00666869">
        <w:rPr>
          <w:i/>
        </w:rPr>
        <w:t>Guide de préparation des projets routiers</w:t>
      </w:r>
      <w:r>
        <w:rPr>
          <w:i/>
        </w:rPr>
        <w:t xml:space="preserve"> </w:t>
      </w:r>
      <w:r>
        <w:t>p</w:t>
      </w:r>
      <w:r w:rsidRPr="00666869">
        <w:t>our gérer l’ensemble des étapes d’un projet</w:t>
      </w:r>
      <w:r>
        <w:t>.</w:t>
      </w:r>
    </w:p>
    <w:p w:rsidR="00BE2603" w:rsidRPr="000F1A29" w:rsidRDefault="00BE2603" w:rsidP="00BE2603">
      <w:pPr>
        <w:pStyle w:val="Masqu"/>
        <w:spacing w:before="120" w:after="120"/>
      </w:pPr>
      <w:r w:rsidRPr="000F1A29">
        <w:t>Toutes les références aux articles du</w:t>
      </w:r>
      <w:r w:rsidRPr="00BD0FBE">
        <w:rPr>
          <w:i/>
        </w:rPr>
        <w:t xml:space="preserve"> </w:t>
      </w:r>
      <w:r w:rsidRPr="00666869">
        <w:rPr>
          <w:i/>
        </w:rPr>
        <w:t>Cahier des charges et devis généraux –Construction et réparation</w:t>
      </w:r>
      <w:r w:rsidRPr="00BD0FBE">
        <w:rPr>
          <w:i/>
        </w:rPr>
        <w:t xml:space="preserve"> (CCDG) </w:t>
      </w:r>
      <w:r w:rsidRPr="000F1A29">
        <w:t>et de la</w:t>
      </w:r>
      <w:r w:rsidRPr="00BD0FBE">
        <w:rPr>
          <w:i/>
        </w:rPr>
        <w:t xml:space="preserve"> collection Normes – Ouvrages routiers du ministère des Transports </w:t>
      </w:r>
      <w:r w:rsidRPr="000F1A29">
        <w:t>doivent être validées par le concepteur. À moins d’une indication contraire, toute référence à ces documents constitue un renvoi à l’édition en vigueur à la date de publication de l’appel d’offres.</w:t>
      </w:r>
    </w:p>
    <w:p w:rsidR="00BE2603" w:rsidRDefault="00BE2603" w:rsidP="00BE2603">
      <w:pPr>
        <w:pStyle w:val="Masqu"/>
        <w:spacing w:before="120" w:after="120"/>
      </w:pPr>
      <w:r w:rsidRPr="000F1A29">
        <w:t>Pour des raisons d’éditions, la référence aux articles du CCDG</w:t>
      </w:r>
      <w:r w:rsidR="007C4886">
        <w:t xml:space="preserve"> – Construction et réparation</w:t>
      </w:r>
      <w:r w:rsidRPr="000F1A29">
        <w:t xml:space="preserve"> </w:t>
      </w:r>
      <w:r>
        <w:t xml:space="preserve">dans le présent document </w:t>
      </w:r>
      <w:r w:rsidRPr="000F1A29">
        <w:t>est faite à l’aide du titre plutôt que du chiffre associé.</w:t>
      </w:r>
    </w:p>
    <w:p w:rsidR="004E1471" w:rsidRDefault="004E1471" w:rsidP="00BE2603">
      <w:pPr>
        <w:pStyle w:val="Masqu"/>
        <w:spacing w:before="120" w:after="120"/>
      </w:pPr>
    </w:p>
    <w:p w:rsidR="004E1471" w:rsidRDefault="004E1471" w:rsidP="004E1471"/>
    <w:p w:rsidR="004E1471" w:rsidRDefault="004E1471">
      <w:pPr>
        <w:jc w:val="left"/>
      </w:pPr>
      <w:r>
        <w:br w:type="page"/>
      </w:r>
    </w:p>
    <w:p w:rsidR="005E58E8" w:rsidRPr="00EF2B74" w:rsidRDefault="005E58E8" w:rsidP="00DA2203">
      <w:pPr>
        <w:pStyle w:val="Titre1-texte"/>
      </w:pPr>
      <w:bookmarkStart w:id="7" w:name="_Toc412035101"/>
      <w:r w:rsidRPr="00EF2B74">
        <w:lastRenderedPageBreak/>
        <w:t>Description des travaux</w:t>
      </w:r>
      <w:bookmarkEnd w:id="5"/>
      <w:bookmarkEnd w:id="6"/>
      <w:bookmarkEnd w:id="7"/>
    </w:p>
    <w:p w:rsidR="00084200" w:rsidRDefault="00084200" w:rsidP="00C71EE2">
      <w:pPr>
        <w:pStyle w:val="Corps-texte"/>
        <w:spacing w:after="120" w:afterAutospacing="0"/>
      </w:pPr>
      <w:r w:rsidRPr="00A768B1">
        <w:t>Les travaux consistent à effectuer</w:t>
      </w:r>
      <w:r w:rsidR="00CE7F77">
        <w:t xml:space="preserve"> </w:t>
      </w:r>
      <w:r w:rsidRPr="00A768B1">
        <w:t xml:space="preserve">le marquage </w:t>
      </w:r>
      <w:r w:rsidR="00F96493">
        <w:t>de moyenne durée</w:t>
      </w:r>
      <w:r w:rsidR="00F96493" w:rsidRPr="00A768B1">
        <w:t xml:space="preserve"> </w:t>
      </w:r>
      <w:r w:rsidR="00FC611F">
        <w:t xml:space="preserve">sur la </w:t>
      </w:r>
      <w:r w:rsidR="00F96493">
        <w:t>chaussée</w:t>
      </w:r>
      <w:r w:rsidRPr="00084200">
        <w:t>.</w:t>
      </w:r>
    </w:p>
    <w:p w:rsidR="005E58E8" w:rsidRPr="00EF2B74" w:rsidRDefault="005E58E8" w:rsidP="00DA2203">
      <w:pPr>
        <w:pStyle w:val="Titre1-texte"/>
      </w:pPr>
      <w:bookmarkStart w:id="8" w:name="_Toc251594886"/>
      <w:bookmarkStart w:id="9" w:name="_Toc411514857"/>
      <w:bookmarkStart w:id="10" w:name="_Toc412035102"/>
      <w:r w:rsidRPr="00EF2B74">
        <w:t>Localisation des travaux</w:t>
      </w:r>
      <w:bookmarkEnd w:id="8"/>
      <w:bookmarkEnd w:id="9"/>
      <w:bookmarkEnd w:id="10"/>
    </w:p>
    <w:p w:rsidR="005E58E8" w:rsidRDefault="005E58E8" w:rsidP="00C71EE2">
      <w:pPr>
        <w:pStyle w:val="Corps-texte"/>
        <w:spacing w:after="120" w:afterAutospacing="0"/>
      </w:pPr>
      <w:r w:rsidRPr="00033600">
        <w:t xml:space="preserve">Les travaux </w:t>
      </w:r>
      <w:r w:rsidR="00104EF7">
        <w:t xml:space="preserve">de marquage de moyenne durée </w:t>
      </w:r>
      <w:r w:rsidRPr="00033600">
        <w:t>sont situés</w:t>
      </w:r>
      <w:r>
        <w:t xml:space="preserve"> sur les routes suivantes</w:t>
      </w:r>
      <w:r w:rsidR="00C640C0">
        <w:t> :</w:t>
      </w:r>
    </w:p>
    <w:p w:rsidR="00635384" w:rsidRDefault="00746471" w:rsidP="00815F4B">
      <w:pPr>
        <w:pStyle w:val="puces"/>
        <w:numPr>
          <w:ilvl w:val="0"/>
          <w:numId w:val="15"/>
        </w:numPr>
        <w:spacing w:before="120" w:after="120" w:afterAutospacing="0"/>
        <w:ind w:left="360"/>
      </w:pPr>
      <w:r>
        <w:t>r</w:t>
      </w:r>
      <w:r w:rsidR="005E58E8" w:rsidRPr="00C35473">
        <w:t xml:space="preserve">oute </w:t>
      </w:r>
      <w:r w:rsidR="005E58E8" w:rsidRPr="00C35473">
        <w:rPr>
          <w:highlight w:val="yellow"/>
        </w:rPr>
        <w:t>XXXX</w:t>
      </w:r>
      <w:r w:rsidR="005E58E8">
        <w:t>,</w:t>
      </w:r>
      <w:r w:rsidR="005E58E8" w:rsidRPr="00C35473">
        <w:t xml:space="preserve"> </w:t>
      </w:r>
      <w:r w:rsidR="005E58E8">
        <w:t xml:space="preserve">à partir du </w:t>
      </w:r>
      <w:r w:rsidR="005E58E8" w:rsidRPr="00C35473">
        <w:t xml:space="preserve">chaînage </w:t>
      </w:r>
      <w:r w:rsidR="005E58E8" w:rsidRPr="00CD0C78">
        <w:rPr>
          <w:highlight w:val="yellow"/>
        </w:rPr>
        <w:t>XX+XXX</w:t>
      </w:r>
      <w:r w:rsidR="005E58E8" w:rsidRPr="00C35473">
        <w:t xml:space="preserve"> et se prolonge</w:t>
      </w:r>
      <w:r w:rsidR="005E58E8">
        <w:t>a</w:t>
      </w:r>
      <w:r w:rsidR="005E58E8" w:rsidRPr="00C35473">
        <w:t xml:space="preserve">nt en direction </w:t>
      </w:r>
      <w:r w:rsidR="005E58E8" w:rsidRPr="00C35473">
        <w:rPr>
          <w:highlight w:val="yellow"/>
        </w:rPr>
        <w:t>XXXX</w:t>
      </w:r>
      <w:r w:rsidR="005E58E8">
        <w:t xml:space="preserve"> jusqu’au chaînage </w:t>
      </w:r>
      <w:r w:rsidR="005E58E8" w:rsidRPr="00CD0C78">
        <w:rPr>
          <w:highlight w:val="yellow"/>
        </w:rPr>
        <w:t>XX+XXX</w:t>
      </w:r>
      <w:r w:rsidR="005E58E8">
        <w:t xml:space="preserve">, </w:t>
      </w:r>
      <w:r w:rsidR="005E58E8" w:rsidRPr="00C35473">
        <w:t>s</w:t>
      </w:r>
      <w:r w:rsidR="005E58E8">
        <w:t>oit</w:t>
      </w:r>
      <w:r w:rsidR="005E58E8" w:rsidRPr="00C35473">
        <w:t xml:space="preserve"> une longueur </w:t>
      </w:r>
      <w:r w:rsidR="005E58E8">
        <w:t xml:space="preserve">totale </w:t>
      </w:r>
      <w:r w:rsidR="005E58E8" w:rsidRPr="00C35473">
        <w:t xml:space="preserve">d’environ </w:t>
      </w:r>
      <w:r w:rsidR="005E58E8" w:rsidRPr="00C35473">
        <w:rPr>
          <w:highlight w:val="yellow"/>
        </w:rPr>
        <w:t>XXXX</w:t>
      </w:r>
      <w:r w:rsidR="005E58E8" w:rsidRPr="00C35473">
        <w:t xml:space="preserve">, dans la </w:t>
      </w:r>
      <w:r w:rsidR="00635384">
        <w:t>municipalité</w:t>
      </w:r>
      <w:r w:rsidR="005E58E8" w:rsidRPr="00C35473">
        <w:t xml:space="preserve"> </w:t>
      </w:r>
      <w:r w:rsidR="005E58E8" w:rsidRPr="00C35473">
        <w:rPr>
          <w:highlight w:val="yellow"/>
        </w:rPr>
        <w:t>XXXX</w:t>
      </w:r>
      <w:r w:rsidR="005E58E8">
        <w:t xml:space="preserve"> située </w:t>
      </w:r>
      <w:r w:rsidR="005E58E8" w:rsidRPr="00C35473">
        <w:t xml:space="preserve">dans la municipalité régionale </w:t>
      </w:r>
      <w:r w:rsidR="005E58E8" w:rsidRPr="004439FA">
        <w:t xml:space="preserve">de comté de </w:t>
      </w:r>
      <w:r w:rsidR="005E58E8" w:rsidRPr="004439FA">
        <w:rPr>
          <w:highlight w:val="yellow"/>
        </w:rPr>
        <w:t>XXXX</w:t>
      </w:r>
      <w:r w:rsidR="005E58E8">
        <w:t xml:space="preserve"> et</w:t>
      </w:r>
      <w:r w:rsidR="005E58E8" w:rsidRPr="004439FA">
        <w:t xml:space="preserve"> faisant partie de la circonscription électorale provinciale de </w:t>
      </w:r>
      <w:r w:rsidR="005E58E8" w:rsidRPr="004439FA">
        <w:rPr>
          <w:highlight w:val="yellow"/>
        </w:rPr>
        <w:t>XXXX</w:t>
      </w:r>
      <w:r w:rsidR="00D74F4E">
        <w:t>.</w:t>
      </w:r>
      <w:r w:rsidR="00B34B6D">
        <w:t xml:space="preserve"> Le DJ</w:t>
      </w:r>
      <w:r w:rsidR="000F6694">
        <w:t xml:space="preserve">MA de la route est de </w:t>
      </w:r>
      <w:r w:rsidR="000F6694" w:rsidRPr="000F6694">
        <w:rPr>
          <w:highlight w:val="yellow"/>
        </w:rPr>
        <w:t>XXXX</w:t>
      </w:r>
      <w:r w:rsidR="000F6694">
        <w:t>.</w:t>
      </w:r>
    </w:p>
    <w:p w:rsidR="008B459C" w:rsidRDefault="008B459C" w:rsidP="00C71EE2">
      <w:pPr>
        <w:pStyle w:val="Masqu"/>
        <w:spacing w:before="120" w:after="120"/>
      </w:pPr>
      <w:r w:rsidRPr="001604F7">
        <w:t>Ajouter les plans de localisation en annexe.</w:t>
      </w:r>
    </w:p>
    <w:p w:rsidR="00C71EE2" w:rsidRDefault="005E58E8" w:rsidP="00C71EE2">
      <w:pPr>
        <w:pStyle w:val="Corps-texte"/>
        <w:spacing w:after="120" w:afterAutospacing="0"/>
      </w:pPr>
      <w:r w:rsidRPr="000C1B01">
        <w:t xml:space="preserve">Les plans de localisation sont joints à l’annexe </w:t>
      </w:r>
      <w:r w:rsidRPr="000C1B01">
        <w:rPr>
          <w:highlight w:val="yellow"/>
        </w:rPr>
        <w:t>XX</w:t>
      </w:r>
      <w:r>
        <w:t>.</w:t>
      </w:r>
    </w:p>
    <w:p w:rsidR="00707FA7" w:rsidRPr="00EF2B74" w:rsidRDefault="00707FA7" w:rsidP="00DA2203">
      <w:pPr>
        <w:pStyle w:val="Titre1-texte"/>
      </w:pPr>
      <w:bookmarkStart w:id="11" w:name="_Toc251594887"/>
      <w:bookmarkStart w:id="12" w:name="_Toc411514858"/>
      <w:bookmarkStart w:id="13" w:name="_Toc412035103"/>
      <w:r w:rsidRPr="00EF2B74">
        <w:t>obligation de l</w:t>
      </w:r>
      <w:r w:rsidRPr="00EF2B74">
        <w:rPr>
          <w:rFonts w:hint="eastAsia"/>
        </w:rPr>
        <w:t>’</w:t>
      </w:r>
      <w:r w:rsidRPr="00EF2B74">
        <w:t>entrepreneur</w:t>
      </w:r>
      <w:bookmarkEnd w:id="11"/>
      <w:bookmarkEnd w:id="12"/>
      <w:bookmarkEnd w:id="13"/>
    </w:p>
    <w:p w:rsidR="00851EF5" w:rsidRDefault="00FE7F27" w:rsidP="00C71EE2">
      <w:pPr>
        <w:pStyle w:val="Corps-texte"/>
        <w:spacing w:after="120" w:afterAutospacing="0"/>
      </w:pPr>
      <w:r w:rsidRPr="00AA30EF">
        <w:t xml:space="preserve">L’entrepreneur a l’entière responsabilité de procéder </w:t>
      </w:r>
      <w:r w:rsidR="00881A2F">
        <w:rPr>
          <w:highlight w:val="yellow"/>
        </w:rPr>
        <w:t>à</w:t>
      </w:r>
      <w:r w:rsidRPr="00CC2A5C">
        <w:rPr>
          <w:highlight w:val="yellow"/>
        </w:rPr>
        <w:t xml:space="preserve"> </w:t>
      </w:r>
      <w:r w:rsidR="00881A2F">
        <w:rPr>
          <w:highlight w:val="yellow"/>
        </w:rPr>
        <w:t>l</w:t>
      </w:r>
      <w:r w:rsidR="00881A2F" w:rsidRPr="00CC2A5C">
        <w:rPr>
          <w:highlight w:val="yellow"/>
        </w:rPr>
        <w:t>’effacement</w:t>
      </w:r>
      <w:r w:rsidR="00852321" w:rsidRPr="00CC2A5C">
        <w:rPr>
          <w:highlight w:val="yellow"/>
        </w:rPr>
        <w:t xml:space="preserve"> du marquage existant</w:t>
      </w:r>
      <w:r w:rsidR="000C110B">
        <w:rPr>
          <w:highlight w:val="yellow"/>
        </w:rPr>
        <w:t>,</w:t>
      </w:r>
      <w:r w:rsidR="00852321" w:rsidRPr="00CC2A5C">
        <w:rPr>
          <w:highlight w:val="yellow"/>
        </w:rPr>
        <w:t xml:space="preserve"> si requis, </w:t>
      </w:r>
      <w:r w:rsidR="00022A0C">
        <w:rPr>
          <w:highlight w:val="yellow"/>
        </w:rPr>
        <w:t xml:space="preserve">au </w:t>
      </w:r>
      <w:r w:rsidRPr="00CC2A5C">
        <w:rPr>
          <w:highlight w:val="yellow"/>
        </w:rPr>
        <w:t>prémarquage</w:t>
      </w:r>
      <w:r w:rsidR="00BE0C20">
        <w:rPr>
          <w:highlight w:val="yellow"/>
        </w:rPr>
        <w:t>,</w:t>
      </w:r>
      <w:r w:rsidRPr="00CC2A5C">
        <w:rPr>
          <w:highlight w:val="yellow"/>
        </w:rPr>
        <w:t xml:space="preserve"> </w:t>
      </w:r>
      <w:r w:rsidR="00746471">
        <w:t xml:space="preserve">au </w:t>
      </w:r>
      <w:r>
        <w:t>marquage</w:t>
      </w:r>
      <w:r w:rsidRPr="00AA30EF">
        <w:t xml:space="preserve"> </w:t>
      </w:r>
      <w:r w:rsidR="00852321">
        <w:t xml:space="preserve">de moyenne durée </w:t>
      </w:r>
      <w:r w:rsidRPr="00AA30EF">
        <w:t>de la chaussée</w:t>
      </w:r>
      <w:r w:rsidR="000750DF">
        <w:t xml:space="preserve"> à l’aide de résine époxydique</w:t>
      </w:r>
      <w:r>
        <w:t xml:space="preserve"> ainsi que de tout mesurage nécessaire à la mise en place des marques</w:t>
      </w:r>
      <w:r w:rsidRPr="00AA30EF">
        <w:t>.</w:t>
      </w:r>
      <w:r w:rsidR="00851EF5" w:rsidRPr="00851EF5">
        <w:t xml:space="preserve"> </w:t>
      </w:r>
      <w:r w:rsidR="00851EF5">
        <w:t>L’entrepreneur est responsable de la réalisation des travaux de marquage jusqu’à la réception des travaux.</w:t>
      </w:r>
    </w:p>
    <w:p w:rsidR="00A75124" w:rsidRDefault="00A75124" w:rsidP="00D42F7C">
      <w:pPr>
        <w:pStyle w:val="Titre2"/>
      </w:pPr>
      <w:bookmarkStart w:id="14" w:name="_Toc282687332"/>
      <w:bookmarkStart w:id="15" w:name="_Toc411514859"/>
      <w:bookmarkStart w:id="16" w:name="_Toc412035104"/>
      <w:r w:rsidRPr="007B6A5F">
        <w:t xml:space="preserve">Délai </w:t>
      </w:r>
      <w:bookmarkEnd w:id="14"/>
      <w:r w:rsidR="0053067D">
        <w:t>contractuel</w:t>
      </w:r>
      <w:bookmarkEnd w:id="15"/>
      <w:bookmarkEnd w:id="16"/>
    </w:p>
    <w:p w:rsidR="00454AFF" w:rsidRPr="001826A5" w:rsidRDefault="00DB060E" w:rsidP="00C71EE2">
      <w:pPr>
        <w:pStyle w:val="Corpstexte"/>
        <w:spacing w:after="120" w:afterAutospacing="0"/>
      </w:pPr>
      <w:r w:rsidRPr="001826A5">
        <w:t xml:space="preserve">Les travaux faisant </w:t>
      </w:r>
      <w:r w:rsidR="00C640C0">
        <w:t>l’</w:t>
      </w:r>
      <w:r w:rsidRPr="001826A5">
        <w:t>objet du présent contrat doivent êt</w:t>
      </w:r>
      <w:r w:rsidR="007B2F7F">
        <w:t xml:space="preserve">re </w:t>
      </w:r>
      <w:proofErr w:type="spellStart"/>
      <w:r w:rsidR="007B2F7F">
        <w:t>complètement</w:t>
      </w:r>
      <w:proofErr w:type="spellEnd"/>
      <w:r w:rsidR="007B2F7F">
        <w:t xml:space="preserve"> terminés, </w:t>
      </w:r>
      <w:r w:rsidR="00C640C0">
        <w:t>c’est-à-dire</w:t>
      </w:r>
      <w:r w:rsidRPr="001826A5">
        <w:t xml:space="preserve"> être inspectés et reçus, avant le </w:t>
      </w:r>
      <w:r w:rsidRPr="001826A5">
        <w:rPr>
          <w:highlight w:val="yellow"/>
        </w:rPr>
        <w:t xml:space="preserve">XX </w:t>
      </w:r>
      <w:proofErr w:type="spellStart"/>
      <w:r w:rsidRPr="001826A5">
        <w:rPr>
          <w:highlight w:val="yellow"/>
        </w:rPr>
        <w:t>xxxx</w:t>
      </w:r>
      <w:proofErr w:type="spellEnd"/>
      <w:r w:rsidRPr="001826A5">
        <w:rPr>
          <w:highlight w:val="yellow"/>
        </w:rPr>
        <w:t xml:space="preserve"> 20XX</w:t>
      </w:r>
      <w:r w:rsidRPr="001826A5">
        <w:t xml:space="preserve">. </w:t>
      </w:r>
    </w:p>
    <w:p w:rsidR="00DB060E" w:rsidRPr="001826A5" w:rsidRDefault="00DB060E" w:rsidP="00C71EE2">
      <w:pPr>
        <w:pStyle w:val="Corpstexte"/>
        <w:spacing w:after="120" w:afterAutospacing="0"/>
      </w:pPr>
      <w:r w:rsidRPr="001826A5">
        <w:t>Cependant</w:t>
      </w:r>
      <w:r w:rsidR="000C110B">
        <w:t>,</w:t>
      </w:r>
      <w:r w:rsidRPr="001826A5">
        <w:t xml:space="preserve"> à l’intérieur d</w:t>
      </w:r>
      <w:r w:rsidR="000C110B">
        <w:t>e</w:t>
      </w:r>
      <w:r w:rsidRPr="001826A5">
        <w:t xml:space="preserve"> </w:t>
      </w:r>
      <w:r>
        <w:t>ce</w:t>
      </w:r>
      <w:r w:rsidR="000C110B" w:rsidRPr="000C110B">
        <w:t xml:space="preserve"> </w:t>
      </w:r>
      <w:r w:rsidR="00F800D6">
        <w:t>délai long</w:t>
      </w:r>
      <w:r w:rsidRPr="001826A5">
        <w:t xml:space="preserve">, l’entrepreneur dispose d’un </w:t>
      </w:r>
      <w:r w:rsidR="00F800D6">
        <w:t xml:space="preserve">délai </w:t>
      </w:r>
      <w:r w:rsidR="000C110B" w:rsidRPr="001826A5">
        <w:t>court</w:t>
      </w:r>
      <w:r w:rsidRPr="001826A5">
        <w:t xml:space="preserve"> de </w:t>
      </w:r>
      <w:r w:rsidRPr="00402011">
        <w:rPr>
          <w:highlight w:val="yellow"/>
        </w:rPr>
        <w:t>XX</w:t>
      </w:r>
      <w:r w:rsidR="007B2F7F">
        <w:t> </w:t>
      </w:r>
      <w:r>
        <w:t>jour</w:t>
      </w:r>
      <w:r w:rsidRPr="001826A5">
        <w:t>s</w:t>
      </w:r>
      <w:r>
        <w:t xml:space="preserve">, qui est le temps effectif alloué pour l’exécution des </w:t>
      </w:r>
      <w:r w:rsidRPr="001826A5">
        <w:t>travaux.</w:t>
      </w:r>
    </w:p>
    <w:p w:rsidR="00B33489" w:rsidRDefault="00B33489" w:rsidP="00C71EE2">
      <w:pPr>
        <w:pStyle w:val="Corpstexte"/>
        <w:spacing w:after="120" w:afterAutospacing="0"/>
      </w:pPr>
      <w:r>
        <w:t>Si</w:t>
      </w:r>
      <w:r w:rsidR="000C110B">
        <w:t>,</w:t>
      </w:r>
      <w:r>
        <w:t xml:space="preserve"> au cours de</w:t>
      </w:r>
      <w:r w:rsidR="000C110B">
        <w:t>s</w:t>
      </w:r>
      <w:r>
        <w:t xml:space="preserve"> travaux, des intempéries empêchent la réalisation des travaux, les délais mentionnés ci-dessus (court et long) peuvent être prolongés par le surveillant </w:t>
      </w:r>
      <w:r w:rsidR="000C110B">
        <w:t xml:space="preserve">à </w:t>
      </w:r>
      <w:r>
        <w:t>la demande de l’entrepreneur. La demande de l’entrepreneur ainsi que l’autorisation du surveillant doivent être faites par écrit.</w:t>
      </w:r>
    </w:p>
    <w:p w:rsidR="007B77BB" w:rsidRPr="007B77BB" w:rsidRDefault="007B77BB" w:rsidP="00D42F7C">
      <w:pPr>
        <w:pStyle w:val="Titre2"/>
      </w:pPr>
      <w:bookmarkStart w:id="17" w:name="_Toc379461514"/>
      <w:bookmarkStart w:id="18" w:name="_Toc407619926"/>
      <w:bookmarkStart w:id="19" w:name="_Toc409611045"/>
      <w:bookmarkStart w:id="20" w:name="_Toc411408765"/>
      <w:bookmarkStart w:id="21" w:name="_Toc411514860"/>
      <w:bookmarkStart w:id="22" w:name="_Toc412035105"/>
      <w:r w:rsidRPr="007B77BB">
        <w:t>Ordonnancement des travaux</w:t>
      </w:r>
      <w:bookmarkEnd w:id="17"/>
      <w:bookmarkEnd w:id="18"/>
      <w:bookmarkEnd w:id="19"/>
      <w:bookmarkEnd w:id="20"/>
      <w:bookmarkEnd w:id="21"/>
      <w:bookmarkEnd w:id="22"/>
    </w:p>
    <w:p w:rsidR="007B77BB" w:rsidRPr="007B77BB" w:rsidRDefault="007B77BB" w:rsidP="007B77BB">
      <w:pPr>
        <w:shd w:val="clear" w:color="auto" w:fill="C0C0C0"/>
        <w:spacing w:before="120" w:after="120"/>
        <w:rPr>
          <w:rFonts w:cs="Arial"/>
          <w:bCs/>
          <w:vanish/>
          <w:color w:val="0000FF"/>
        </w:rPr>
      </w:pPr>
      <w:r w:rsidRPr="007B77BB">
        <w:rPr>
          <w:rFonts w:cs="Arial"/>
          <w:bCs/>
          <w:vanish/>
          <w:color w:val="0000FF"/>
        </w:rPr>
        <w:t>Le concepteur du devis doit ajuster l’ordonnancement des travaux en fonction des spécifications du contrat.</w:t>
      </w:r>
    </w:p>
    <w:p w:rsidR="007B77BB" w:rsidRDefault="007B77BB" w:rsidP="00C71EE2">
      <w:pPr>
        <w:suppressAutoHyphens/>
        <w:spacing w:before="120" w:after="120"/>
      </w:pPr>
      <w:r w:rsidRPr="007B77BB">
        <w:t>A priori, les travaux doivent être effectués en respectant l’ordre de priorité suivant :</w:t>
      </w:r>
    </w:p>
    <w:p w:rsidR="00C93E61" w:rsidRPr="00D60316" w:rsidRDefault="00C93E61" w:rsidP="00815F4B">
      <w:pPr>
        <w:numPr>
          <w:ilvl w:val="0"/>
          <w:numId w:val="13"/>
        </w:numPr>
        <w:suppressAutoHyphens/>
        <w:spacing w:before="120" w:after="120"/>
        <w:ind w:left="360"/>
        <w:rPr>
          <w:b/>
          <w:highlight w:val="yellow"/>
        </w:rPr>
      </w:pPr>
      <w:r w:rsidRPr="00D60316">
        <w:rPr>
          <w:b/>
          <w:highlight w:val="yellow"/>
        </w:rPr>
        <w:t>X</w:t>
      </w:r>
    </w:p>
    <w:p w:rsidR="007B77BB" w:rsidRPr="007B77BB" w:rsidRDefault="007B77BB" w:rsidP="00D42F7C">
      <w:pPr>
        <w:pStyle w:val="Titre2"/>
      </w:pPr>
      <w:bookmarkStart w:id="23" w:name="_Toc378237092"/>
      <w:bookmarkStart w:id="24" w:name="_Toc378237656"/>
      <w:bookmarkStart w:id="25" w:name="_Toc378239883"/>
      <w:bookmarkStart w:id="26" w:name="_Toc378240132"/>
      <w:bookmarkStart w:id="27" w:name="_Toc379461515"/>
      <w:bookmarkStart w:id="28" w:name="_Toc407619927"/>
      <w:bookmarkStart w:id="29" w:name="_Toc409611046"/>
      <w:bookmarkStart w:id="30" w:name="_Toc411408766"/>
      <w:bookmarkStart w:id="31" w:name="_Toc411514861"/>
      <w:bookmarkStart w:id="32" w:name="_Toc412035106"/>
      <w:r w:rsidRPr="007B77BB">
        <w:t>Avis des travaux</w:t>
      </w:r>
      <w:bookmarkEnd w:id="23"/>
      <w:bookmarkEnd w:id="24"/>
      <w:bookmarkEnd w:id="25"/>
      <w:bookmarkEnd w:id="26"/>
      <w:bookmarkEnd w:id="27"/>
      <w:bookmarkEnd w:id="28"/>
      <w:bookmarkEnd w:id="29"/>
      <w:bookmarkEnd w:id="30"/>
      <w:bookmarkEnd w:id="31"/>
      <w:bookmarkEnd w:id="32"/>
    </w:p>
    <w:p w:rsidR="007B77BB" w:rsidRPr="007B77BB" w:rsidRDefault="007B77BB" w:rsidP="007B77BB">
      <w:pPr>
        <w:suppressAutoHyphens/>
        <w:spacing w:before="120" w:after="120"/>
        <w:rPr>
          <w:rFonts w:cs="Arial"/>
        </w:rPr>
      </w:pPr>
      <w:r w:rsidRPr="007B77BB">
        <w:t>À compter du jour où l’entrepreneur est autorisé à débuter les travaux</w:t>
      </w:r>
      <w:r w:rsidR="00D366DC">
        <w:t>,</w:t>
      </w:r>
      <w:r w:rsidRPr="007B77BB">
        <w:t xml:space="preserve"> et</w:t>
      </w:r>
      <w:r w:rsidR="00D366DC">
        <w:t xml:space="preserve"> ce,</w:t>
      </w:r>
      <w:r w:rsidRPr="007B77BB">
        <w:t xml:space="preserve"> peu importe les conditions climatiques, celui-ci est tenu d’aviser quotidiennement, par courriel, le représentant du surveillant des travaux prévus </w:t>
      </w:r>
      <w:r w:rsidRPr="007B77BB">
        <w:rPr>
          <w:rFonts w:cs="Arial"/>
        </w:rPr>
        <w:t xml:space="preserve">au cours des </w:t>
      </w:r>
      <w:r w:rsidRPr="007B77BB">
        <w:rPr>
          <w:rFonts w:cs="Arial"/>
          <w:highlight w:val="yellow"/>
        </w:rPr>
        <w:t>48</w:t>
      </w:r>
      <w:r w:rsidRPr="007B77BB">
        <w:rPr>
          <w:rFonts w:cs="Arial"/>
        </w:rPr>
        <w:t xml:space="preserve"> prochaines heures.</w:t>
      </w:r>
    </w:p>
    <w:p w:rsidR="007B77BB" w:rsidRPr="007B77BB" w:rsidRDefault="007B77BB" w:rsidP="00D42F7C">
      <w:pPr>
        <w:pStyle w:val="Titre2"/>
      </w:pPr>
      <w:bookmarkStart w:id="33" w:name="_Toc378237093"/>
      <w:bookmarkStart w:id="34" w:name="_Toc378237657"/>
      <w:bookmarkStart w:id="35" w:name="_Toc378239884"/>
      <w:bookmarkStart w:id="36" w:name="_Toc378240133"/>
      <w:bookmarkStart w:id="37" w:name="_Toc379461516"/>
      <w:bookmarkStart w:id="38" w:name="_Toc407619928"/>
      <w:bookmarkStart w:id="39" w:name="_Toc409611047"/>
      <w:bookmarkStart w:id="40" w:name="_Toc411408767"/>
      <w:bookmarkStart w:id="41" w:name="_Toc411514862"/>
      <w:bookmarkStart w:id="42" w:name="_Toc412035107"/>
      <w:r w:rsidRPr="007B77BB">
        <w:t>Avis d’intervention</w:t>
      </w:r>
      <w:bookmarkEnd w:id="33"/>
      <w:bookmarkEnd w:id="34"/>
      <w:bookmarkEnd w:id="35"/>
      <w:bookmarkEnd w:id="36"/>
      <w:bookmarkEnd w:id="37"/>
      <w:bookmarkEnd w:id="38"/>
      <w:bookmarkEnd w:id="39"/>
      <w:bookmarkEnd w:id="40"/>
      <w:bookmarkEnd w:id="41"/>
      <w:bookmarkEnd w:id="42"/>
    </w:p>
    <w:p w:rsidR="007B77BB" w:rsidRPr="007B77BB" w:rsidRDefault="007B77BB" w:rsidP="007B77BB">
      <w:pPr>
        <w:shd w:val="clear" w:color="auto" w:fill="C0C0C0"/>
        <w:spacing w:before="120" w:after="120"/>
        <w:rPr>
          <w:rFonts w:cs="Arial"/>
          <w:bCs/>
          <w:vanish/>
          <w:color w:val="0000FF"/>
        </w:rPr>
      </w:pPr>
      <w:r w:rsidRPr="007B77BB">
        <w:rPr>
          <w:rFonts w:cs="Arial"/>
          <w:bCs/>
          <w:vanish/>
          <w:color w:val="0000FF"/>
        </w:rPr>
        <w:t xml:space="preserve">Le concepteur du devis doit préciser le nom de l’unité administrative ou du centre de gestion de la circulation avec lequel communiquer les entraves, selon les spécifications du présent contrat. </w:t>
      </w:r>
    </w:p>
    <w:p w:rsidR="007B77BB" w:rsidRPr="007B77BB" w:rsidRDefault="007B77BB" w:rsidP="007B77BB">
      <w:pPr>
        <w:suppressAutoHyphens/>
        <w:spacing w:before="120" w:after="120"/>
      </w:pPr>
      <w:r w:rsidRPr="007B77BB">
        <w:t xml:space="preserve">À compter du moment où il entreprend toute entrave à la circulation, l’entrepreneur doit communiquer le lieu et la nature des travaux </w:t>
      </w:r>
      <w:r w:rsidRPr="007B77BB">
        <w:rPr>
          <w:highlight w:val="yellow"/>
        </w:rPr>
        <w:t>au Centre intégré de gestion de la circulation du Ministère (CIGC).</w:t>
      </w:r>
      <w:r w:rsidRPr="007B77BB">
        <w:t xml:space="preserve"> De plus, cette information doit être communiquée au fur et à mesure que progressent les travaux de signalisation. Il en va de même lorsque celui-ci met fin à toute entrave à la circulation.</w:t>
      </w:r>
    </w:p>
    <w:p w:rsidR="007B77BB" w:rsidRPr="007B77BB" w:rsidRDefault="007B77BB" w:rsidP="00D42F7C">
      <w:pPr>
        <w:pStyle w:val="Titre2"/>
      </w:pPr>
      <w:bookmarkStart w:id="43" w:name="_Toc410131559"/>
      <w:bookmarkStart w:id="44" w:name="_Toc410132637"/>
      <w:bookmarkStart w:id="45" w:name="_Toc410132687"/>
      <w:bookmarkStart w:id="46" w:name="_Toc410132728"/>
      <w:bookmarkStart w:id="47" w:name="_Toc410137823"/>
      <w:bookmarkStart w:id="48" w:name="_Toc260145693"/>
      <w:bookmarkStart w:id="49" w:name="_Toc378237088"/>
      <w:bookmarkStart w:id="50" w:name="_Toc378237652"/>
      <w:bookmarkStart w:id="51" w:name="_Toc378239879"/>
      <w:bookmarkStart w:id="52" w:name="_Toc378240128"/>
      <w:bookmarkStart w:id="53" w:name="_Toc379461509"/>
      <w:bookmarkStart w:id="54" w:name="_Toc407619921"/>
      <w:bookmarkStart w:id="55" w:name="_Toc409611048"/>
      <w:bookmarkStart w:id="56" w:name="_Toc411408768"/>
      <w:bookmarkStart w:id="57" w:name="_Toc411514863"/>
      <w:bookmarkStart w:id="58" w:name="_Toc412035108"/>
      <w:bookmarkEnd w:id="43"/>
      <w:bookmarkEnd w:id="44"/>
      <w:bookmarkEnd w:id="45"/>
      <w:bookmarkEnd w:id="46"/>
      <w:bookmarkEnd w:id="47"/>
      <w:r w:rsidRPr="007B77BB">
        <w:lastRenderedPageBreak/>
        <w:t>Documents fournis par le Ministère</w:t>
      </w:r>
      <w:bookmarkEnd w:id="48"/>
      <w:bookmarkEnd w:id="49"/>
      <w:bookmarkEnd w:id="50"/>
      <w:bookmarkEnd w:id="51"/>
      <w:bookmarkEnd w:id="52"/>
      <w:bookmarkEnd w:id="53"/>
      <w:bookmarkEnd w:id="54"/>
      <w:bookmarkEnd w:id="55"/>
      <w:bookmarkEnd w:id="56"/>
      <w:bookmarkEnd w:id="57"/>
      <w:bookmarkEnd w:id="58"/>
    </w:p>
    <w:p w:rsidR="007B77BB" w:rsidRPr="007B77BB" w:rsidRDefault="007B77BB" w:rsidP="007B77BB">
      <w:pPr>
        <w:shd w:val="clear" w:color="auto" w:fill="C0C0C0"/>
        <w:spacing w:before="120" w:after="120"/>
        <w:rPr>
          <w:rFonts w:cs="Arial"/>
          <w:bCs/>
          <w:vanish/>
          <w:color w:val="0000FF"/>
        </w:rPr>
      </w:pPr>
      <w:r w:rsidRPr="007B77BB">
        <w:rPr>
          <w:rFonts w:cs="Arial"/>
          <w:bCs/>
          <w:vanish/>
          <w:color w:val="0000FF"/>
        </w:rPr>
        <w:t>Le concepteur du devis doit ajuster les exigences de fourniture des documents en fonction des spécifications du présent contrat.</w:t>
      </w:r>
    </w:p>
    <w:p w:rsidR="007B77BB" w:rsidRPr="007B77BB" w:rsidRDefault="007B77BB" w:rsidP="00A1559F">
      <w:pPr>
        <w:spacing w:before="120" w:after="120"/>
      </w:pPr>
      <w:r w:rsidRPr="007B77BB">
        <w:t>Le Ministère remet à l’entrepreneur les documents suivants :</w:t>
      </w:r>
    </w:p>
    <w:p w:rsidR="007B77BB" w:rsidRPr="00444E86" w:rsidRDefault="007B77BB" w:rsidP="00815F4B">
      <w:pPr>
        <w:numPr>
          <w:ilvl w:val="0"/>
          <w:numId w:val="9"/>
        </w:numPr>
        <w:spacing w:before="120" w:after="120"/>
        <w:ind w:left="450" w:hanging="450"/>
      </w:pPr>
      <w:r w:rsidRPr="00444E86">
        <w:t xml:space="preserve">le devis descriptif des quantités – </w:t>
      </w:r>
      <w:r w:rsidRPr="00444E86">
        <w:rPr>
          <w:highlight w:val="yellow"/>
        </w:rPr>
        <w:t>joint en annexe</w:t>
      </w:r>
      <w:r w:rsidRPr="00444E86">
        <w:t>;</w:t>
      </w:r>
    </w:p>
    <w:p w:rsidR="007B77BB" w:rsidRPr="007B77BB" w:rsidRDefault="007B77BB" w:rsidP="00815F4B">
      <w:pPr>
        <w:numPr>
          <w:ilvl w:val="0"/>
          <w:numId w:val="9"/>
        </w:numPr>
        <w:spacing w:before="120" w:after="120"/>
        <w:ind w:left="450" w:hanging="450"/>
        <w:rPr>
          <w:highlight w:val="yellow"/>
        </w:rPr>
      </w:pPr>
      <w:r w:rsidRPr="007B77BB">
        <w:rPr>
          <w:highlight w:val="yellow"/>
        </w:rPr>
        <w:t xml:space="preserve">les plans détaillés des travaux de marquage – </w:t>
      </w:r>
      <w:bookmarkStart w:id="59" w:name="OLE_LINK3"/>
      <w:bookmarkStart w:id="60" w:name="OLE_LINK4"/>
      <w:r w:rsidRPr="007B77BB">
        <w:rPr>
          <w:highlight w:val="yellow"/>
        </w:rPr>
        <w:t>lors de la première réunion de chantier</w:t>
      </w:r>
      <w:bookmarkEnd w:id="59"/>
      <w:bookmarkEnd w:id="60"/>
      <w:r w:rsidRPr="007B77BB">
        <w:rPr>
          <w:highlight w:val="yellow"/>
        </w:rPr>
        <w:t>;</w:t>
      </w:r>
    </w:p>
    <w:p w:rsidR="00A1559F" w:rsidRPr="00217356" w:rsidRDefault="007B77BB" w:rsidP="00815F4B">
      <w:pPr>
        <w:numPr>
          <w:ilvl w:val="0"/>
          <w:numId w:val="9"/>
        </w:numPr>
        <w:spacing w:before="120" w:after="120"/>
        <w:ind w:left="450" w:hanging="450"/>
        <w:rPr>
          <w:highlight w:val="yellow"/>
        </w:rPr>
      </w:pPr>
      <w:r w:rsidRPr="007B77BB">
        <w:rPr>
          <w:highlight w:val="yellow"/>
        </w:rPr>
        <w:t>une copie des plans de marquage sera disponible pour consultation lors de l’appel d’offres au bureau des soumissions.</w:t>
      </w:r>
    </w:p>
    <w:p w:rsidR="00A86522" w:rsidRDefault="00A86522" w:rsidP="00D42F7C">
      <w:pPr>
        <w:pStyle w:val="Titre2"/>
      </w:pPr>
      <w:bookmarkStart w:id="61" w:name="_Toc411514865"/>
      <w:bookmarkStart w:id="62" w:name="_Toc411514866"/>
      <w:bookmarkStart w:id="63" w:name="_Toc411514872"/>
      <w:bookmarkStart w:id="64" w:name="_Toc412035109"/>
      <w:bookmarkEnd w:id="61"/>
      <w:bookmarkEnd w:id="62"/>
      <w:r>
        <w:t>Documents généraux</w:t>
      </w:r>
      <w:bookmarkEnd w:id="63"/>
      <w:bookmarkEnd w:id="64"/>
    </w:p>
    <w:p w:rsidR="00772D23" w:rsidRDefault="00A86522" w:rsidP="00A1559F">
      <w:pPr>
        <w:spacing w:before="120" w:after="120"/>
      </w:pPr>
      <w:r>
        <w:t>L’entrepreneur doit fournir au Ministère dans les délais prescrits ci-dessous : </w:t>
      </w:r>
    </w:p>
    <w:p w:rsidR="00A86522" w:rsidRDefault="00A86522" w:rsidP="00A1559F">
      <w:pPr>
        <w:pStyle w:val="Masqu"/>
        <w:spacing w:before="120" w:after="120"/>
      </w:pPr>
      <w:r>
        <w:t>Ajuster au besoin :</w:t>
      </w:r>
    </w:p>
    <w:p w:rsidR="00A86522" w:rsidRDefault="00A86522" w:rsidP="00815F4B">
      <w:pPr>
        <w:pStyle w:val="puces"/>
        <w:numPr>
          <w:ilvl w:val="0"/>
          <w:numId w:val="16"/>
        </w:numPr>
        <w:spacing w:before="120" w:after="120" w:afterAutospacing="0"/>
        <w:ind w:left="360"/>
      </w:pPr>
      <w:r>
        <w:t>la liste du personnel affecté aux travaux inclu</w:t>
      </w:r>
      <w:r w:rsidR="000C110B">
        <w:t>ant</w:t>
      </w:r>
      <w:r>
        <w:t xml:space="preserve"> la description des responsabilités et</w:t>
      </w:r>
      <w:r w:rsidR="004E1428">
        <w:t xml:space="preserve"> des </w:t>
      </w:r>
      <w:r>
        <w:t xml:space="preserve">tâches de chacun des membres de l’équipe </w:t>
      </w:r>
      <w:r w:rsidRPr="00C275C9">
        <w:rPr>
          <w:highlight w:val="yellow"/>
        </w:rPr>
        <w:t>– lors de la première réunion de chantier;</w:t>
      </w:r>
    </w:p>
    <w:p w:rsidR="00A86522" w:rsidRDefault="000C110B" w:rsidP="00815F4B">
      <w:pPr>
        <w:pStyle w:val="puces"/>
        <w:numPr>
          <w:ilvl w:val="0"/>
          <w:numId w:val="16"/>
        </w:numPr>
        <w:spacing w:before="120" w:after="120" w:afterAutospacing="0"/>
        <w:ind w:left="360"/>
      </w:pPr>
      <w:r>
        <w:t>les copies</w:t>
      </w:r>
      <w:r w:rsidR="00A86522">
        <w:t xml:space="preserve"> des attestations de formation requise </w:t>
      </w:r>
      <w:r w:rsidR="00A86522" w:rsidRPr="00C275C9">
        <w:rPr>
          <w:highlight w:val="yellow"/>
        </w:rPr>
        <w:t>– lors de la première réunion de chantier;</w:t>
      </w:r>
    </w:p>
    <w:p w:rsidR="00A86522" w:rsidRDefault="00A86522" w:rsidP="00815F4B">
      <w:pPr>
        <w:pStyle w:val="puces"/>
        <w:numPr>
          <w:ilvl w:val="0"/>
          <w:numId w:val="16"/>
        </w:numPr>
        <w:spacing w:before="120" w:after="120" w:afterAutospacing="0"/>
        <w:ind w:left="360"/>
      </w:pPr>
      <w:r>
        <w:t xml:space="preserve">le programme des travaux d’implantation pour la semaine suivante permettant </w:t>
      </w:r>
      <w:r w:rsidR="004E1428">
        <w:t>d’</w:t>
      </w:r>
      <w:r>
        <w:t xml:space="preserve">informer </w:t>
      </w:r>
      <w:r w:rsidR="004E1428">
        <w:t xml:space="preserve">le </w:t>
      </w:r>
      <w:r>
        <w:t>publi</w:t>
      </w:r>
      <w:r w:rsidR="004E1428">
        <w:t>c</w:t>
      </w:r>
      <w:r>
        <w:t xml:space="preserve">, </w:t>
      </w:r>
      <w:r w:rsidR="00E34091">
        <w:t xml:space="preserve">les </w:t>
      </w:r>
      <w:r>
        <w:t xml:space="preserve">différents organismes et </w:t>
      </w:r>
      <w:r w:rsidR="00E34091">
        <w:t xml:space="preserve">les </w:t>
      </w:r>
      <w:r>
        <w:t>partenaires du Ministère</w:t>
      </w:r>
      <w:r w:rsidR="004E1428">
        <w:t>,</w:t>
      </w:r>
      <w:r>
        <w:t xml:space="preserve"> des travaux prévus – </w:t>
      </w:r>
      <w:r w:rsidR="00D67C5A">
        <w:t xml:space="preserve">par courriel, </w:t>
      </w:r>
      <w:r w:rsidRPr="00582959">
        <w:rPr>
          <w:highlight w:val="yellow"/>
        </w:rPr>
        <w:t>chaque mercredi avant 16</w:t>
      </w:r>
      <w:r w:rsidR="004E1428">
        <w:rPr>
          <w:highlight w:val="yellow"/>
        </w:rPr>
        <w:t> </w:t>
      </w:r>
      <w:r w:rsidRPr="00582959">
        <w:rPr>
          <w:highlight w:val="yellow"/>
        </w:rPr>
        <w:t>h</w:t>
      </w:r>
      <w:r>
        <w:t xml:space="preserve">; </w:t>
      </w:r>
    </w:p>
    <w:p w:rsidR="00A86522" w:rsidRDefault="00D67C5A" w:rsidP="00815F4B">
      <w:pPr>
        <w:pStyle w:val="puces"/>
        <w:numPr>
          <w:ilvl w:val="0"/>
          <w:numId w:val="16"/>
        </w:numPr>
        <w:spacing w:before="120" w:after="120" w:afterAutospacing="0"/>
        <w:ind w:left="360"/>
      </w:pPr>
      <w:r>
        <w:t>l’</w:t>
      </w:r>
      <w:r w:rsidR="00A86522">
        <w:t>avis de début des travaux inclu</w:t>
      </w:r>
      <w:r w:rsidR="00B25F9C">
        <w:t>an</w:t>
      </w:r>
      <w:r w:rsidR="00A86522">
        <w:t>t les cas d’une interruption des travaux excédant 48</w:t>
      </w:r>
      <w:r w:rsidR="000C110B">
        <w:t> </w:t>
      </w:r>
      <w:r w:rsidR="00A86522">
        <w:t xml:space="preserve">heures – </w:t>
      </w:r>
      <w:r>
        <w:t xml:space="preserve">par courriel, </w:t>
      </w:r>
      <w:r w:rsidR="00A86522" w:rsidRPr="00B523CE">
        <w:rPr>
          <w:highlight w:val="yellow"/>
        </w:rPr>
        <w:t>48</w:t>
      </w:r>
      <w:r w:rsidR="000C110B">
        <w:t> </w:t>
      </w:r>
      <w:r w:rsidR="00A86522">
        <w:t>heures avant le début des travaux;</w:t>
      </w:r>
    </w:p>
    <w:p w:rsidR="00A86522" w:rsidRDefault="00D67C5A" w:rsidP="00815F4B">
      <w:pPr>
        <w:pStyle w:val="puces"/>
        <w:numPr>
          <w:ilvl w:val="0"/>
          <w:numId w:val="16"/>
        </w:numPr>
        <w:spacing w:before="120" w:after="120" w:afterAutospacing="0"/>
        <w:ind w:left="360"/>
      </w:pPr>
      <w:r>
        <w:t xml:space="preserve">la </w:t>
      </w:r>
      <w:r w:rsidR="00A86522">
        <w:t xml:space="preserve">fiche des quantités réalisées </w:t>
      </w:r>
      <w:r>
        <w:t>quotidiennement</w:t>
      </w:r>
      <w:r w:rsidR="00A86522">
        <w:t xml:space="preserve"> </w:t>
      </w:r>
      <w:r w:rsidR="00A86522">
        <w:rPr>
          <w:spacing w:val="-3"/>
        </w:rPr>
        <w:t>afin d’assurer la compilation</w:t>
      </w:r>
      <w:r w:rsidR="00851AEA">
        <w:t xml:space="preserve"> mensuelle –</w:t>
      </w:r>
      <w:r w:rsidR="00A86522">
        <w:t xml:space="preserve"> </w:t>
      </w:r>
      <w:r w:rsidR="00A86522" w:rsidRPr="00AE3E9D">
        <w:rPr>
          <w:highlight w:val="yellow"/>
        </w:rPr>
        <w:t xml:space="preserve">avant </w:t>
      </w:r>
      <w:r w:rsidR="00A86522">
        <w:rPr>
          <w:highlight w:val="yellow"/>
        </w:rPr>
        <w:t>12</w:t>
      </w:r>
      <w:r w:rsidR="000C110B">
        <w:rPr>
          <w:highlight w:val="yellow"/>
        </w:rPr>
        <w:t> </w:t>
      </w:r>
      <w:r w:rsidR="00A86522">
        <w:rPr>
          <w:highlight w:val="yellow"/>
        </w:rPr>
        <w:t>h</w:t>
      </w:r>
      <w:r w:rsidR="00A86522" w:rsidRPr="00AE3E9D">
        <w:rPr>
          <w:highlight w:val="yellow"/>
        </w:rPr>
        <w:t xml:space="preserve"> le lendemain </w:t>
      </w:r>
      <w:r w:rsidR="00A86522" w:rsidRPr="00742C05">
        <w:rPr>
          <w:highlight w:val="yellow"/>
        </w:rPr>
        <w:t>des travaux réalisés</w:t>
      </w:r>
      <w:r w:rsidR="004D5515">
        <w:t>;</w:t>
      </w:r>
    </w:p>
    <w:p w:rsidR="005A3B46" w:rsidRDefault="004D5515" w:rsidP="00815F4B">
      <w:pPr>
        <w:pStyle w:val="puces"/>
        <w:numPr>
          <w:ilvl w:val="0"/>
          <w:numId w:val="16"/>
        </w:numPr>
        <w:spacing w:before="120" w:after="120" w:afterAutospacing="0"/>
        <w:ind w:left="360"/>
        <w:rPr>
          <w:highlight w:val="yellow"/>
        </w:rPr>
      </w:pPr>
      <w:r w:rsidRPr="004D5515">
        <w:rPr>
          <w:highlight w:val="yellow"/>
        </w:rPr>
        <w:t>XXX.</w:t>
      </w:r>
    </w:p>
    <w:p w:rsidR="002D0A05" w:rsidRDefault="002D0A05" w:rsidP="00D42F7C">
      <w:pPr>
        <w:pStyle w:val="Titre2"/>
      </w:pPr>
      <w:r>
        <w:t>Documents techniques</w:t>
      </w:r>
    </w:p>
    <w:p w:rsidR="002D0A05" w:rsidRPr="00D42F7C" w:rsidRDefault="002D0A05" w:rsidP="00D42F7C">
      <w:pPr>
        <w:pStyle w:val="Corpsdetexte"/>
        <w:tabs>
          <w:tab w:val="num" w:pos="993"/>
        </w:tabs>
        <w:spacing w:before="120"/>
        <w:jc w:val="both"/>
        <w:rPr>
          <w:rFonts w:cs="Arial"/>
          <w:szCs w:val="24"/>
        </w:rPr>
      </w:pPr>
      <w:r>
        <w:rPr>
          <w:rFonts w:cs="Arial"/>
          <w:szCs w:val="24"/>
        </w:rPr>
        <w:t>En complément à l’article « </w:t>
      </w:r>
      <w:r w:rsidRPr="002D0A05">
        <w:rPr>
          <w:rFonts w:cs="Arial"/>
          <w:i/>
          <w:szCs w:val="24"/>
        </w:rPr>
        <w:t>Documents fournis par l’entrepreneur</w:t>
      </w:r>
      <w:r>
        <w:rPr>
          <w:rFonts w:cs="Arial"/>
          <w:szCs w:val="24"/>
        </w:rPr>
        <w:t> » de la section « </w:t>
      </w:r>
      <w:r w:rsidRPr="002D0A05">
        <w:rPr>
          <w:rFonts w:cs="Arial"/>
          <w:i/>
          <w:szCs w:val="24"/>
        </w:rPr>
        <w:t>Signalisation horizontale</w:t>
      </w:r>
      <w:r>
        <w:rPr>
          <w:rFonts w:cs="Arial"/>
          <w:szCs w:val="24"/>
        </w:rPr>
        <w:t> » du CCDG</w:t>
      </w:r>
      <w:r w:rsidR="007C4886">
        <w:rPr>
          <w:rFonts w:cs="Arial"/>
          <w:szCs w:val="24"/>
        </w:rPr>
        <w:t xml:space="preserve"> – Construction et réparation</w:t>
      </w:r>
      <w:r>
        <w:rPr>
          <w:rFonts w:cs="Arial"/>
          <w:szCs w:val="24"/>
        </w:rPr>
        <w:t xml:space="preserve">, </w:t>
      </w:r>
      <w:r w:rsidR="00A37A9F">
        <w:rPr>
          <w:rFonts w:cs="Arial"/>
          <w:szCs w:val="24"/>
        </w:rPr>
        <w:t xml:space="preserve">lorsque du marquage temporaire est réalisé avec un produit de courte durée, </w:t>
      </w:r>
      <w:r>
        <w:rPr>
          <w:rFonts w:cs="Arial"/>
          <w:szCs w:val="24"/>
        </w:rPr>
        <w:t>l’entrepreneur doit fournir</w:t>
      </w:r>
      <w:r w:rsidR="00A37A9F">
        <w:rPr>
          <w:rFonts w:cs="Arial"/>
          <w:szCs w:val="24"/>
        </w:rPr>
        <w:t xml:space="preserve"> </w:t>
      </w:r>
      <w:r>
        <w:rPr>
          <w:rFonts w:cs="Arial"/>
          <w:szCs w:val="24"/>
        </w:rPr>
        <w:t>l</w:t>
      </w:r>
      <w:r w:rsidRPr="0089568D">
        <w:rPr>
          <w:rFonts w:cs="Arial"/>
          <w:szCs w:val="24"/>
        </w:rPr>
        <w:t>es dimensions intérieures des réservoirs ainsi qu’un graphique indiquant le nombre de litre</w:t>
      </w:r>
      <w:r>
        <w:rPr>
          <w:rFonts w:cs="Arial"/>
          <w:szCs w:val="24"/>
        </w:rPr>
        <w:t>s</w:t>
      </w:r>
      <w:r w:rsidRPr="0089568D">
        <w:rPr>
          <w:rFonts w:cs="Arial"/>
          <w:szCs w:val="24"/>
        </w:rPr>
        <w:t xml:space="preserve"> de peinture par centimètre à l’intérieur des réservoirs ou par kilogramme par centimètre pour la microbille de verre</w:t>
      </w:r>
      <w:r w:rsidR="00A37A9F">
        <w:rPr>
          <w:rFonts w:cs="Arial"/>
          <w:szCs w:val="24"/>
        </w:rPr>
        <w:t xml:space="preserve"> au moins 7 jours avant le début des travaux de marquage</w:t>
      </w:r>
      <w:r w:rsidR="007735EA">
        <w:rPr>
          <w:rFonts w:cs="Arial"/>
          <w:szCs w:val="24"/>
        </w:rPr>
        <w:t xml:space="preserve"> temporaire</w:t>
      </w:r>
      <w:r>
        <w:rPr>
          <w:rFonts w:cs="Arial"/>
          <w:szCs w:val="24"/>
        </w:rPr>
        <w:t xml:space="preserve">. </w:t>
      </w:r>
    </w:p>
    <w:p w:rsidR="005A3B46" w:rsidRPr="00A81677" w:rsidRDefault="005A3B46" w:rsidP="00D42F7C">
      <w:pPr>
        <w:pStyle w:val="Titre2"/>
      </w:pPr>
      <w:bookmarkStart w:id="65" w:name="_Toc408831471"/>
      <w:bookmarkStart w:id="66" w:name="_Toc411408770"/>
      <w:bookmarkStart w:id="67" w:name="_Toc411514873"/>
      <w:bookmarkStart w:id="68" w:name="_Toc412035110"/>
      <w:r w:rsidRPr="00A81677">
        <w:t>Responsable en signalisation</w:t>
      </w:r>
      <w:bookmarkEnd w:id="65"/>
      <w:bookmarkEnd w:id="66"/>
      <w:bookmarkEnd w:id="67"/>
      <w:bookmarkEnd w:id="68"/>
    </w:p>
    <w:p w:rsidR="005A3B46" w:rsidRPr="0089568D" w:rsidRDefault="005A3B46" w:rsidP="005A3B46">
      <w:pPr>
        <w:pStyle w:val="Corpsdetexte"/>
        <w:tabs>
          <w:tab w:val="num" w:pos="993"/>
        </w:tabs>
        <w:spacing w:before="120"/>
        <w:jc w:val="both"/>
        <w:rPr>
          <w:rFonts w:cs="Arial"/>
          <w:szCs w:val="24"/>
          <w:lang w:eastAsia="fr-CA"/>
        </w:rPr>
      </w:pPr>
      <w:r w:rsidRPr="0089568D">
        <w:rPr>
          <w:rFonts w:cs="Arial"/>
          <w:szCs w:val="24"/>
          <w:lang w:eastAsia="fr-CA"/>
        </w:rPr>
        <w:t>Contrairement aux stipulations de l’article « </w:t>
      </w:r>
      <w:r w:rsidRPr="0089568D">
        <w:rPr>
          <w:rFonts w:cs="Arial"/>
          <w:i/>
          <w:szCs w:val="24"/>
          <w:lang w:eastAsia="fr-CA"/>
        </w:rPr>
        <w:t>Obligations de l’entrepreneur en matière de gestion et de la circulation</w:t>
      </w:r>
      <w:r w:rsidRPr="0089568D">
        <w:rPr>
          <w:rFonts w:cs="Arial"/>
          <w:szCs w:val="24"/>
          <w:lang w:eastAsia="fr-CA"/>
        </w:rPr>
        <w:t> » du CCDG</w:t>
      </w:r>
      <w:r w:rsidR="007C4886">
        <w:rPr>
          <w:rFonts w:cs="Arial"/>
          <w:szCs w:val="24"/>
          <w:lang w:eastAsia="fr-CA"/>
        </w:rPr>
        <w:t xml:space="preserve"> </w:t>
      </w:r>
      <w:r w:rsidR="007C4886">
        <w:rPr>
          <w:rFonts w:cs="Arial"/>
          <w:szCs w:val="24"/>
        </w:rPr>
        <w:t>– Construction et réparation</w:t>
      </w:r>
      <w:r w:rsidRPr="0089568D">
        <w:rPr>
          <w:rFonts w:cs="Arial"/>
          <w:szCs w:val="24"/>
          <w:lang w:eastAsia="fr-CA"/>
        </w:rPr>
        <w:t xml:space="preserve">, les tâches du responsable en signalisation sont entièrement confiées au gestionnaire de </w:t>
      </w:r>
      <w:r w:rsidRPr="00D8228A">
        <w:rPr>
          <w:rFonts w:cs="Arial"/>
          <w:szCs w:val="24"/>
          <w:lang w:eastAsia="fr-CA"/>
        </w:rPr>
        <w:t>chantier</w:t>
      </w:r>
      <w:r w:rsidRPr="0089568D">
        <w:rPr>
          <w:rFonts w:cs="Arial"/>
          <w:szCs w:val="24"/>
          <w:lang w:eastAsia="fr-CA"/>
        </w:rPr>
        <w:t xml:space="preserve"> de l’entrepreneur.</w:t>
      </w:r>
    </w:p>
    <w:p w:rsidR="005A3B46" w:rsidRDefault="005A3B46" w:rsidP="005A3B46">
      <w:pPr>
        <w:pStyle w:val="Corpsdetexte"/>
        <w:tabs>
          <w:tab w:val="num" w:pos="993"/>
        </w:tabs>
        <w:spacing w:before="120"/>
        <w:jc w:val="both"/>
        <w:rPr>
          <w:rFonts w:cs="Arial"/>
          <w:szCs w:val="24"/>
          <w:lang w:eastAsia="fr-CA"/>
        </w:rPr>
      </w:pPr>
      <w:r w:rsidRPr="0089568D">
        <w:rPr>
          <w:rFonts w:cs="Arial"/>
          <w:szCs w:val="24"/>
          <w:lang w:eastAsia="fr-CA"/>
        </w:rPr>
        <w:t>En complément à l’article « </w:t>
      </w:r>
      <w:r w:rsidRPr="0089568D">
        <w:rPr>
          <w:rFonts w:cs="Arial"/>
          <w:i/>
          <w:szCs w:val="24"/>
          <w:lang w:eastAsia="fr-CA"/>
        </w:rPr>
        <w:t xml:space="preserve">Responsable en signalisation et gestionnaire de </w:t>
      </w:r>
      <w:r w:rsidRPr="00D8228A">
        <w:rPr>
          <w:rFonts w:cs="Arial"/>
          <w:i/>
          <w:szCs w:val="24"/>
          <w:lang w:eastAsia="fr-CA"/>
        </w:rPr>
        <w:t>chantier</w:t>
      </w:r>
      <w:r w:rsidRPr="0089568D">
        <w:rPr>
          <w:rFonts w:cs="Arial"/>
          <w:szCs w:val="24"/>
          <w:lang w:eastAsia="fr-CA"/>
        </w:rPr>
        <w:t> » du CCDG</w:t>
      </w:r>
      <w:r w:rsidR="007C4886">
        <w:rPr>
          <w:rFonts w:cs="Arial"/>
          <w:szCs w:val="24"/>
          <w:lang w:eastAsia="fr-CA"/>
        </w:rPr>
        <w:t xml:space="preserve"> </w:t>
      </w:r>
      <w:r w:rsidR="007C4886">
        <w:rPr>
          <w:rFonts w:cs="Arial"/>
          <w:szCs w:val="24"/>
        </w:rPr>
        <w:t>– Construction et réparation</w:t>
      </w:r>
      <w:r w:rsidRPr="0089568D">
        <w:rPr>
          <w:rFonts w:cs="Arial"/>
          <w:szCs w:val="24"/>
          <w:lang w:eastAsia="fr-CA"/>
        </w:rPr>
        <w:t>, le gestionnaire de chantier de l’entrepreneur doit détenir une attestation de réussite des cours « </w:t>
      </w:r>
      <w:r w:rsidRPr="0089568D">
        <w:rPr>
          <w:rFonts w:cs="Arial"/>
          <w:i/>
          <w:szCs w:val="24"/>
          <w:lang w:eastAsia="fr-CA"/>
        </w:rPr>
        <w:t>Gestion des impacts des travaux routiers sur la circulation</w:t>
      </w:r>
      <w:r w:rsidRPr="0089568D">
        <w:rPr>
          <w:rFonts w:cs="Arial"/>
          <w:szCs w:val="24"/>
          <w:lang w:eastAsia="fr-CA"/>
        </w:rPr>
        <w:t> » et « </w:t>
      </w:r>
      <w:r w:rsidRPr="0089568D">
        <w:rPr>
          <w:rFonts w:cs="Arial"/>
          <w:i/>
          <w:szCs w:val="24"/>
          <w:lang w:eastAsia="fr-CA"/>
        </w:rPr>
        <w:t>Supervision et surveillance de la signalisation de travaux routiers </w:t>
      </w:r>
      <w:r w:rsidRPr="0089568D">
        <w:rPr>
          <w:rFonts w:cs="Arial"/>
          <w:szCs w:val="24"/>
          <w:lang w:eastAsia="fr-CA"/>
        </w:rPr>
        <w:t>» de la formation en signalisation de travaux de chantiers routiers et autoroutiers.</w:t>
      </w:r>
    </w:p>
    <w:p w:rsidR="005A3B46" w:rsidRPr="00E83399" w:rsidRDefault="005A3B46" w:rsidP="00D42F7C">
      <w:pPr>
        <w:pStyle w:val="Titre2"/>
      </w:pPr>
      <w:bookmarkStart w:id="69" w:name="_Toc408831472"/>
      <w:bookmarkStart w:id="70" w:name="_Toc411408771"/>
      <w:bookmarkStart w:id="71" w:name="_Toc411514874"/>
      <w:bookmarkStart w:id="72" w:name="_Toc412035111"/>
      <w:r w:rsidRPr="00E83399">
        <w:t>Signaleur</w:t>
      </w:r>
      <w:bookmarkEnd w:id="69"/>
      <w:bookmarkEnd w:id="70"/>
      <w:bookmarkEnd w:id="71"/>
      <w:bookmarkEnd w:id="72"/>
    </w:p>
    <w:p w:rsidR="005A3B46" w:rsidRPr="00E83399" w:rsidRDefault="005A3B46" w:rsidP="00A1559F">
      <w:pPr>
        <w:shd w:val="clear" w:color="auto" w:fill="C0C0C0"/>
        <w:spacing w:before="120" w:after="120"/>
        <w:rPr>
          <w:rFonts w:cs="Arial"/>
          <w:bCs/>
          <w:vanish/>
          <w:color w:val="0000FF"/>
        </w:rPr>
      </w:pPr>
      <w:r w:rsidRPr="00E83399">
        <w:rPr>
          <w:rFonts w:cs="Arial"/>
          <w:bCs/>
          <w:vanish/>
          <w:color w:val="0000FF"/>
        </w:rPr>
        <w:t>Le concepteur ajoute l’article suivant lorsque des signaleurs sont nécessaires pour l’exécution des travaux.</w:t>
      </w:r>
    </w:p>
    <w:p w:rsidR="00217356" w:rsidRPr="00D42F7C" w:rsidRDefault="005A3B46" w:rsidP="00D42F7C">
      <w:pPr>
        <w:pBdr>
          <w:top w:val="single" w:sz="4" w:space="1" w:color="0000FF"/>
          <w:left w:val="single" w:sz="4" w:space="4" w:color="0000FF"/>
          <w:bottom w:val="single" w:sz="4" w:space="1" w:color="0000FF"/>
          <w:right w:val="single" w:sz="4" w:space="4" w:color="0000FF"/>
        </w:pBdr>
        <w:spacing w:before="240" w:after="240"/>
        <w:rPr>
          <w:rFonts w:cs="Arial"/>
        </w:rPr>
      </w:pPr>
      <w:r w:rsidRPr="00E83399">
        <w:rPr>
          <w:rFonts w:cs="Arial"/>
        </w:rPr>
        <w:lastRenderedPageBreak/>
        <w:t>Au besoin, le surveillant peut exiger à l’entrepreneur l’usage de s</w:t>
      </w:r>
      <w:r w:rsidR="00E34091">
        <w:rPr>
          <w:rFonts w:cs="Arial"/>
        </w:rPr>
        <w:t>ignaleurs pour certains travaux</w:t>
      </w:r>
      <w:r w:rsidRPr="00E83399">
        <w:rPr>
          <w:rFonts w:cs="Arial"/>
        </w:rPr>
        <w:t xml:space="preserve"> nécessitant une gestion de la circulation adaptée aux conditions particulières du chantier. Les signaleurs doivent détenir une attestation de réussite du cours « </w:t>
      </w:r>
      <w:r w:rsidRPr="00E83399">
        <w:rPr>
          <w:rFonts w:cs="Arial"/>
          <w:i/>
        </w:rPr>
        <w:t>Signaleur de chantier routier </w:t>
      </w:r>
      <w:r w:rsidRPr="00E83399">
        <w:rPr>
          <w:rFonts w:cs="Arial"/>
        </w:rPr>
        <w:t>» de la formation en signalisation de travaux de chantiers routiers et autoroutes.</w:t>
      </w:r>
      <w:bookmarkStart w:id="73" w:name="_Toc378237105"/>
      <w:bookmarkStart w:id="74" w:name="_Toc378237669"/>
      <w:bookmarkStart w:id="75" w:name="_Toc378239897"/>
      <w:bookmarkStart w:id="76" w:name="_Toc378240146"/>
      <w:bookmarkStart w:id="77" w:name="_Toc408831473"/>
      <w:bookmarkStart w:id="78" w:name="_Toc411408772"/>
    </w:p>
    <w:p w:rsidR="005A3B46" w:rsidRPr="00F61F7D" w:rsidRDefault="005A3B46" w:rsidP="00D42F7C">
      <w:pPr>
        <w:pStyle w:val="Titre2"/>
      </w:pPr>
      <w:bookmarkStart w:id="79" w:name="_Toc412035112"/>
      <w:r w:rsidRPr="00F61F7D">
        <w:t>Signalisation des travaux</w:t>
      </w:r>
      <w:bookmarkEnd w:id="73"/>
      <w:bookmarkEnd w:id="74"/>
      <w:bookmarkEnd w:id="75"/>
      <w:bookmarkEnd w:id="76"/>
      <w:bookmarkEnd w:id="77"/>
      <w:bookmarkEnd w:id="78"/>
      <w:bookmarkEnd w:id="79"/>
    </w:p>
    <w:p w:rsidR="005A3B46" w:rsidRPr="00E83399" w:rsidRDefault="005A3B46" w:rsidP="00D42F7C">
      <w:pPr>
        <w:pStyle w:val="Titre3"/>
      </w:pPr>
      <w:bookmarkStart w:id="80" w:name="_Toc408831474"/>
      <w:bookmarkStart w:id="81" w:name="_Toc411408773"/>
      <w:bookmarkStart w:id="82" w:name="_Toc412035113"/>
      <w:bookmarkStart w:id="83" w:name="_Toc378237106"/>
      <w:bookmarkStart w:id="84" w:name="_Toc378237670"/>
      <w:bookmarkStart w:id="85" w:name="_Toc378239898"/>
      <w:bookmarkStart w:id="86" w:name="_Toc378240147"/>
      <w:r w:rsidRPr="00E83399">
        <w:t>Généralités</w:t>
      </w:r>
      <w:bookmarkEnd w:id="80"/>
      <w:bookmarkEnd w:id="81"/>
      <w:bookmarkEnd w:id="82"/>
    </w:p>
    <w:p w:rsidR="005A3B46" w:rsidRPr="00E83399" w:rsidRDefault="005A3B46" w:rsidP="00A1559F">
      <w:pPr>
        <w:tabs>
          <w:tab w:val="num" w:pos="993"/>
        </w:tabs>
        <w:spacing w:before="120" w:after="120"/>
        <w:rPr>
          <w:rFonts w:cs="Arial"/>
        </w:rPr>
      </w:pPr>
      <w:r w:rsidRPr="00E83399">
        <w:rPr>
          <w:rFonts w:cs="Arial"/>
        </w:rPr>
        <w:t xml:space="preserve">L’entrepreneur doit respecter, en tout temps, les exigences du </w:t>
      </w:r>
      <w:r w:rsidRPr="00E83399">
        <w:rPr>
          <w:rFonts w:cs="Arial"/>
          <w:i/>
        </w:rPr>
        <w:t>Tome V - Signalisation routière</w:t>
      </w:r>
      <w:r w:rsidRPr="00E83399">
        <w:rPr>
          <w:rFonts w:cs="Arial"/>
        </w:rPr>
        <w:t>, de la collection Normes − Ouvrages routiers du Ministère, en outre les dispositions prévues au chapitre « </w:t>
      </w:r>
      <w:r w:rsidRPr="00E83399">
        <w:rPr>
          <w:rFonts w:cs="Arial"/>
          <w:i/>
        </w:rPr>
        <w:t>Travaux</w:t>
      </w:r>
      <w:r w:rsidRPr="00E83399">
        <w:rPr>
          <w:rFonts w:cs="Arial"/>
        </w:rPr>
        <w:t> », concernant les travaux de marquage des devis normalisés.</w:t>
      </w:r>
    </w:p>
    <w:p w:rsidR="005A3B46" w:rsidRPr="00E83399" w:rsidRDefault="005A3B46" w:rsidP="005A3B46">
      <w:pPr>
        <w:tabs>
          <w:tab w:val="num" w:pos="993"/>
        </w:tabs>
        <w:spacing w:before="120" w:after="120"/>
        <w:rPr>
          <w:rFonts w:cs="Arial"/>
        </w:rPr>
      </w:pPr>
      <w:r w:rsidRPr="00E83399">
        <w:rPr>
          <w:rFonts w:cs="Arial"/>
        </w:rPr>
        <w:t>Il est important de noter que l’utilisation des cônes (T-RV-3) est obligatoire pour les temps de séchage dépassant cinq minutes, comme défini dans les dessins normalisés. Le surveillant peut exiger</w:t>
      </w:r>
      <w:r w:rsidR="00E34091">
        <w:rPr>
          <w:rFonts w:cs="Arial"/>
        </w:rPr>
        <w:t xml:space="preserve"> en tout temps à l’entrepreneur</w:t>
      </w:r>
      <w:r w:rsidRPr="00E83399">
        <w:rPr>
          <w:rFonts w:cs="Arial"/>
        </w:rPr>
        <w:t xml:space="preserve"> d’ajuster sa signalisation en fonction des travaux en cours.</w:t>
      </w:r>
    </w:p>
    <w:p w:rsidR="005A3B46" w:rsidRPr="00E83399" w:rsidRDefault="005A3B46" w:rsidP="00D42F7C">
      <w:pPr>
        <w:pStyle w:val="Titre3"/>
      </w:pPr>
      <w:bookmarkStart w:id="87" w:name="_Toc408831475"/>
      <w:bookmarkStart w:id="88" w:name="_Toc411408774"/>
      <w:bookmarkStart w:id="89" w:name="_Toc412035114"/>
      <w:bookmarkEnd w:id="83"/>
      <w:bookmarkEnd w:id="84"/>
      <w:bookmarkEnd w:id="85"/>
      <w:bookmarkEnd w:id="86"/>
      <w:r w:rsidRPr="00E83399">
        <w:t>Véhicule d’accompagnement</w:t>
      </w:r>
      <w:bookmarkEnd w:id="87"/>
      <w:bookmarkEnd w:id="88"/>
      <w:bookmarkEnd w:id="89"/>
    </w:p>
    <w:p w:rsidR="005A3B46" w:rsidRPr="00E83399" w:rsidRDefault="005A3B46" w:rsidP="00A1559F">
      <w:pPr>
        <w:tabs>
          <w:tab w:val="num" w:pos="993"/>
        </w:tabs>
        <w:spacing w:before="120" w:after="120"/>
        <w:rPr>
          <w:rFonts w:cs="Arial"/>
        </w:rPr>
      </w:pPr>
      <w:r w:rsidRPr="00E83399">
        <w:rPr>
          <w:rFonts w:cs="Arial"/>
        </w:rPr>
        <w:t xml:space="preserve">L’entrepreneur doit garder en place un véhicule d’accompagnement pour la protection de la peinture fraîchement appliquée, et ce, jusqu’à ce que la peinture soit </w:t>
      </w:r>
      <w:proofErr w:type="spellStart"/>
      <w:r w:rsidRPr="00E83399">
        <w:rPr>
          <w:rFonts w:cs="Arial"/>
        </w:rPr>
        <w:t>complètement</w:t>
      </w:r>
      <w:proofErr w:type="spellEnd"/>
      <w:r w:rsidRPr="00E83399">
        <w:rPr>
          <w:rFonts w:cs="Arial"/>
        </w:rPr>
        <w:t xml:space="preserve"> sèche.</w:t>
      </w:r>
    </w:p>
    <w:p w:rsidR="005A3B46" w:rsidRPr="00E83399" w:rsidRDefault="005A3B46" w:rsidP="00D42F7C">
      <w:pPr>
        <w:pStyle w:val="Titre3"/>
      </w:pPr>
      <w:bookmarkStart w:id="90" w:name="_Toc378237107"/>
      <w:bookmarkStart w:id="91" w:name="_Toc378237671"/>
      <w:bookmarkStart w:id="92" w:name="_Toc378239899"/>
      <w:bookmarkStart w:id="93" w:name="_Toc378240148"/>
      <w:bookmarkStart w:id="94" w:name="_Toc408831476"/>
      <w:bookmarkStart w:id="95" w:name="_Toc411408775"/>
      <w:bookmarkStart w:id="96" w:name="_Toc412035115"/>
      <w:r w:rsidRPr="00E83399">
        <w:t>Atténuateurs d’impact fixés à un véhicule (</w:t>
      </w:r>
      <w:r>
        <w:t>AIFV</w:t>
      </w:r>
      <w:r w:rsidRPr="00E83399">
        <w:t>)</w:t>
      </w:r>
      <w:bookmarkEnd w:id="90"/>
      <w:bookmarkEnd w:id="91"/>
      <w:bookmarkEnd w:id="92"/>
      <w:bookmarkEnd w:id="93"/>
      <w:bookmarkEnd w:id="94"/>
      <w:bookmarkEnd w:id="95"/>
      <w:bookmarkEnd w:id="96"/>
    </w:p>
    <w:p w:rsidR="005A3B46" w:rsidRPr="00E83399" w:rsidRDefault="005A3B46" w:rsidP="00A1559F">
      <w:pPr>
        <w:tabs>
          <w:tab w:val="num" w:pos="993"/>
        </w:tabs>
        <w:spacing w:before="120" w:after="120"/>
        <w:rPr>
          <w:rFonts w:cs="Arial"/>
        </w:rPr>
      </w:pPr>
      <w:r w:rsidRPr="00E83399">
        <w:rPr>
          <w:rFonts w:cs="Arial"/>
        </w:rPr>
        <w:t>Lorsque l’exécution des travaux entraîne une entrave totale ou partielle d’une voie de circulation sur une autoroute ou sur une route comportant deux voies ou plus dans la même direction et dont la limite de vitesse est supérieure à 70 km/h, l’aire de travail doit être protégée par un véhicule de protection muni d’un AIFV.</w:t>
      </w:r>
    </w:p>
    <w:p w:rsidR="005A3B46" w:rsidRPr="00E83399" w:rsidRDefault="005A3B46" w:rsidP="005A3B46">
      <w:pPr>
        <w:tabs>
          <w:tab w:val="num" w:pos="993"/>
        </w:tabs>
        <w:spacing w:before="120" w:after="120"/>
        <w:rPr>
          <w:rFonts w:cs="Arial"/>
        </w:rPr>
      </w:pPr>
      <w:r w:rsidRPr="00E83399">
        <w:rPr>
          <w:rFonts w:cs="Arial"/>
        </w:rPr>
        <w:t>L’entrepreneur doit avoir à sa disposition et utiliser un nombre suffisant de véhicules de protection munis d’un AIFV pour assurer la protection des aires de travail. L’AIFV utilisé doit être du niveau de performance TL-3 et être homologué par le Ministère.</w:t>
      </w:r>
    </w:p>
    <w:p w:rsidR="005A3B46" w:rsidRPr="00E83399" w:rsidRDefault="005A3B46" w:rsidP="00D42F7C">
      <w:pPr>
        <w:pStyle w:val="Titre3"/>
      </w:pPr>
      <w:bookmarkStart w:id="97" w:name="_Toc408831477"/>
      <w:bookmarkStart w:id="98" w:name="_Toc411408776"/>
      <w:bookmarkStart w:id="99" w:name="_Toc412035116"/>
      <w:r w:rsidRPr="00E83399">
        <w:t>Repères visuels</w:t>
      </w:r>
      <w:bookmarkEnd w:id="97"/>
      <w:bookmarkEnd w:id="98"/>
      <w:bookmarkEnd w:id="99"/>
    </w:p>
    <w:p w:rsidR="005A3B46" w:rsidRPr="00E83399" w:rsidRDefault="005A3B46" w:rsidP="00A1559F">
      <w:pPr>
        <w:tabs>
          <w:tab w:val="num" w:pos="993"/>
        </w:tabs>
        <w:spacing w:before="120" w:after="120"/>
        <w:rPr>
          <w:rFonts w:cs="Arial"/>
        </w:rPr>
      </w:pPr>
      <w:r w:rsidRPr="00E83399">
        <w:rPr>
          <w:rFonts w:cs="Arial"/>
        </w:rPr>
        <w:t>Les repères visuels doivent être conformes aux exigences de l’article « </w:t>
      </w:r>
      <w:r w:rsidRPr="00E83399">
        <w:rPr>
          <w:rFonts w:cs="Arial"/>
          <w:i/>
        </w:rPr>
        <w:t>Repères visuels</w:t>
      </w:r>
      <w:r w:rsidRPr="00E83399">
        <w:rPr>
          <w:rFonts w:cs="Arial"/>
        </w:rPr>
        <w:t> » du chapitre « </w:t>
      </w:r>
      <w:r w:rsidRPr="00E83399">
        <w:rPr>
          <w:rFonts w:cs="Arial"/>
          <w:i/>
        </w:rPr>
        <w:t>Travaux</w:t>
      </w:r>
      <w:r w:rsidRPr="00E83399">
        <w:rPr>
          <w:rFonts w:cs="Arial"/>
        </w:rPr>
        <w:t xml:space="preserve"> » du </w:t>
      </w:r>
      <w:r w:rsidRPr="00E83399">
        <w:rPr>
          <w:rFonts w:cs="Arial"/>
          <w:i/>
        </w:rPr>
        <w:t>Tome V – Signalisation routière</w:t>
      </w:r>
      <w:r w:rsidRPr="00E83399">
        <w:rPr>
          <w:rFonts w:cs="Arial"/>
        </w:rPr>
        <w:t xml:space="preserve"> de la collection Normes – Ouvrages routiers. </w:t>
      </w:r>
    </w:p>
    <w:p w:rsidR="005A3B46" w:rsidRPr="00E83399" w:rsidRDefault="005A3B46" w:rsidP="00A1559F">
      <w:pPr>
        <w:tabs>
          <w:tab w:val="num" w:pos="993"/>
        </w:tabs>
        <w:spacing w:before="120" w:after="120"/>
        <w:rPr>
          <w:rFonts w:cs="Arial"/>
        </w:rPr>
      </w:pPr>
      <w:r w:rsidRPr="00E83399">
        <w:rPr>
          <w:rFonts w:cs="Arial"/>
        </w:rPr>
        <w:t>Tous les repères visuels doivent être installés solidement pour ne pas être déplacés par la circulation.</w:t>
      </w:r>
    </w:p>
    <w:p w:rsidR="005A3B46" w:rsidRPr="00E83399" w:rsidRDefault="005A3B46" w:rsidP="00A1559F">
      <w:pPr>
        <w:tabs>
          <w:tab w:val="num" w:pos="993"/>
        </w:tabs>
        <w:spacing w:before="120" w:after="120"/>
        <w:rPr>
          <w:rFonts w:cs="Arial"/>
        </w:rPr>
      </w:pPr>
      <w:r w:rsidRPr="00E83399">
        <w:rPr>
          <w:rFonts w:cs="Arial"/>
        </w:rPr>
        <w:t>L’entrepreneur doit s’assurer que les repères visuels ne nuisent aucunement à la circulation.</w:t>
      </w:r>
    </w:p>
    <w:p w:rsidR="00F81CDA" w:rsidRPr="00F81CDA" w:rsidRDefault="00F81CDA" w:rsidP="00F81CDA">
      <w:pPr>
        <w:numPr>
          <w:ilvl w:val="0"/>
          <w:numId w:val="3"/>
        </w:numPr>
        <w:tabs>
          <w:tab w:val="num" w:pos="480"/>
        </w:tabs>
        <w:spacing w:before="360" w:after="360"/>
        <w:ind w:left="480"/>
        <w:outlineLvl w:val="0"/>
        <w:rPr>
          <w:b/>
          <w:caps/>
          <w:kern w:val="28"/>
        </w:rPr>
      </w:pPr>
      <w:bookmarkStart w:id="100" w:name="_Toc411408777"/>
      <w:bookmarkStart w:id="101" w:name="_Toc412035117"/>
      <w:r w:rsidRPr="00F81CDA">
        <w:rPr>
          <w:b/>
          <w:caps/>
          <w:kern w:val="28"/>
        </w:rPr>
        <w:t>Horaire de travail</w:t>
      </w:r>
      <w:bookmarkEnd w:id="100"/>
      <w:bookmarkEnd w:id="101"/>
    </w:p>
    <w:p w:rsidR="00F81CDA" w:rsidRPr="00F81CDA" w:rsidRDefault="00F81CDA" w:rsidP="00A1559F">
      <w:pPr>
        <w:shd w:val="clear" w:color="auto" w:fill="C0C0C0"/>
        <w:spacing w:before="120" w:after="120"/>
        <w:rPr>
          <w:rFonts w:cs="Arial"/>
          <w:bCs/>
          <w:vanish/>
          <w:color w:val="0000FF"/>
        </w:rPr>
      </w:pPr>
      <w:r w:rsidRPr="00F81CDA">
        <w:rPr>
          <w:rFonts w:cs="Arial"/>
          <w:bCs/>
          <w:vanish/>
          <w:color w:val="0000FF"/>
        </w:rPr>
        <w:t>Le concepteur du devis doit ajuster les paramètres d’horaire de travail en fonction des spécifications du présent contrat.</w:t>
      </w:r>
    </w:p>
    <w:p w:rsidR="00F81CDA" w:rsidRPr="00F81CDA" w:rsidRDefault="00F81CDA" w:rsidP="00A1559F">
      <w:pPr>
        <w:spacing w:before="120" w:after="120"/>
        <w:rPr>
          <w:rFonts w:cs="Arial"/>
        </w:rPr>
      </w:pPr>
      <w:r w:rsidRPr="00F81CDA">
        <w:rPr>
          <w:rFonts w:cs="Arial"/>
        </w:rPr>
        <w:t>Sauf avis contraire du Ministère, les travaux de marquage ne sont pas autorisés :</w:t>
      </w:r>
    </w:p>
    <w:p w:rsidR="00F81CDA" w:rsidRPr="00F81CDA" w:rsidRDefault="00F81CDA" w:rsidP="00815F4B">
      <w:pPr>
        <w:numPr>
          <w:ilvl w:val="0"/>
          <w:numId w:val="10"/>
        </w:numPr>
        <w:tabs>
          <w:tab w:val="clear" w:pos="720"/>
          <w:tab w:val="num" w:pos="360"/>
        </w:tabs>
        <w:spacing w:before="120" w:after="120"/>
        <w:ind w:left="360"/>
        <w:rPr>
          <w:rFonts w:cs="Arial"/>
          <w:highlight w:val="yellow"/>
        </w:rPr>
      </w:pPr>
      <w:r w:rsidRPr="00F81CDA">
        <w:rPr>
          <w:rFonts w:cs="Arial"/>
          <w:highlight w:val="yellow"/>
        </w:rPr>
        <w:t>le dimanche sur toutes les routes;</w:t>
      </w:r>
    </w:p>
    <w:p w:rsidR="00F81CDA" w:rsidRDefault="00F81CDA" w:rsidP="00815F4B">
      <w:pPr>
        <w:numPr>
          <w:ilvl w:val="0"/>
          <w:numId w:val="10"/>
        </w:numPr>
        <w:tabs>
          <w:tab w:val="clear" w:pos="720"/>
          <w:tab w:val="num" w:pos="360"/>
        </w:tabs>
        <w:spacing w:before="120" w:after="120"/>
        <w:ind w:left="360"/>
        <w:rPr>
          <w:rFonts w:cs="Arial"/>
          <w:highlight w:val="yellow"/>
        </w:rPr>
      </w:pPr>
      <w:r w:rsidRPr="00F81CDA">
        <w:rPr>
          <w:rFonts w:cs="Arial"/>
          <w:highlight w:val="yellow"/>
        </w:rPr>
        <w:t>les jours fériés pour les autoroutes et les routes nationales.</w:t>
      </w:r>
    </w:p>
    <w:p w:rsidR="00556AD0" w:rsidRPr="00F81CDA" w:rsidRDefault="00556AD0" w:rsidP="00815F4B">
      <w:pPr>
        <w:numPr>
          <w:ilvl w:val="0"/>
          <w:numId w:val="10"/>
        </w:numPr>
        <w:tabs>
          <w:tab w:val="clear" w:pos="720"/>
          <w:tab w:val="num" w:pos="360"/>
        </w:tabs>
        <w:spacing w:before="120" w:after="120"/>
        <w:ind w:left="360"/>
        <w:rPr>
          <w:rFonts w:cs="Arial"/>
          <w:highlight w:val="yellow"/>
        </w:rPr>
      </w:pPr>
    </w:p>
    <w:p w:rsidR="00F81CDA" w:rsidRPr="00F81CDA" w:rsidRDefault="00F81CDA" w:rsidP="00A1559F">
      <w:pPr>
        <w:spacing w:before="120" w:after="120"/>
        <w:rPr>
          <w:rFonts w:cs="Arial"/>
        </w:rPr>
      </w:pPr>
      <w:r w:rsidRPr="00F81CDA">
        <w:rPr>
          <w:rFonts w:cs="Arial"/>
        </w:rPr>
        <w:t>Les travaux de marquage doivent être réalisés obligatoirement de jour, sauf pour les secteurs indiqués ci-dessous où les travaux de jour ne sont pas permis :</w:t>
      </w:r>
    </w:p>
    <w:p w:rsidR="00F81CDA" w:rsidRPr="00F81CDA" w:rsidRDefault="00F81CDA" w:rsidP="00815F4B">
      <w:pPr>
        <w:numPr>
          <w:ilvl w:val="0"/>
          <w:numId w:val="10"/>
        </w:numPr>
        <w:tabs>
          <w:tab w:val="clear" w:pos="720"/>
          <w:tab w:val="num" w:pos="360"/>
        </w:tabs>
        <w:spacing w:before="120" w:after="120"/>
        <w:ind w:left="360"/>
        <w:rPr>
          <w:rFonts w:cs="Arial"/>
          <w:highlight w:val="yellow"/>
        </w:rPr>
      </w:pPr>
      <w:r w:rsidRPr="00F81CDA">
        <w:rPr>
          <w:rFonts w:cs="Arial"/>
          <w:highlight w:val="yellow"/>
        </w:rPr>
        <w:t>l’autoroute XX entre l’autoroute XX et la sortie XXX à XXX;</w:t>
      </w:r>
    </w:p>
    <w:p w:rsidR="00F81CDA" w:rsidRPr="00F81CDA" w:rsidRDefault="00F81CDA" w:rsidP="00815F4B">
      <w:pPr>
        <w:numPr>
          <w:ilvl w:val="0"/>
          <w:numId w:val="10"/>
        </w:numPr>
        <w:tabs>
          <w:tab w:val="clear" w:pos="720"/>
          <w:tab w:val="num" w:pos="360"/>
        </w:tabs>
        <w:spacing w:before="120" w:after="120"/>
        <w:ind w:left="360"/>
        <w:rPr>
          <w:rFonts w:cs="Arial"/>
          <w:highlight w:val="yellow"/>
        </w:rPr>
      </w:pPr>
      <w:r w:rsidRPr="00F81CDA">
        <w:rPr>
          <w:rFonts w:cs="Arial"/>
          <w:highlight w:val="yellow"/>
        </w:rPr>
        <w:t>l’autoroute XX du XX jusqu’à la sortie XX à XX;</w:t>
      </w:r>
    </w:p>
    <w:p w:rsidR="00217356" w:rsidRDefault="00F81CDA" w:rsidP="00815F4B">
      <w:pPr>
        <w:numPr>
          <w:ilvl w:val="0"/>
          <w:numId w:val="10"/>
        </w:numPr>
        <w:tabs>
          <w:tab w:val="clear" w:pos="720"/>
          <w:tab w:val="num" w:pos="360"/>
        </w:tabs>
        <w:spacing w:before="120" w:after="120"/>
        <w:ind w:left="360"/>
        <w:rPr>
          <w:rFonts w:cs="Arial"/>
        </w:rPr>
      </w:pPr>
      <w:r w:rsidRPr="00F81CDA">
        <w:rPr>
          <w:rFonts w:cs="Arial"/>
          <w:highlight w:val="yellow"/>
        </w:rPr>
        <w:lastRenderedPageBreak/>
        <w:t>l’autoroute XX entre le chaînage XX+XXX à XX+XXX.</w:t>
      </w:r>
    </w:p>
    <w:p w:rsidR="00F81CDA" w:rsidRPr="00F81CDA" w:rsidRDefault="00F81CDA" w:rsidP="00D24A6C">
      <w:pPr>
        <w:spacing w:before="240" w:after="360"/>
        <w:rPr>
          <w:rFonts w:cs="Arial"/>
        </w:rPr>
      </w:pPr>
      <w:r w:rsidRPr="00F81CDA">
        <w:rPr>
          <w:rFonts w:cs="Arial"/>
        </w:rPr>
        <w:t xml:space="preserve">Les travaux de nuit doivent être réalisés selon </w:t>
      </w:r>
      <w:r w:rsidR="00C640C0">
        <w:rPr>
          <w:rFonts w:cs="Arial"/>
        </w:rPr>
        <w:t>l’</w:t>
      </w:r>
      <w:r w:rsidRPr="00F81CDA">
        <w:rPr>
          <w:rFonts w:cs="Arial"/>
        </w:rPr>
        <w:t>horaire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929"/>
      </w:tblGrid>
      <w:tr w:rsidR="00F81CDA" w:rsidRPr="00F81CDA" w:rsidTr="006E153A">
        <w:trPr>
          <w:trHeight w:val="211"/>
          <w:jc w:val="center"/>
        </w:trPr>
        <w:tc>
          <w:tcPr>
            <w:tcW w:w="2929" w:type="dxa"/>
            <w:shd w:val="clear" w:color="auto" w:fill="auto"/>
            <w:vAlign w:val="center"/>
          </w:tcPr>
          <w:p w:rsidR="00F81CDA" w:rsidRPr="00F81CDA" w:rsidRDefault="00F81CDA" w:rsidP="00F81CDA">
            <w:pPr>
              <w:spacing w:before="120" w:after="120"/>
              <w:jc w:val="center"/>
              <w:rPr>
                <w:rFonts w:cs="Arial"/>
              </w:rPr>
            </w:pPr>
            <w:r w:rsidRPr="00F81CDA">
              <w:rPr>
                <w:rFonts w:cs="Arial"/>
              </w:rPr>
              <w:t>Lundi</w:t>
            </w:r>
          </w:p>
        </w:tc>
        <w:tc>
          <w:tcPr>
            <w:tcW w:w="2929" w:type="dxa"/>
            <w:shd w:val="clear" w:color="auto" w:fill="auto"/>
            <w:vAlign w:val="center"/>
          </w:tcPr>
          <w:p w:rsidR="00F81CDA" w:rsidRPr="00F81CDA" w:rsidRDefault="00C640C0" w:rsidP="007C4886">
            <w:pPr>
              <w:spacing w:before="120" w:after="120"/>
              <w:jc w:val="center"/>
              <w:rPr>
                <w:rFonts w:cs="Arial"/>
                <w:highlight w:val="yellow"/>
              </w:rPr>
            </w:pPr>
            <w:r>
              <w:rPr>
                <w:rFonts w:cs="Arial"/>
                <w:highlight w:val="yellow"/>
              </w:rPr>
              <w:t>20 h</w:t>
            </w:r>
            <w:r w:rsidR="00F81CDA" w:rsidRPr="00F81CDA">
              <w:rPr>
                <w:rFonts w:cs="Arial"/>
                <w:highlight w:val="yellow"/>
              </w:rPr>
              <w:t xml:space="preserve"> à 6 h 30</w:t>
            </w:r>
          </w:p>
        </w:tc>
      </w:tr>
      <w:tr w:rsidR="00F81CDA" w:rsidRPr="00F81CDA" w:rsidTr="006E153A">
        <w:trPr>
          <w:trHeight w:val="165"/>
          <w:jc w:val="center"/>
        </w:trPr>
        <w:tc>
          <w:tcPr>
            <w:tcW w:w="2929" w:type="dxa"/>
            <w:shd w:val="clear" w:color="auto" w:fill="auto"/>
            <w:vAlign w:val="center"/>
          </w:tcPr>
          <w:p w:rsidR="00F81CDA" w:rsidRPr="00F81CDA" w:rsidRDefault="00F81CDA" w:rsidP="00F81CDA">
            <w:pPr>
              <w:spacing w:before="120" w:after="120"/>
              <w:jc w:val="center"/>
              <w:rPr>
                <w:rFonts w:cs="Arial"/>
              </w:rPr>
            </w:pPr>
            <w:r w:rsidRPr="00F81CDA">
              <w:rPr>
                <w:rFonts w:cs="Arial"/>
              </w:rPr>
              <w:t>Mardi</w:t>
            </w:r>
          </w:p>
        </w:tc>
        <w:tc>
          <w:tcPr>
            <w:tcW w:w="2929" w:type="dxa"/>
            <w:shd w:val="clear" w:color="auto" w:fill="auto"/>
            <w:vAlign w:val="center"/>
          </w:tcPr>
          <w:p w:rsidR="00F81CDA" w:rsidRPr="00F81CDA" w:rsidRDefault="00C640C0" w:rsidP="00F81CDA">
            <w:pPr>
              <w:spacing w:before="120" w:after="120"/>
              <w:jc w:val="center"/>
              <w:rPr>
                <w:rFonts w:cs="Arial"/>
                <w:highlight w:val="yellow"/>
              </w:rPr>
            </w:pPr>
            <w:r>
              <w:rPr>
                <w:rFonts w:cs="Arial"/>
                <w:highlight w:val="yellow"/>
              </w:rPr>
              <w:t>20 h</w:t>
            </w:r>
            <w:r w:rsidR="00F81CDA" w:rsidRPr="00F81CDA">
              <w:rPr>
                <w:rFonts w:cs="Arial"/>
                <w:highlight w:val="yellow"/>
              </w:rPr>
              <w:t xml:space="preserve"> à 6 h 30</w:t>
            </w:r>
          </w:p>
        </w:tc>
      </w:tr>
      <w:tr w:rsidR="00F81CDA" w:rsidRPr="00F81CDA" w:rsidTr="006E153A">
        <w:trPr>
          <w:jc w:val="center"/>
        </w:trPr>
        <w:tc>
          <w:tcPr>
            <w:tcW w:w="2929" w:type="dxa"/>
            <w:shd w:val="clear" w:color="auto" w:fill="auto"/>
            <w:vAlign w:val="center"/>
          </w:tcPr>
          <w:p w:rsidR="00F81CDA" w:rsidRPr="00F81CDA" w:rsidRDefault="00F81CDA" w:rsidP="00F81CDA">
            <w:pPr>
              <w:spacing w:before="120" w:after="120"/>
              <w:jc w:val="center"/>
              <w:rPr>
                <w:rFonts w:cs="Arial"/>
              </w:rPr>
            </w:pPr>
            <w:r w:rsidRPr="00F81CDA">
              <w:rPr>
                <w:rFonts w:cs="Arial"/>
              </w:rPr>
              <w:t>Mercredi</w:t>
            </w:r>
          </w:p>
        </w:tc>
        <w:tc>
          <w:tcPr>
            <w:tcW w:w="2929" w:type="dxa"/>
            <w:shd w:val="clear" w:color="auto" w:fill="auto"/>
            <w:vAlign w:val="center"/>
          </w:tcPr>
          <w:p w:rsidR="00F81CDA" w:rsidRPr="00F81CDA" w:rsidRDefault="00C640C0" w:rsidP="00F81CDA">
            <w:pPr>
              <w:spacing w:before="120" w:after="120"/>
              <w:jc w:val="center"/>
              <w:rPr>
                <w:rFonts w:cs="Arial"/>
                <w:highlight w:val="yellow"/>
              </w:rPr>
            </w:pPr>
            <w:r>
              <w:rPr>
                <w:rFonts w:cs="Arial"/>
                <w:highlight w:val="yellow"/>
              </w:rPr>
              <w:t>20 h</w:t>
            </w:r>
            <w:r w:rsidR="00F81CDA" w:rsidRPr="00F81CDA">
              <w:rPr>
                <w:rFonts w:cs="Arial"/>
                <w:highlight w:val="yellow"/>
              </w:rPr>
              <w:t xml:space="preserve"> à </w:t>
            </w:r>
            <w:r>
              <w:rPr>
                <w:rFonts w:cs="Arial"/>
                <w:highlight w:val="yellow"/>
              </w:rPr>
              <w:t>6 h 30</w:t>
            </w:r>
          </w:p>
        </w:tc>
      </w:tr>
      <w:tr w:rsidR="00F81CDA" w:rsidRPr="00F81CDA" w:rsidTr="006E153A">
        <w:trPr>
          <w:jc w:val="center"/>
        </w:trPr>
        <w:tc>
          <w:tcPr>
            <w:tcW w:w="2929" w:type="dxa"/>
            <w:shd w:val="clear" w:color="auto" w:fill="auto"/>
            <w:vAlign w:val="center"/>
          </w:tcPr>
          <w:p w:rsidR="00F81CDA" w:rsidRPr="00F81CDA" w:rsidRDefault="00F81CDA" w:rsidP="00F81CDA">
            <w:pPr>
              <w:spacing w:before="120" w:after="120"/>
              <w:jc w:val="center"/>
              <w:rPr>
                <w:rFonts w:cs="Arial"/>
              </w:rPr>
            </w:pPr>
            <w:r w:rsidRPr="00F81CDA">
              <w:rPr>
                <w:rFonts w:cs="Arial"/>
              </w:rPr>
              <w:t>Jeudi</w:t>
            </w:r>
          </w:p>
        </w:tc>
        <w:tc>
          <w:tcPr>
            <w:tcW w:w="2929" w:type="dxa"/>
            <w:shd w:val="clear" w:color="auto" w:fill="auto"/>
            <w:vAlign w:val="center"/>
          </w:tcPr>
          <w:p w:rsidR="00F81CDA" w:rsidRPr="00F81CDA" w:rsidRDefault="00C640C0" w:rsidP="00F81CDA">
            <w:pPr>
              <w:spacing w:before="120" w:after="120"/>
              <w:jc w:val="center"/>
              <w:rPr>
                <w:rFonts w:cs="Arial"/>
                <w:highlight w:val="yellow"/>
              </w:rPr>
            </w:pPr>
            <w:r>
              <w:rPr>
                <w:rFonts w:cs="Arial"/>
                <w:highlight w:val="yellow"/>
              </w:rPr>
              <w:t>21 h</w:t>
            </w:r>
            <w:r w:rsidR="00F81CDA" w:rsidRPr="00F81CDA">
              <w:rPr>
                <w:rFonts w:cs="Arial"/>
                <w:highlight w:val="yellow"/>
              </w:rPr>
              <w:t xml:space="preserve"> à </w:t>
            </w:r>
            <w:r>
              <w:rPr>
                <w:rFonts w:cs="Arial"/>
                <w:highlight w:val="yellow"/>
              </w:rPr>
              <w:t>6 h 30</w:t>
            </w:r>
          </w:p>
        </w:tc>
      </w:tr>
      <w:tr w:rsidR="00F81CDA" w:rsidRPr="00F81CDA" w:rsidTr="006E153A">
        <w:trPr>
          <w:jc w:val="center"/>
        </w:trPr>
        <w:tc>
          <w:tcPr>
            <w:tcW w:w="2929" w:type="dxa"/>
            <w:shd w:val="clear" w:color="auto" w:fill="auto"/>
            <w:vAlign w:val="center"/>
          </w:tcPr>
          <w:p w:rsidR="00F81CDA" w:rsidRPr="00F81CDA" w:rsidRDefault="00F81CDA" w:rsidP="00F81CDA">
            <w:pPr>
              <w:spacing w:before="120" w:after="120"/>
              <w:jc w:val="center"/>
              <w:rPr>
                <w:rFonts w:cs="Arial"/>
              </w:rPr>
            </w:pPr>
            <w:r w:rsidRPr="00F81CDA">
              <w:rPr>
                <w:rFonts w:cs="Arial"/>
              </w:rPr>
              <w:t>Vendredi</w:t>
            </w:r>
          </w:p>
        </w:tc>
        <w:tc>
          <w:tcPr>
            <w:tcW w:w="2929" w:type="dxa"/>
            <w:shd w:val="clear" w:color="auto" w:fill="auto"/>
            <w:vAlign w:val="center"/>
          </w:tcPr>
          <w:p w:rsidR="00F81CDA" w:rsidRPr="00F81CDA" w:rsidRDefault="00C640C0" w:rsidP="00F81CDA">
            <w:pPr>
              <w:spacing w:before="120" w:after="120"/>
              <w:jc w:val="center"/>
              <w:rPr>
                <w:rFonts w:cs="Arial"/>
                <w:highlight w:val="yellow"/>
              </w:rPr>
            </w:pPr>
            <w:r>
              <w:rPr>
                <w:rFonts w:cs="Arial"/>
                <w:highlight w:val="yellow"/>
              </w:rPr>
              <w:t>22 h 30</w:t>
            </w:r>
            <w:r w:rsidR="00F81CDA" w:rsidRPr="00F81CDA">
              <w:rPr>
                <w:rFonts w:cs="Arial"/>
                <w:highlight w:val="yellow"/>
              </w:rPr>
              <w:t xml:space="preserve"> à </w:t>
            </w:r>
            <w:r>
              <w:rPr>
                <w:rFonts w:cs="Arial"/>
                <w:highlight w:val="yellow"/>
              </w:rPr>
              <w:t>8 h</w:t>
            </w:r>
          </w:p>
        </w:tc>
      </w:tr>
      <w:tr w:rsidR="00F81CDA" w:rsidRPr="00F81CDA" w:rsidTr="006E153A">
        <w:trPr>
          <w:jc w:val="center"/>
        </w:trPr>
        <w:tc>
          <w:tcPr>
            <w:tcW w:w="2929" w:type="dxa"/>
            <w:shd w:val="clear" w:color="auto" w:fill="auto"/>
            <w:vAlign w:val="center"/>
          </w:tcPr>
          <w:p w:rsidR="00F81CDA" w:rsidRPr="00F81CDA" w:rsidRDefault="00F81CDA" w:rsidP="00F81CDA">
            <w:pPr>
              <w:spacing w:before="120" w:after="120"/>
              <w:jc w:val="center"/>
              <w:rPr>
                <w:rFonts w:cs="Arial"/>
                <w:highlight w:val="yellow"/>
              </w:rPr>
            </w:pPr>
            <w:r w:rsidRPr="00F81CDA">
              <w:rPr>
                <w:rFonts w:cs="Arial"/>
              </w:rPr>
              <w:t>Samedi</w:t>
            </w:r>
          </w:p>
        </w:tc>
        <w:tc>
          <w:tcPr>
            <w:tcW w:w="2929" w:type="dxa"/>
            <w:shd w:val="clear" w:color="auto" w:fill="auto"/>
            <w:vAlign w:val="center"/>
          </w:tcPr>
          <w:p w:rsidR="00F81CDA" w:rsidRPr="00F81CDA" w:rsidRDefault="00C640C0" w:rsidP="00F81CDA">
            <w:pPr>
              <w:spacing w:before="120" w:after="120"/>
              <w:jc w:val="center"/>
              <w:rPr>
                <w:rFonts w:cs="Arial"/>
                <w:highlight w:val="yellow"/>
              </w:rPr>
            </w:pPr>
            <w:r>
              <w:rPr>
                <w:rFonts w:cs="Arial"/>
                <w:highlight w:val="yellow"/>
              </w:rPr>
              <w:t>20 h</w:t>
            </w:r>
            <w:r w:rsidR="00F81CDA" w:rsidRPr="00F81CDA">
              <w:rPr>
                <w:rFonts w:cs="Arial"/>
                <w:highlight w:val="yellow"/>
              </w:rPr>
              <w:t xml:space="preserve"> à </w:t>
            </w:r>
            <w:r>
              <w:rPr>
                <w:rFonts w:cs="Arial"/>
                <w:highlight w:val="yellow"/>
              </w:rPr>
              <w:t>8 h</w:t>
            </w:r>
          </w:p>
        </w:tc>
      </w:tr>
    </w:tbl>
    <w:p w:rsidR="00394042" w:rsidRDefault="00F81CDA" w:rsidP="00217356">
      <w:pPr>
        <w:spacing w:before="360" w:after="120"/>
        <w:rPr>
          <w:rFonts w:cs="Arial"/>
        </w:rPr>
      </w:pPr>
      <w:r w:rsidRPr="00F81CDA">
        <w:rPr>
          <w:rFonts w:cs="Arial"/>
        </w:rPr>
        <w:t>Aucune compensation financière ne sera versée à l’entrepreneur pour les travaux de nuit.</w:t>
      </w:r>
      <w:r w:rsidR="00E52557">
        <w:rPr>
          <w:rFonts w:cs="Arial"/>
        </w:rPr>
        <w:t xml:space="preserve"> </w:t>
      </w:r>
    </w:p>
    <w:p w:rsidR="00D24A6C" w:rsidRPr="00F81CDA" w:rsidRDefault="00F81CDA" w:rsidP="00217356">
      <w:pPr>
        <w:spacing w:before="360" w:after="120"/>
        <w:rPr>
          <w:rFonts w:cs="Arial"/>
        </w:rPr>
      </w:pPr>
      <w:r w:rsidRPr="00F81CDA">
        <w:rPr>
          <w:rFonts w:cs="Arial"/>
        </w:rPr>
        <w:t>De plus, l’entrepreneur doit s’assurer, auprès du Ministère, que les opérations de marquage n’entrent pas en conflit avec d’autres opérations, notamment les opérations de balayage de la chaussée effectuées par le Ministère.</w:t>
      </w:r>
    </w:p>
    <w:p w:rsidR="00F81CDA" w:rsidRPr="00F81CDA" w:rsidRDefault="00F81CDA" w:rsidP="00F81CDA">
      <w:pPr>
        <w:numPr>
          <w:ilvl w:val="0"/>
          <w:numId w:val="3"/>
        </w:numPr>
        <w:tabs>
          <w:tab w:val="num" w:pos="480"/>
        </w:tabs>
        <w:spacing w:before="360" w:after="360"/>
        <w:ind w:left="480"/>
        <w:outlineLvl w:val="0"/>
        <w:rPr>
          <w:b/>
          <w:caps/>
          <w:kern w:val="28"/>
        </w:rPr>
      </w:pPr>
      <w:bookmarkStart w:id="102" w:name="_Toc378237095"/>
      <w:bookmarkStart w:id="103" w:name="_Toc378237659"/>
      <w:bookmarkStart w:id="104" w:name="_Toc378239886"/>
      <w:bookmarkStart w:id="105" w:name="_Toc378240135"/>
      <w:bookmarkStart w:id="106" w:name="_Toc408831466"/>
      <w:bookmarkStart w:id="107" w:name="_Toc411408778"/>
      <w:bookmarkStart w:id="108" w:name="_Toc412035118"/>
      <w:r w:rsidRPr="00F81CDA">
        <w:rPr>
          <w:b/>
          <w:caps/>
          <w:kern w:val="28"/>
        </w:rPr>
        <w:t>Coordonnées des responsables</w:t>
      </w:r>
      <w:bookmarkEnd w:id="102"/>
      <w:bookmarkEnd w:id="103"/>
      <w:bookmarkEnd w:id="104"/>
      <w:bookmarkEnd w:id="105"/>
      <w:bookmarkEnd w:id="106"/>
      <w:bookmarkEnd w:id="107"/>
      <w:bookmarkEnd w:id="108"/>
    </w:p>
    <w:p w:rsidR="00F81CDA" w:rsidRPr="00F81CDA" w:rsidRDefault="00F81CDA" w:rsidP="00A1559F">
      <w:pPr>
        <w:shd w:val="clear" w:color="auto" w:fill="C0C0C0"/>
        <w:spacing w:before="120" w:after="120"/>
        <w:rPr>
          <w:rFonts w:cs="Arial"/>
          <w:bCs/>
          <w:vanish/>
          <w:color w:val="0000FF"/>
        </w:rPr>
      </w:pPr>
      <w:r w:rsidRPr="00F81CDA">
        <w:rPr>
          <w:rFonts w:cs="Arial"/>
          <w:bCs/>
          <w:color w:val="0000FF"/>
        </w:rPr>
        <w:t>Il est important que les coordonnées (adresse et numéro de téléphone) des personnes qui signent ce devis ne soient pas indiquées, afin de ne pas inciter les entrepreneurs à communiquer avec ces personnes durant la période d’appel d’offres.</w:t>
      </w:r>
    </w:p>
    <w:p w:rsidR="00F81CDA" w:rsidRPr="00F81CDA" w:rsidRDefault="00F81CDA" w:rsidP="00A1559F">
      <w:pPr>
        <w:suppressAutoHyphens/>
        <w:spacing w:before="120" w:after="120"/>
        <w:rPr>
          <w:rFonts w:cs="Arial"/>
        </w:rPr>
      </w:pPr>
      <w:r w:rsidRPr="00F81CDA">
        <w:rPr>
          <w:rFonts w:cs="Arial"/>
        </w:rPr>
        <w:t>Pour toute information concernant le déroulement des opérations, toute information de nature administrative relative au paiement, aux retenues, aux assurances ou aux contrats, l’entrepreneur doit communiquer avec le responsable identifié par le Ministère à la première réunion de chantier.</w:t>
      </w:r>
    </w:p>
    <w:p w:rsidR="00FC456B" w:rsidRPr="00EF2B74" w:rsidRDefault="00F739BA" w:rsidP="00DA2203">
      <w:pPr>
        <w:pStyle w:val="Titre1-texte"/>
      </w:pPr>
      <w:bookmarkStart w:id="109" w:name="_Toc411514875"/>
      <w:bookmarkStart w:id="110" w:name="_Toc412035119"/>
      <w:r>
        <w:t>marquage de moyenne durée avec résine époxydique</w:t>
      </w:r>
      <w:bookmarkEnd w:id="109"/>
      <w:bookmarkEnd w:id="110"/>
    </w:p>
    <w:p w:rsidR="00F739BA" w:rsidRPr="00492AD0" w:rsidRDefault="00F739BA" w:rsidP="00D42F7C">
      <w:pPr>
        <w:pStyle w:val="Titre2"/>
      </w:pPr>
      <w:bookmarkStart w:id="111" w:name="_Toc411514876"/>
      <w:bookmarkStart w:id="112" w:name="_Toc412035120"/>
      <w:bookmarkStart w:id="113" w:name="_Toc251594894"/>
      <w:r w:rsidRPr="00F739BA">
        <w:t>MATÉRIAUX</w:t>
      </w:r>
      <w:bookmarkEnd w:id="111"/>
      <w:bookmarkEnd w:id="112"/>
    </w:p>
    <w:p w:rsidR="00B014E7" w:rsidRPr="00EF2B74" w:rsidRDefault="00B014E7" w:rsidP="00D42F7C">
      <w:pPr>
        <w:pStyle w:val="Titre3"/>
      </w:pPr>
      <w:bookmarkStart w:id="114" w:name="_Toc411514877"/>
      <w:bookmarkStart w:id="115" w:name="_Toc251594895"/>
      <w:bookmarkStart w:id="116" w:name="_Toc411514878"/>
      <w:bookmarkStart w:id="117" w:name="_Toc412035121"/>
      <w:bookmarkEnd w:id="113"/>
      <w:bookmarkEnd w:id="114"/>
      <w:r w:rsidRPr="00EF2B74">
        <w:t xml:space="preserve">Résine </w:t>
      </w:r>
      <w:r w:rsidR="00B34B6D" w:rsidRPr="00EF2B74">
        <w:t>époxydique</w:t>
      </w:r>
      <w:bookmarkEnd w:id="115"/>
      <w:bookmarkEnd w:id="116"/>
      <w:bookmarkEnd w:id="117"/>
    </w:p>
    <w:p w:rsidR="00F57699" w:rsidRDefault="00F57699" w:rsidP="00A1559F">
      <w:pPr>
        <w:pStyle w:val="Corps-texte"/>
        <w:spacing w:after="120" w:afterAutospacing="0"/>
      </w:pPr>
      <w:r>
        <w:t>L</w:t>
      </w:r>
      <w:r w:rsidRPr="0057218E">
        <w:t xml:space="preserve">e produit de marquage </w:t>
      </w:r>
      <w:r>
        <w:t xml:space="preserve">utilisé </w:t>
      </w:r>
      <w:r w:rsidRPr="0057218E">
        <w:t xml:space="preserve">doit être </w:t>
      </w:r>
      <w:r>
        <w:t>une</w:t>
      </w:r>
      <w:r w:rsidRPr="0057218E">
        <w:t xml:space="preserve"> résine époxydique </w:t>
      </w:r>
      <w:r w:rsidR="000C110B">
        <w:t xml:space="preserve">de </w:t>
      </w:r>
      <w:r>
        <w:t>moyenne durée conforme</w:t>
      </w:r>
      <w:r w:rsidRPr="0057218E">
        <w:t xml:space="preserve"> à la norme</w:t>
      </w:r>
      <w:r w:rsidR="000C110B">
        <w:t> </w:t>
      </w:r>
      <w:r w:rsidRPr="0057218E">
        <w:t xml:space="preserve">10202 </w:t>
      </w:r>
      <w:r>
        <w:t>du</w:t>
      </w:r>
      <w:r w:rsidRPr="002C42CC">
        <w:t xml:space="preserve"> </w:t>
      </w:r>
      <w:r>
        <w:rPr>
          <w:rStyle w:val="Accentuation"/>
        </w:rPr>
        <w:t>Tome</w:t>
      </w:r>
      <w:r w:rsidR="000C110B">
        <w:rPr>
          <w:rStyle w:val="Accentuation"/>
        </w:rPr>
        <w:t> </w:t>
      </w:r>
      <w:r>
        <w:rPr>
          <w:rStyle w:val="Accentuation"/>
        </w:rPr>
        <w:t xml:space="preserve">VII – </w:t>
      </w:r>
      <w:r w:rsidRPr="002C42CC">
        <w:rPr>
          <w:i/>
        </w:rPr>
        <w:t xml:space="preserve">Matériaux </w:t>
      </w:r>
      <w:r>
        <w:t>de la c</w:t>
      </w:r>
      <w:r w:rsidRPr="002C42CC">
        <w:t>ollection</w:t>
      </w:r>
      <w:r>
        <w:t xml:space="preserve"> </w:t>
      </w:r>
      <w:r w:rsidRPr="004E1428">
        <w:t xml:space="preserve">Normes </w:t>
      </w:r>
      <w:r w:rsidR="004E1428">
        <w:t>–</w:t>
      </w:r>
      <w:r w:rsidR="004E1428" w:rsidRPr="004E1428">
        <w:t xml:space="preserve"> </w:t>
      </w:r>
      <w:r w:rsidRPr="004E1428">
        <w:t>Ouvrages routiers</w:t>
      </w:r>
      <w:r>
        <w:t xml:space="preserve"> du Ministère</w:t>
      </w:r>
      <w:r w:rsidRPr="0057218E">
        <w:t>.</w:t>
      </w:r>
    </w:p>
    <w:p w:rsidR="00394B6E" w:rsidRDefault="00B33489" w:rsidP="00394B6E">
      <w:pPr>
        <w:pStyle w:val="Corps-texte"/>
        <w:spacing w:after="120" w:afterAutospacing="0"/>
      </w:pPr>
      <w:r>
        <w:t>La période entre la date de fabrication et la date d’utilisation de</w:t>
      </w:r>
      <w:r w:rsidRPr="00BC383D">
        <w:t xml:space="preserve"> la peinture utilisée pour les travaux de marquage</w:t>
      </w:r>
      <w:r>
        <w:t xml:space="preserve"> ne </w:t>
      </w:r>
      <w:r w:rsidRPr="00BC383D">
        <w:t xml:space="preserve">doit </w:t>
      </w:r>
      <w:r>
        <w:t xml:space="preserve">pas excéder </w:t>
      </w:r>
      <w:r w:rsidR="00962C47" w:rsidRPr="0028608C">
        <w:rPr>
          <w:highlight w:val="yellow"/>
        </w:rPr>
        <w:t>12</w:t>
      </w:r>
      <w:r>
        <w:t xml:space="preserve"> mois</w:t>
      </w:r>
      <w:r w:rsidRPr="00BC383D">
        <w:t>.</w:t>
      </w:r>
    </w:p>
    <w:p w:rsidR="00F769A3" w:rsidRPr="00F769A3" w:rsidRDefault="00F769A3" w:rsidP="00D42F7C">
      <w:pPr>
        <w:pStyle w:val="Titre2"/>
      </w:pPr>
      <w:bookmarkStart w:id="118" w:name="_Toc411408784"/>
      <w:bookmarkStart w:id="119" w:name="_Toc412035122"/>
      <w:r w:rsidRPr="00F769A3">
        <w:t>MATÉRIEL</w:t>
      </w:r>
      <w:bookmarkEnd w:id="118"/>
      <w:bookmarkEnd w:id="119"/>
    </w:p>
    <w:p w:rsidR="00F769A3" w:rsidRPr="00F769A3" w:rsidRDefault="00F769A3" w:rsidP="00D42F7C">
      <w:pPr>
        <w:pStyle w:val="Titre3"/>
      </w:pPr>
      <w:bookmarkStart w:id="120" w:name="_Toc411408785"/>
      <w:bookmarkStart w:id="121" w:name="_Toc412035123"/>
      <w:r w:rsidRPr="00F769A3">
        <w:t>Généralités</w:t>
      </w:r>
      <w:bookmarkEnd w:id="120"/>
      <w:bookmarkEnd w:id="121"/>
    </w:p>
    <w:p w:rsidR="00F769A3" w:rsidRPr="00F769A3" w:rsidRDefault="00F769A3" w:rsidP="00F769A3">
      <w:pPr>
        <w:tabs>
          <w:tab w:val="left" w:pos="0"/>
        </w:tabs>
        <w:spacing w:before="120" w:after="120"/>
        <w:rPr>
          <w:rFonts w:cs="Arial"/>
          <w:bCs/>
        </w:rPr>
      </w:pPr>
      <w:r w:rsidRPr="00F769A3">
        <w:rPr>
          <w:rFonts w:cs="Arial"/>
          <w:bCs/>
        </w:rPr>
        <w:t>Tous les équipements, matériels et véhicules nécessaires à l’exécution des travaux, les déplacements ainsi que les matériels pour le maintien de la circulation et de la signalisation doivent être fournis par l’entrepreneur. Ceux-ci doivent être en nombre suffisant et dans un bon état de fonctionnement.</w:t>
      </w:r>
    </w:p>
    <w:p w:rsidR="00F769A3" w:rsidRPr="00F769A3" w:rsidRDefault="00F769A3" w:rsidP="00D42F7C">
      <w:pPr>
        <w:pStyle w:val="Titre3"/>
      </w:pPr>
      <w:bookmarkStart w:id="122" w:name="_Toc411408786"/>
      <w:bookmarkStart w:id="123" w:name="_Toc412035124"/>
      <w:r w:rsidRPr="00F769A3">
        <w:t>Appareils de communication</w:t>
      </w:r>
      <w:bookmarkEnd w:id="122"/>
      <w:bookmarkEnd w:id="123"/>
    </w:p>
    <w:p w:rsidR="00F769A3" w:rsidRPr="00F769A3" w:rsidRDefault="00F769A3" w:rsidP="00F769A3">
      <w:pPr>
        <w:tabs>
          <w:tab w:val="left" w:pos="0"/>
        </w:tabs>
        <w:spacing w:before="120" w:after="120"/>
        <w:rPr>
          <w:rFonts w:cs="Arial"/>
          <w:bCs/>
        </w:rPr>
      </w:pPr>
      <w:r w:rsidRPr="00F769A3">
        <w:rPr>
          <w:rFonts w:cs="Arial"/>
          <w:bCs/>
        </w:rPr>
        <w:t>Le responsable sur les lieux des travaux doit détenir un téléphone cellulaire couvrant tout le territoire à tracer. Il doit pouvoir être rejoint en tout temps par le surveillant du Ministère.</w:t>
      </w:r>
    </w:p>
    <w:p w:rsidR="00F769A3" w:rsidRPr="00F769A3" w:rsidRDefault="00F769A3" w:rsidP="00D42F7C">
      <w:pPr>
        <w:pStyle w:val="Titre3"/>
      </w:pPr>
      <w:bookmarkStart w:id="124" w:name="_Toc411408787"/>
      <w:bookmarkStart w:id="125" w:name="_Toc412035125"/>
      <w:r w:rsidRPr="00F769A3">
        <w:lastRenderedPageBreak/>
        <w:t>Camion traceur</w:t>
      </w:r>
      <w:bookmarkEnd w:id="124"/>
      <w:bookmarkEnd w:id="125"/>
    </w:p>
    <w:p w:rsidR="00F769A3" w:rsidRDefault="00F769A3" w:rsidP="00F769A3">
      <w:pPr>
        <w:tabs>
          <w:tab w:val="left" w:pos="0"/>
        </w:tabs>
        <w:spacing w:before="120" w:after="120"/>
        <w:rPr>
          <w:rFonts w:cs="Arial"/>
          <w:bCs/>
        </w:rPr>
      </w:pPr>
      <w:r w:rsidRPr="00F769A3">
        <w:rPr>
          <w:rFonts w:cs="Arial"/>
          <w:bCs/>
        </w:rPr>
        <w:t>Le camion traceur doit être muni d’un compteur de lignes tracées en bon état de fonctionnement et calibré de façon à pouvoir comparer les longueurs calculées par l’entrepreneur et le Ministère.</w:t>
      </w:r>
    </w:p>
    <w:p w:rsidR="00D82449" w:rsidRPr="0089568D" w:rsidRDefault="00D82449" w:rsidP="00D42F7C">
      <w:pPr>
        <w:pStyle w:val="Titre2"/>
      </w:pPr>
      <w:bookmarkStart w:id="126" w:name="_Toc378237117"/>
      <w:bookmarkStart w:id="127" w:name="_Toc378237681"/>
      <w:bookmarkStart w:id="128" w:name="_Toc378239908"/>
      <w:bookmarkStart w:id="129" w:name="_Toc378240157"/>
      <w:bookmarkStart w:id="130" w:name="_Toc408831487"/>
      <w:r w:rsidRPr="0089568D">
        <w:t>Assurance qualité</w:t>
      </w:r>
      <w:bookmarkEnd w:id="126"/>
      <w:bookmarkEnd w:id="127"/>
      <w:bookmarkEnd w:id="128"/>
      <w:bookmarkEnd w:id="129"/>
      <w:bookmarkEnd w:id="130"/>
    </w:p>
    <w:p w:rsidR="00D82449" w:rsidRPr="0089568D" w:rsidRDefault="00D82449" w:rsidP="00D82449">
      <w:pPr>
        <w:pStyle w:val="Masqu"/>
        <w:spacing w:before="240" w:after="0"/>
      </w:pPr>
      <w:r>
        <w:t>À titre informatif pour le surveillant, l</w:t>
      </w:r>
      <w:r w:rsidRPr="0089568D">
        <w:t>e « </w:t>
      </w:r>
      <w:r w:rsidRPr="0089568D">
        <w:rPr>
          <w:i/>
        </w:rPr>
        <w:t>Guide d’échantillonnage des peintures de marquage routier</w:t>
      </w:r>
      <w:r w:rsidRPr="0089568D">
        <w:t> » décrit les procédures à suivre. Celui-ci est disponible sur l’intranet du Ministère.</w:t>
      </w:r>
    </w:p>
    <w:p w:rsidR="0029005F" w:rsidRPr="0029005F" w:rsidRDefault="0029005F" w:rsidP="0029005F">
      <w:pPr>
        <w:suppressAutoHyphens/>
        <w:spacing w:before="120" w:after="120"/>
        <w:rPr>
          <w:rFonts w:cs="Arial"/>
        </w:rPr>
      </w:pPr>
      <w:r w:rsidRPr="0029005F">
        <w:rPr>
          <w:rFonts w:cs="Arial"/>
        </w:rPr>
        <w:t>L’entrepreneur doit utiliser un produit de marquage inscrit sur la plus récente édition de la liste d’homologation du Ministère.</w:t>
      </w:r>
    </w:p>
    <w:p w:rsidR="00D82449" w:rsidRDefault="00D82449" w:rsidP="00D82449">
      <w:pPr>
        <w:suppressAutoHyphens/>
        <w:spacing w:before="120" w:after="120"/>
        <w:rPr>
          <w:rFonts w:cs="Arial"/>
        </w:rPr>
      </w:pPr>
      <w:r>
        <w:rPr>
          <w:rFonts w:cs="Arial"/>
        </w:rPr>
        <w:t>En complément à l’article « Assurance de la qualité » de la section « Signalisation horizontale » du CCDG – Construction et réparation, l</w:t>
      </w:r>
      <w:r w:rsidRPr="0089568D">
        <w:rPr>
          <w:rFonts w:cs="Arial"/>
        </w:rPr>
        <w:t>e Ministère se réserve le droit d’effectuer en tout temps l’échantillonnage des matériaux. L’entrepreneur doit collaborer avec le personnel du Ministère afin de faciliter cet échantillonnage.</w:t>
      </w:r>
    </w:p>
    <w:p w:rsidR="00D82449" w:rsidRPr="00D42F7C" w:rsidRDefault="00D82449" w:rsidP="00D42F7C">
      <w:pPr>
        <w:suppressAutoHyphens/>
        <w:spacing w:before="120" w:after="120"/>
        <w:rPr>
          <w:rFonts w:cs="Arial"/>
        </w:rPr>
      </w:pPr>
      <w:r w:rsidRPr="0089568D">
        <w:rPr>
          <w:rFonts w:cs="Arial"/>
        </w:rPr>
        <w:t>Dans le cas de non-conformité de la peinture, le Ministère peut ordonner l’arrêt immédiat des travaux. L’entrepreneur doit alors démontrer, à ses frais, la conformité de la peinture qu’il entend utiliser avant d’être autorisé à continuer les travaux.</w:t>
      </w:r>
    </w:p>
    <w:p w:rsidR="005E58E8" w:rsidRPr="001C6BEB" w:rsidRDefault="005E58E8" w:rsidP="00D42F7C">
      <w:pPr>
        <w:pStyle w:val="Titre2"/>
      </w:pPr>
      <w:bookmarkStart w:id="131" w:name="_Toc251594897"/>
      <w:bookmarkStart w:id="132" w:name="_Toc411514879"/>
      <w:bookmarkStart w:id="133" w:name="_Toc412035126"/>
      <w:r w:rsidRPr="001C6BEB">
        <w:t>Mise en œuvre</w:t>
      </w:r>
      <w:bookmarkEnd w:id="131"/>
      <w:bookmarkEnd w:id="132"/>
      <w:bookmarkEnd w:id="133"/>
      <w:r w:rsidRPr="001C6BEB">
        <w:t xml:space="preserve"> </w:t>
      </w:r>
    </w:p>
    <w:p w:rsidR="00FD29D1" w:rsidRPr="00185F58" w:rsidRDefault="00FD29D1" w:rsidP="00185F58">
      <w:pPr>
        <w:pStyle w:val="Masqu"/>
      </w:pPr>
      <w:r w:rsidRPr="00185F58">
        <w:t>Utiliser l</w:t>
      </w:r>
      <w:r w:rsidR="00185F58">
        <w:t>’</w:t>
      </w:r>
      <w:r w:rsidRPr="00185F58">
        <w:t>article suivant au besoin.</w:t>
      </w:r>
    </w:p>
    <w:p w:rsidR="00C060EA" w:rsidRPr="001C6BEB" w:rsidRDefault="00C060EA" w:rsidP="00D42F7C">
      <w:pPr>
        <w:pStyle w:val="Titre3"/>
      </w:pPr>
      <w:bookmarkStart w:id="134" w:name="_Toc251594898"/>
      <w:bookmarkStart w:id="135" w:name="_Toc411514880"/>
      <w:bookmarkStart w:id="136" w:name="_Toc412035127"/>
      <w:r w:rsidRPr="001C6BEB">
        <w:t>Effacement du marquage existant</w:t>
      </w:r>
      <w:bookmarkEnd w:id="134"/>
      <w:bookmarkEnd w:id="135"/>
      <w:bookmarkEnd w:id="136"/>
    </w:p>
    <w:p w:rsidR="00C060EA" w:rsidRDefault="00C060EA" w:rsidP="00D24A6C">
      <w:pPr>
        <w:pStyle w:val="Cadre"/>
        <w:spacing w:after="120" w:afterAutospacing="0"/>
      </w:pPr>
      <w:r>
        <w:t>Avant la pose du nouveau marquage</w:t>
      </w:r>
      <w:r w:rsidR="000C110B">
        <w:t>,</w:t>
      </w:r>
      <w:r>
        <w:t xml:space="preserve"> et aux autres endroits indiqués au présent contrat, </w:t>
      </w:r>
      <w:r w:rsidR="00C640C0">
        <w:t>l’</w:t>
      </w:r>
      <w:r>
        <w:t xml:space="preserve">entrepreneur doit procéder à </w:t>
      </w:r>
      <w:r w:rsidR="00C640C0">
        <w:t>l’</w:t>
      </w:r>
      <w:r>
        <w:t xml:space="preserve">effacement des marques existantes conformément aux exigences de </w:t>
      </w:r>
      <w:r w:rsidR="00714F17">
        <w:t>m</w:t>
      </w:r>
      <w:r w:rsidRPr="00714F17">
        <w:t>ise en œuvre</w:t>
      </w:r>
      <w:r>
        <w:t xml:space="preserve"> de l’</w:t>
      </w:r>
      <w:r w:rsidR="00714F17">
        <w:t>article « </w:t>
      </w:r>
      <w:r w:rsidRPr="00714F17">
        <w:t>Effacement des lignes de marquage</w:t>
      </w:r>
      <w:r w:rsidR="00714F17">
        <w:t> »</w:t>
      </w:r>
      <w:r>
        <w:t xml:space="preserve"> de la section </w:t>
      </w:r>
      <w:r w:rsidR="00714F17">
        <w:t>« </w:t>
      </w:r>
      <w:r w:rsidRPr="00714F17">
        <w:t>Organisation de chantier, locaux de chantier, maintien de la circulation et signalisation et protection de l’environnement</w:t>
      </w:r>
      <w:r w:rsidR="00714F17">
        <w:t> »</w:t>
      </w:r>
      <w:r>
        <w:t xml:space="preserve"> du CCDG</w:t>
      </w:r>
      <w:r w:rsidR="007C4886">
        <w:t xml:space="preserve"> – Construction et réparation</w:t>
      </w:r>
      <w:r>
        <w:t xml:space="preserve">. La méthode d’effacement doit être approuvée par le surveillant </w:t>
      </w:r>
      <w:r w:rsidR="00737F66">
        <w:t xml:space="preserve">au moins </w:t>
      </w:r>
      <w:r>
        <w:t>72</w:t>
      </w:r>
      <w:r w:rsidR="000C110B">
        <w:t> </w:t>
      </w:r>
      <w:r>
        <w:t>heures avant le début de l’opération.</w:t>
      </w:r>
    </w:p>
    <w:p w:rsidR="00C060EA" w:rsidRDefault="00C060EA" w:rsidP="00A1559F">
      <w:pPr>
        <w:pStyle w:val="Cadre"/>
        <w:spacing w:after="120" w:afterAutospacing="0"/>
      </w:pPr>
      <w:r>
        <w:t xml:space="preserve">Les résidus de planage et </w:t>
      </w:r>
      <w:r w:rsidR="00C640C0">
        <w:t>d’</w:t>
      </w:r>
      <w:r>
        <w:t xml:space="preserve">effacement doivent être éliminés selon les exigences de l’article </w:t>
      </w:r>
      <w:r w:rsidR="00714F17">
        <w:t>« </w:t>
      </w:r>
      <w:r w:rsidRPr="00714F17">
        <w:t>Rebuts</w:t>
      </w:r>
      <w:r w:rsidR="00714F17">
        <w:t> »</w:t>
      </w:r>
      <w:r>
        <w:t xml:space="preserve"> de la section </w:t>
      </w:r>
      <w:r w:rsidR="009938C0">
        <w:t>« </w:t>
      </w:r>
      <w:r w:rsidRPr="009938C0">
        <w:t>Terrassements</w:t>
      </w:r>
      <w:r w:rsidR="009938C0">
        <w:t> »</w:t>
      </w:r>
      <w:r>
        <w:t xml:space="preserve"> du CCDG</w:t>
      </w:r>
      <w:r w:rsidR="007C4886">
        <w:t xml:space="preserve"> – Construction et réparation</w:t>
      </w:r>
      <w:r>
        <w:t>.</w:t>
      </w:r>
    </w:p>
    <w:p w:rsidR="00BA4323" w:rsidRDefault="00BD0450" w:rsidP="00BA4323">
      <w:pPr>
        <w:pStyle w:val="Cadre"/>
        <w:spacing w:after="120" w:afterAutospacing="0"/>
      </w:pPr>
      <w:r>
        <w:t xml:space="preserve">Au début des travaux, l’entrepreneur </w:t>
      </w:r>
      <w:r w:rsidR="005203A1">
        <w:t>doit faire un banc d’essai afin que sa méthode soit approuvée par le surveillant.</w:t>
      </w:r>
      <w:r w:rsidR="00BA4323">
        <w:t xml:space="preserve"> </w:t>
      </w:r>
    </w:p>
    <w:p w:rsidR="00C060EA" w:rsidRDefault="00C060EA" w:rsidP="00BA4323">
      <w:pPr>
        <w:pStyle w:val="Cadre"/>
        <w:spacing w:after="120" w:afterAutospacing="0"/>
      </w:pPr>
      <w:r>
        <w:t xml:space="preserve">Si la section effacée ne peut être marquée avant la réouverture des voies de circulation, l’entrepreneur doit faire la pose des délinéateurs de surface conformément à l’article </w:t>
      </w:r>
      <w:r w:rsidR="009938C0">
        <w:t>« </w:t>
      </w:r>
      <w:r w:rsidRPr="009938C0">
        <w:t>Marquage temporaire de la chaussée</w:t>
      </w:r>
      <w:r w:rsidR="009938C0">
        <w:t> »</w:t>
      </w:r>
      <w:r>
        <w:t xml:space="preserve"> de la section </w:t>
      </w:r>
      <w:r w:rsidR="009938C0">
        <w:t>« </w:t>
      </w:r>
      <w:r w:rsidRPr="009938C0">
        <w:t>Organisation de chantier, locaux de chantier, maintien de la circulation et signalisation et protection de l’environnement</w:t>
      </w:r>
      <w:r w:rsidR="009938C0">
        <w:t> »</w:t>
      </w:r>
      <w:r>
        <w:t xml:space="preserve"> du CCDG</w:t>
      </w:r>
      <w:r w:rsidR="007C4886">
        <w:t xml:space="preserve"> – Construction et réparation</w:t>
      </w:r>
      <w:r>
        <w:t>.</w:t>
      </w:r>
    </w:p>
    <w:p w:rsidR="004300A8" w:rsidRDefault="004300A8" w:rsidP="00BA4323">
      <w:pPr>
        <w:pStyle w:val="Cadre"/>
        <w:spacing w:after="120" w:afterAutospacing="0"/>
      </w:pPr>
      <w:r>
        <w:t xml:space="preserve">Lorsque la technique d’effacement à l’eau sous haute pression est utilisée, un délai minimum de </w:t>
      </w:r>
      <w:r w:rsidRPr="0007731A">
        <w:rPr>
          <w:highlight w:val="yellow"/>
        </w:rPr>
        <w:t>12 heures</w:t>
      </w:r>
      <w:r>
        <w:t xml:space="preserve"> doit séparer les travaux d’effacement des travaux de marquage.</w:t>
      </w:r>
    </w:p>
    <w:p w:rsidR="00B54A46" w:rsidRDefault="00B54A46" w:rsidP="00BA4323">
      <w:pPr>
        <w:pStyle w:val="Cadre"/>
        <w:spacing w:after="120" w:afterAutospacing="0"/>
      </w:pPr>
    </w:p>
    <w:p w:rsidR="008B459C" w:rsidRPr="008B459C" w:rsidRDefault="008B459C" w:rsidP="00A1559F">
      <w:pPr>
        <w:pStyle w:val="Masqu"/>
        <w:spacing w:before="120" w:after="120"/>
      </w:pPr>
      <w:r w:rsidRPr="008B459C">
        <w:t xml:space="preserve">Selon </w:t>
      </w:r>
      <w:r w:rsidR="0007698C">
        <w:t>l</w:t>
      </w:r>
      <w:r w:rsidRPr="008B459C">
        <w:t>es exigences de l’article « Plan de signalisation » du CCDG</w:t>
      </w:r>
      <w:r w:rsidR="007C4886">
        <w:t xml:space="preserve"> – Construction et réparation</w:t>
      </w:r>
      <w:r w:rsidRPr="008B459C">
        <w:t xml:space="preserve">, les plans de marquage sont inclus aux plans de signalisation. </w:t>
      </w:r>
    </w:p>
    <w:p w:rsidR="00B54A46" w:rsidRDefault="008B459C" w:rsidP="00D42F7C">
      <w:pPr>
        <w:pStyle w:val="Masqu"/>
      </w:pPr>
      <w:r>
        <w:t>Le concep</w:t>
      </w:r>
      <w:r w:rsidR="00750D17">
        <w:t>teur du présent devis doit joindre</w:t>
      </w:r>
      <w:r>
        <w:t xml:space="preserve"> les plans de marquage en annexe.</w:t>
      </w:r>
      <w:bookmarkStart w:id="137" w:name="_Toc411514881"/>
      <w:bookmarkStart w:id="138" w:name="_Toc412035128"/>
      <w:bookmarkStart w:id="139" w:name="_Toc251594907"/>
    </w:p>
    <w:p w:rsidR="00536372" w:rsidRPr="00F64A2F" w:rsidRDefault="00536372" w:rsidP="00D42F7C">
      <w:pPr>
        <w:pStyle w:val="Titre3"/>
      </w:pPr>
      <w:r w:rsidRPr="00F64A2F">
        <w:t>Marquage de chaussée</w:t>
      </w:r>
      <w:bookmarkEnd w:id="137"/>
      <w:bookmarkEnd w:id="138"/>
    </w:p>
    <w:p w:rsidR="004300A8" w:rsidRDefault="004300A8" w:rsidP="00A1559F">
      <w:pPr>
        <w:pStyle w:val="Corps-texte"/>
        <w:spacing w:after="120" w:afterAutospacing="0"/>
      </w:pPr>
      <w:r>
        <w:t>Un délai minimum de 7 jours doit être respecté entre la fin des travaux de pavage et le début des travaux de marquage avec un produit à base de résine époxydique.</w:t>
      </w:r>
    </w:p>
    <w:p w:rsidR="00623834" w:rsidRDefault="00623834" w:rsidP="00A1559F">
      <w:pPr>
        <w:pStyle w:val="Corps-texte"/>
        <w:spacing w:after="120" w:afterAutospacing="0"/>
      </w:pPr>
      <w:r>
        <w:t>En complément aux</w:t>
      </w:r>
      <w:r w:rsidRPr="0036776F">
        <w:t xml:space="preserve"> exigences de la section « Signa</w:t>
      </w:r>
      <w:r>
        <w:t xml:space="preserve">lisation horizontale » du CCDG, l’entrepreneur doit tenir compte </w:t>
      </w:r>
      <w:r w:rsidR="000C110B">
        <w:t xml:space="preserve">du fait </w:t>
      </w:r>
      <w:r>
        <w:t>que</w:t>
      </w:r>
      <w:r w:rsidRPr="00123EC9">
        <w:t xml:space="preserve"> </w:t>
      </w:r>
      <w:r>
        <w:t xml:space="preserve">les travaux de marquage ne doivent pas être </w:t>
      </w:r>
      <w:r>
        <w:lastRenderedPageBreak/>
        <w:t xml:space="preserve">exécutés en cas de présence de précipitations dans les </w:t>
      </w:r>
      <w:r w:rsidR="00DC38F7" w:rsidRPr="00DE3D16">
        <w:t>4</w:t>
      </w:r>
      <w:r w:rsidR="00DC38F7">
        <w:t> </w:t>
      </w:r>
      <w:r>
        <w:t>heures précédant le début des travaux ou s’il y a un risque de précipitations avant le délai de séchage.</w:t>
      </w:r>
    </w:p>
    <w:p w:rsidR="00623834" w:rsidRDefault="00623834" w:rsidP="00A1559F">
      <w:pPr>
        <w:pStyle w:val="Corps-texte"/>
        <w:spacing w:after="120" w:afterAutospacing="0"/>
      </w:pPr>
      <w:r>
        <w:t>Cependant, le surveillant peut accepter, à la demande de l’entrepreneur, la réalisation des travaux lorsque la température de l’air est entre 5 et 10</w:t>
      </w:r>
      <w:r w:rsidR="000C110B">
        <w:t> </w:t>
      </w:r>
      <w:r>
        <w:t xml:space="preserve">°C, </w:t>
      </w:r>
      <w:r w:rsidR="00FB1D8D">
        <w:t>à</w:t>
      </w:r>
      <w:r>
        <w:t xml:space="preserve"> condition que les autres conditions d’application so</w:t>
      </w:r>
      <w:r w:rsidR="00FB1D8D">
        <w:t>ie</w:t>
      </w:r>
      <w:r>
        <w:t>nt respectées.</w:t>
      </w:r>
    </w:p>
    <w:p w:rsidR="0055625E" w:rsidRDefault="0014284A" w:rsidP="00D42F7C">
      <w:pPr>
        <w:pStyle w:val="Titre3"/>
      </w:pPr>
      <w:bookmarkStart w:id="140" w:name="_Toc409444144"/>
      <w:r w:rsidRPr="009B61D6">
        <w:t>Marquage</w:t>
      </w:r>
      <w:bookmarkEnd w:id="140"/>
      <w:r w:rsidR="0055625E">
        <w:t xml:space="preserve"> </w:t>
      </w:r>
      <w:r w:rsidR="0055625E" w:rsidRPr="0055625E">
        <w:t>ponctuel</w:t>
      </w:r>
    </w:p>
    <w:p w:rsidR="00990C23" w:rsidRDefault="00990C23" w:rsidP="00990C23">
      <w:pPr>
        <w:suppressAutoHyphens/>
        <w:spacing w:after="240"/>
      </w:pPr>
      <w:r w:rsidRPr="009B61D6">
        <w:t>L’entrepreneur procède à l’application</w:t>
      </w:r>
      <w:r w:rsidR="001C7BC3">
        <w:t xml:space="preserve"> d</w:t>
      </w:r>
      <w:r w:rsidR="00742D25">
        <w:t xml:space="preserve">’un </w:t>
      </w:r>
      <w:r w:rsidR="00742D25" w:rsidRPr="0098584F">
        <w:rPr>
          <w:highlight w:val="yellow"/>
        </w:rPr>
        <w:t>produit à base</w:t>
      </w:r>
      <w:r w:rsidR="00FE3BE3" w:rsidRPr="00FE3BE3">
        <w:rPr>
          <w:highlight w:val="yellow"/>
        </w:rPr>
        <w:t xml:space="preserve"> de</w:t>
      </w:r>
      <w:r w:rsidR="001E18E3">
        <w:rPr>
          <w:highlight w:val="yellow"/>
        </w:rPr>
        <w:t xml:space="preserve"> </w:t>
      </w:r>
      <w:r w:rsidR="001C7BC3" w:rsidRPr="00FE3BE3">
        <w:rPr>
          <w:highlight w:val="yellow"/>
        </w:rPr>
        <w:t xml:space="preserve">résine </w:t>
      </w:r>
      <w:r w:rsidR="001C7BC3" w:rsidRPr="001C7BC3">
        <w:rPr>
          <w:highlight w:val="yellow"/>
        </w:rPr>
        <w:t>époxydique</w:t>
      </w:r>
      <w:r w:rsidRPr="009B61D6">
        <w:t xml:space="preserve"> à l’aide d’un fusil à pression. La couche de peinture doit être uniforme, homogène, nette et précise.</w:t>
      </w:r>
      <w:r w:rsidR="00A44687">
        <w:t xml:space="preserve"> </w:t>
      </w:r>
      <w:r w:rsidRPr="009B61D6">
        <w:t xml:space="preserve">Au début des travaux, l’entrepreneur doit faire un banc d’essai afin que sa méthode de marquage soit approuvée par le surveillant. </w:t>
      </w:r>
    </w:p>
    <w:p w:rsidR="00A44687" w:rsidRPr="009B61D6" w:rsidRDefault="00A44687" w:rsidP="00A44687">
      <w:pPr>
        <w:suppressAutoHyphens/>
        <w:spacing w:after="240"/>
      </w:pPr>
      <w:r w:rsidRPr="009B61D6">
        <w:t>L’entrepreneur doit effectuer le marquage ponctuel à l’aide de gabarits rigides. Ceux-ci doivent être en bon état et ne doivent pas nuire à l’atteinte des exigences.</w:t>
      </w:r>
      <w:r>
        <w:t xml:space="preserve"> </w:t>
      </w:r>
      <w:r w:rsidRPr="009B61D6">
        <w:t>Il est interdit d’utiliser du ruban adhésif pour tracer les formes au sol. L’entrepreneur doit effectuer une demande par écrit au surveillant dans l’éventualité où une autre méthode est proposée.</w:t>
      </w:r>
    </w:p>
    <w:p w:rsidR="00815F4B" w:rsidRDefault="00A44687" w:rsidP="00815F4B">
      <w:pPr>
        <w:suppressAutoHyphens/>
        <w:spacing w:after="240"/>
      </w:pPr>
      <w:r w:rsidRPr="009B61D6">
        <w:t xml:space="preserve">Avant de quitter les lieux et lorsque la peinture est </w:t>
      </w:r>
      <w:proofErr w:type="spellStart"/>
      <w:r w:rsidRPr="009B61D6">
        <w:t>compl</w:t>
      </w:r>
      <w:r w:rsidR="00BC7A0E">
        <w:t>è</w:t>
      </w:r>
      <w:r w:rsidRPr="009B61D6">
        <w:t>tement</w:t>
      </w:r>
      <w:proofErr w:type="spellEnd"/>
      <w:r w:rsidRPr="009B61D6">
        <w:t xml:space="preserve"> sèche, l’entrepreneur doit souffler le surplus de microbilles sur la chaussée à l’aide d’un jet d’air puissant.</w:t>
      </w:r>
    </w:p>
    <w:p w:rsidR="00574976" w:rsidRPr="00574976" w:rsidRDefault="00815F4B" w:rsidP="00574976">
      <w:pPr>
        <w:pStyle w:val="Titre4"/>
      </w:pPr>
      <w:r w:rsidRPr="009B6C55">
        <w:t>Dimensions des marques</w:t>
      </w:r>
    </w:p>
    <w:p w:rsidR="00815F4B" w:rsidRPr="009B6C55" w:rsidRDefault="00815F4B" w:rsidP="001F5E40">
      <w:pPr>
        <w:spacing w:before="120" w:after="120"/>
        <w:rPr>
          <w:rFonts w:cs="Arial"/>
          <w:bCs/>
        </w:rPr>
      </w:pPr>
      <w:r w:rsidRPr="00844E10">
        <w:rPr>
          <w:rFonts w:cs="Arial"/>
          <w:bCs/>
        </w:rPr>
        <w:t xml:space="preserve">Toutes les marques doivent être tracées conformément aux exigences décrites au chapitre 6 « Marques sur la chaussée » et au chapitre 7 « Voies cyclables » du </w:t>
      </w:r>
      <w:r w:rsidRPr="009B6C55">
        <w:rPr>
          <w:rFonts w:cs="Arial"/>
          <w:bCs/>
        </w:rPr>
        <w:t>« Tome V - Signalisation routière » de la collection Normes – Ouvrages routiers du Ministère.</w:t>
      </w:r>
    </w:p>
    <w:p w:rsidR="00815F4B" w:rsidRPr="009B6C55" w:rsidRDefault="00815F4B" w:rsidP="001F5E40">
      <w:pPr>
        <w:spacing w:before="120" w:after="120"/>
        <w:rPr>
          <w:rFonts w:cs="Arial"/>
        </w:rPr>
      </w:pPr>
      <w:r w:rsidRPr="009B6C55">
        <w:rPr>
          <w:rFonts w:cs="Arial"/>
        </w:rPr>
        <w:t xml:space="preserve">Les </w:t>
      </w:r>
      <w:r w:rsidRPr="009B6C55">
        <w:rPr>
          <w:rFonts w:cs="Arial"/>
          <w:bCs/>
        </w:rPr>
        <w:t>marques</w:t>
      </w:r>
      <w:r w:rsidRPr="009B6C55">
        <w:rPr>
          <w:rFonts w:cs="Arial"/>
        </w:rPr>
        <w:t xml:space="preserve"> doivent également être conformes aux devis disponibles au Répertoire des dispositifs de </w:t>
      </w:r>
      <w:r w:rsidRPr="009B6C55">
        <w:rPr>
          <w:rFonts w:cs="Arial"/>
          <w:bCs/>
        </w:rPr>
        <w:t>signalisation</w:t>
      </w:r>
      <w:r w:rsidRPr="009B6C55">
        <w:rPr>
          <w:rFonts w:cs="Arial"/>
        </w:rPr>
        <w:t xml:space="preserve"> routière du Québec, dans la section « Marques sur la chaussée », accessible à l’adresse suivante : </w:t>
      </w:r>
      <w:hyperlink r:id="rId20" w:history="1">
        <w:r w:rsidRPr="009B6C55">
          <w:rPr>
            <w:rStyle w:val="Lienhypertexte"/>
            <w:rFonts w:cs="Arial"/>
          </w:rPr>
          <w:t>http://www.rsr.mtq.gouv.qc.ca/Dispositifs/MarquesChaussee.aspx</w:t>
        </w:r>
      </w:hyperlink>
      <w:r w:rsidRPr="009B6C55">
        <w:rPr>
          <w:rFonts w:cs="Arial"/>
        </w:rPr>
        <w:t>.</w:t>
      </w:r>
    </w:p>
    <w:p w:rsidR="00815F4B" w:rsidRPr="00815F4B" w:rsidRDefault="00815F4B" w:rsidP="001F5E40">
      <w:pPr>
        <w:spacing w:before="120" w:after="120"/>
        <w:rPr>
          <w:rFonts w:cs="Arial"/>
        </w:rPr>
      </w:pPr>
      <w:r w:rsidRPr="009B6C55">
        <w:rPr>
          <w:rFonts w:cs="Arial"/>
        </w:rPr>
        <w:t xml:space="preserve">Les devis </w:t>
      </w:r>
      <w:r w:rsidRPr="009B6C55">
        <w:rPr>
          <w:rFonts w:cs="Arial"/>
          <w:bCs/>
        </w:rPr>
        <w:t>des</w:t>
      </w:r>
      <w:r w:rsidRPr="009B6C55">
        <w:rPr>
          <w:rFonts w:cs="Arial"/>
        </w:rPr>
        <w:t xml:space="preserve"> différents types de flèches utilisés sur le réseau, des marques de voies cyclables et de certains symboles, tels la boucle de détection, la macle, le symbole du véhicule </w:t>
      </w:r>
      <w:r w:rsidRPr="009B6C55">
        <w:rPr>
          <w:rFonts w:cs="Arial"/>
          <w:bCs/>
        </w:rPr>
        <w:t>électrique</w:t>
      </w:r>
      <w:r w:rsidRPr="009B6C55">
        <w:rPr>
          <w:rFonts w:cs="Arial"/>
        </w:rPr>
        <w:t xml:space="preserve">, le symbole du fauteuil roulant et les pictogrammes d’écolier et de piéton, et  y sont disponibles. </w:t>
      </w:r>
    </w:p>
    <w:p w:rsidR="0014284A" w:rsidRPr="009B61D6" w:rsidRDefault="0014284A" w:rsidP="00574976">
      <w:pPr>
        <w:pStyle w:val="Titre4"/>
      </w:pPr>
      <w:bookmarkStart w:id="141" w:name="_Toc409444146"/>
      <w:r w:rsidRPr="009B61D6">
        <w:t>Ligne d’arrêt</w:t>
      </w:r>
      <w:bookmarkEnd w:id="141"/>
    </w:p>
    <w:p w:rsidR="0014284A" w:rsidRPr="009B61D6" w:rsidRDefault="0014284A" w:rsidP="001F5E40">
      <w:r w:rsidRPr="009B61D6">
        <w:t>Une ligne d’arrêt est constituée d’un trait continu de peinture blanche, d’une largeur de 600 </w:t>
      </w:r>
      <w:proofErr w:type="spellStart"/>
      <w:r w:rsidRPr="009B61D6">
        <w:t>mm.</w:t>
      </w:r>
      <w:proofErr w:type="spellEnd"/>
      <w:r w:rsidRPr="009B61D6">
        <w:t xml:space="preserve"> Celle-ci doit couvrir la largeur complète de la voie de circulation sans empiéter sur la voie opposée.</w:t>
      </w:r>
    </w:p>
    <w:p w:rsidR="0014284A" w:rsidRPr="009B61D6" w:rsidRDefault="0014284A" w:rsidP="00574976">
      <w:pPr>
        <w:pStyle w:val="Titre4"/>
      </w:pPr>
      <w:bookmarkStart w:id="142" w:name="_Toc409444148"/>
      <w:r w:rsidRPr="009B61D6">
        <w:t>Passage pour piétons, écoliers</w:t>
      </w:r>
      <w:bookmarkEnd w:id="142"/>
    </w:p>
    <w:p w:rsidR="0014284A" w:rsidRPr="009B61D6" w:rsidRDefault="0014284A" w:rsidP="001F5E40">
      <w:r w:rsidRPr="009B61D6">
        <w:t>Un passage pour piétons ou pour écoliers est délimité par :</w:t>
      </w:r>
    </w:p>
    <w:p w:rsidR="0014284A" w:rsidRPr="009B61D6" w:rsidRDefault="0014284A" w:rsidP="00815F4B">
      <w:pPr>
        <w:numPr>
          <w:ilvl w:val="0"/>
          <w:numId w:val="17"/>
        </w:numPr>
        <w:tabs>
          <w:tab w:val="clear" w:pos="1980"/>
          <w:tab w:val="left" w:pos="450"/>
          <w:tab w:val="left" w:pos="540"/>
          <w:tab w:val="num" w:pos="630"/>
          <w:tab w:val="num" w:pos="1080"/>
        </w:tabs>
        <w:spacing w:before="120" w:after="120"/>
        <w:ind w:left="1080" w:hanging="450"/>
      </w:pPr>
      <w:r>
        <w:t>d</w:t>
      </w:r>
      <w:r w:rsidRPr="009B61D6">
        <w:t xml:space="preserve">es bandes de 400 mm de </w:t>
      </w:r>
      <w:r>
        <w:t>largeur par 2400 mm de longueur;</w:t>
      </w:r>
      <w:r w:rsidRPr="009B61D6">
        <w:t xml:space="preserve"> </w:t>
      </w:r>
    </w:p>
    <w:p w:rsidR="0014284A" w:rsidRPr="009B61D6" w:rsidRDefault="0014284A" w:rsidP="00815F4B">
      <w:pPr>
        <w:numPr>
          <w:ilvl w:val="0"/>
          <w:numId w:val="17"/>
        </w:numPr>
        <w:tabs>
          <w:tab w:val="clear" w:pos="1980"/>
          <w:tab w:val="left" w:pos="450"/>
          <w:tab w:val="left" w:pos="540"/>
          <w:tab w:val="num" w:pos="630"/>
          <w:tab w:val="num" w:pos="1080"/>
        </w:tabs>
        <w:spacing w:before="120" w:after="120"/>
        <w:ind w:left="1080" w:hanging="450"/>
      </w:pPr>
      <w:r>
        <w:t>d</w:t>
      </w:r>
      <w:r w:rsidRPr="009B61D6">
        <w:t>eux lignes parallèles continues, de 120 mm de largeur et espacé</w:t>
      </w:r>
      <w:r w:rsidR="00DE3A48">
        <w:t>e</w:t>
      </w:r>
      <w:r w:rsidRPr="009B61D6">
        <w:t>s de 2400 </w:t>
      </w:r>
      <w:proofErr w:type="spellStart"/>
      <w:r w:rsidRPr="009B61D6">
        <w:t>mm.</w:t>
      </w:r>
      <w:proofErr w:type="spellEnd"/>
    </w:p>
    <w:p w:rsidR="0014284A" w:rsidRPr="009B61D6" w:rsidRDefault="0014284A" w:rsidP="00574976">
      <w:pPr>
        <w:pStyle w:val="Titre4"/>
      </w:pPr>
      <w:bookmarkStart w:id="143" w:name="_Toc409444149"/>
      <w:r w:rsidRPr="009B61D6">
        <w:t>Lit d’arrêt</w:t>
      </w:r>
      <w:bookmarkEnd w:id="143"/>
    </w:p>
    <w:p w:rsidR="00815F4B" w:rsidRPr="0064258A" w:rsidRDefault="0014284A" w:rsidP="0064258A">
      <w:pPr>
        <w:pBdr>
          <w:top w:val="single" w:sz="4" w:space="1" w:color="0000FF"/>
          <w:left w:val="single" w:sz="4" w:space="4" w:color="0000FF"/>
          <w:bottom w:val="single" w:sz="4" w:space="1" w:color="0000FF"/>
          <w:right w:val="single" w:sz="4" w:space="4" w:color="0000FF"/>
        </w:pBdr>
        <w:spacing w:before="240" w:after="240"/>
        <w:rPr>
          <w:rFonts w:cs="Arial"/>
        </w:rPr>
      </w:pPr>
      <w:r w:rsidRPr="0064258A">
        <w:rPr>
          <w:rFonts w:cs="Arial"/>
        </w:rPr>
        <w:t xml:space="preserve">Un lit d’arrêt est constitué de carrés rouges sur fond blanc, suivant un patron régulier. Les travaux de marquage au lit d’arrêt doivent </w:t>
      </w:r>
      <w:r w:rsidR="00213924" w:rsidRPr="0064258A">
        <w:rPr>
          <w:rFonts w:cs="Arial"/>
        </w:rPr>
        <w:t>être réalisés en conformité au plan de marquage</w:t>
      </w:r>
      <w:r w:rsidRPr="0064258A">
        <w:rPr>
          <w:rFonts w:cs="Arial"/>
        </w:rPr>
        <w:t xml:space="preserve">. </w:t>
      </w:r>
    </w:p>
    <w:p w:rsidR="0014284A" w:rsidRPr="0064258A" w:rsidRDefault="00213924" w:rsidP="0064258A">
      <w:pPr>
        <w:pBdr>
          <w:top w:val="single" w:sz="4" w:space="1" w:color="0000FF"/>
          <w:left w:val="single" w:sz="4" w:space="4" w:color="0000FF"/>
          <w:bottom w:val="single" w:sz="4" w:space="1" w:color="0000FF"/>
          <w:right w:val="single" w:sz="4" w:space="4" w:color="0000FF"/>
        </w:pBdr>
        <w:spacing w:before="240" w:after="240"/>
        <w:rPr>
          <w:rFonts w:cs="Arial"/>
        </w:rPr>
      </w:pPr>
      <w:r w:rsidRPr="0064258A">
        <w:rPr>
          <w:rFonts w:cs="Arial"/>
        </w:rPr>
        <w:t>Un mélange antidérapant, préalablement approuvé par le Ministère, doit être appliqué</w:t>
      </w:r>
      <w:r w:rsidR="00452561" w:rsidRPr="0064258A">
        <w:rPr>
          <w:rFonts w:cs="Arial"/>
        </w:rPr>
        <w:t xml:space="preserve"> sur l’ensemble du marquage </w:t>
      </w:r>
      <w:r w:rsidRPr="0064258A">
        <w:rPr>
          <w:rFonts w:cs="Arial"/>
        </w:rPr>
        <w:t>pour réduire la glissance.</w:t>
      </w:r>
    </w:p>
    <w:p w:rsidR="0014284A" w:rsidRPr="009B61D6" w:rsidRDefault="0014284A" w:rsidP="00574976">
      <w:pPr>
        <w:pStyle w:val="Titre4"/>
      </w:pPr>
      <w:bookmarkStart w:id="144" w:name="_Toc409444150"/>
      <w:r w:rsidRPr="009B61D6">
        <w:lastRenderedPageBreak/>
        <w:t>Hachurage</w:t>
      </w:r>
      <w:bookmarkEnd w:id="144"/>
    </w:p>
    <w:p w:rsidR="0014284A" w:rsidRPr="009B61D6" w:rsidRDefault="0014284A" w:rsidP="001F5E40">
      <w:r w:rsidRPr="009B61D6">
        <w:t xml:space="preserve">Une zone hachurée doit être réalisée à l’extrémité des musoirs et aux abords d’obstacles. L’espacement entre les hachures est de </w:t>
      </w:r>
      <w:r>
        <w:t>5 m</w:t>
      </w:r>
      <w:r w:rsidRPr="009B61D6">
        <w:t xml:space="preserve"> c</w:t>
      </w:r>
      <w:r w:rsidR="00D82449">
        <w:t>entre à centre</w:t>
      </w:r>
      <w:r w:rsidRPr="009B61D6">
        <w:t>. La largeur des hachures doit être :</w:t>
      </w:r>
    </w:p>
    <w:p w:rsidR="0014284A" w:rsidRPr="009B61D6" w:rsidRDefault="0014284A" w:rsidP="00815F4B">
      <w:pPr>
        <w:numPr>
          <w:ilvl w:val="0"/>
          <w:numId w:val="17"/>
        </w:numPr>
        <w:tabs>
          <w:tab w:val="clear" w:pos="1980"/>
          <w:tab w:val="left" w:pos="450"/>
          <w:tab w:val="left" w:pos="540"/>
          <w:tab w:val="num" w:pos="630"/>
          <w:tab w:val="num" w:pos="1080"/>
        </w:tabs>
        <w:spacing w:before="120" w:after="120"/>
        <w:ind w:left="1080" w:hanging="450"/>
      </w:pPr>
      <w:r w:rsidRPr="009B61D6">
        <w:t>600 mm pour les autoroutes;</w:t>
      </w:r>
    </w:p>
    <w:p w:rsidR="0014284A" w:rsidRPr="009B61D6" w:rsidRDefault="0014284A" w:rsidP="00815F4B">
      <w:pPr>
        <w:numPr>
          <w:ilvl w:val="0"/>
          <w:numId w:val="17"/>
        </w:numPr>
        <w:tabs>
          <w:tab w:val="clear" w:pos="1980"/>
          <w:tab w:val="left" w:pos="450"/>
          <w:tab w:val="left" w:pos="540"/>
          <w:tab w:val="num" w:pos="630"/>
          <w:tab w:val="num" w:pos="1080"/>
        </w:tabs>
        <w:spacing w:before="120" w:after="120"/>
        <w:ind w:left="1080" w:hanging="450"/>
      </w:pPr>
      <w:r w:rsidRPr="009B61D6">
        <w:t>400 m</w:t>
      </w:r>
      <w:r w:rsidR="00AB33E2">
        <w:t>m pour toutes les autres routes.</w:t>
      </w:r>
    </w:p>
    <w:p w:rsidR="0014284A" w:rsidRDefault="0014284A" w:rsidP="00574976">
      <w:pPr>
        <w:pStyle w:val="Titre4"/>
      </w:pPr>
      <w:bookmarkStart w:id="145" w:name="_Toc409444151"/>
      <w:r>
        <w:t>Lignes discontinues dans un carrefour giratoire</w:t>
      </w:r>
    </w:p>
    <w:p w:rsidR="0014284A" w:rsidRPr="009B61D6" w:rsidRDefault="0014284A" w:rsidP="003869CE">
      <w:r>
        <w:t>L</w:t>
      </w:r>
      <w:r w:rsidRPr="009B61D6">
        <w:t xml:space="preserve">es lignes discontinues pour céder le passage dans un carrefour giratoire doivent être d’une largeur de </w:t>
      </w:r>
      <w:r>
        <w:t>300 </w:t>
      </w:r>
      <w:r w:rsidRPr="009B61D6">
        <w:t xml:space="preserve">mm et d’une longueur de </w:t>
      </w:r>
      <w:r>
        <w:t>1 m</w:t>
      </w:r>
      <w:r w:rsidRPr="009B61D6">
        <w:t xml:space="preserve"> </w:t>
      </w:r>
      <w:r>
        <w:t>suivies</w:t>
      </w:r>
      <w:r w:rsidRPr="009B61D6">
        <w:t xml:space="preserve"> d’un espacement de </w:t>
      </w:r>
      <w:r>
        <w:t>1 </w:t>
      </w:r>
      <w:r w:rsidRPr="009B61D6">
        <w:t>m.</w:t>
      </w:r>
    </w:p>
    <w:bookmarkEnd w:id="145"/>
    <w:p w:rsidR="0014284A" w:rsidRDefault="00546D12" w:rsidP="00D42F7C">
      <w:pPr>
        <w:pStyle w:val="Titre3"/>
      </w:pPr>
      <w:r>
        <w:t>Travaux effectués après le 15 octobre</w:t>
      </w:r>
      <w:r w:rsidR="00D53350">
        <w:t xml:space="preserve"> </w:t>
      </w:r>
    </w:p>
    <w:p w:rsidR="00523294" w:rsidRPr="0089568D" w:rsidRDefault="0055625E" w:rsidP="00523294">
      <w:pPr>
        <w:suppressAutoHyphens/>
        <w:spacing w:before="120" w:after="120"/>
        <w:rPr>
          <w:rFonts w:cs="Arial"/>
        </w:rPr>
      </w:pPr>
      <w:r>
        <w:rPr>
          <w:rFonts w:cs="Arial"/>
        </w:rPr>
        <w:t>En complément à l’article « Travaux effectués après le 15 octobre » de la section « Signalisation horizontale » du CCDG</w:t>
      </w:r>
      <w:r w:rsidR="007C4886">
        <w:rPr>
          <w:rFonts w:cs="Arial"/>
        </w:rPr>
        <w:t xml:space="preserve"> – Construction et réparation</w:t>
      </w:r>
      <w:r>
        <w:rPr>
          <w:rFonts w:cs="Arial"/>
        </w:rPr>
        <w:t>, l</w:t>
      </w:r>
      <w:r w:rsidR="00523294" w:rsidRPr="0089568D">
        <w:rPr>
          <w:rFonts w:cs="Arial"/>
        </w:rPr>
        <w:t>’entrepreneur doit fournir au Ministère un moyen de connaître, de façon précise, la quantité de peinture et de microbilles de verre contenues dans les réservoirs.</w:t>
      </w:r>
    </w:p>
    <w:p w:rsidR="00523294" w:rsidRDefault="00523294" w:rsidP="00523294">
      <w:pPr>
        <w:suppressAutoHyphens/>
        <w:spacing w:before="120" w:after="120"/>
        <w:rPr>
          <w:rFonts w:cs="Arial"/>
        </w:rPr>
      </w:pPr>
      <w:r w:rsidRPr="0089568D">
        <w:rPr>
          <w:rFonts w:cs="Arial"/>
        </w:rPr>
        <w:t xml:space="preserve">Le Ministère se réserve le droit de monter à bord du </w:t>
      </w:r>
      <w:r w:rsidRPr="00D8228A">
        <w:rPr>
          <w:rFonts w:cs="Arial"/>
        </w:rPr>
        <w:t>camion traceur</w:t>
      </w:r>
      <w:r w:rsidRPr="0089568D">
        <w:rPr>
          <w:rFonts w:cs="Arial"/>
        </w:rPr>
        <w:t xml:space="preserve"> pour mesurer manuellement la quantité de peinture et de microbilles de verre dans les réservoirs afin d’être en mesure d’effectuer en tout temps la vérification du taux de pose.</w:t>
      </w:r>
    </w:p>
    <w:p w:rsidR="001B5486" w:rsidRPr="0089568D" w:rsidRDefault="001B5486" w:rsidP="00D42F7C">
      <w:pPr>
        <w:pStyle w:val="Titre3"/>
      </w:pPr>
      <w:r w:rsidRPr="0089568D">
        <w:t>Protection de la peinture fraîche</w:t>
      </w:r>
    </w:p>
    <w:p w:rsidR="00523294" w:rsidRPr="001744BD" w:rsidRDefault="001B5486" w:rsidP="001744BD">
      <w:pPr>
        <w:suppressAutoHyphens/>
        <w:spacing w:before="240" w:after="120"/>
        <w:rPr>
          <w:rFonts w:cs="Arial"/>
        </w:rPr>
      </w:pPr>
      <w:r>
        <w:rPr>
          <w:rFonts w:cs="Arial"/>
        </w:rPr>
        <w:t>L’entrepreneur a la responsabilité de protéger adéquatement le marquage frais. Tout marquage endommagé par les usagers de la route, pendant le temps de séchage, en raison d’une signalisation déficiente, sera considéré comme des travaux défectueux.</w:t>
      </w:r>
    </w:p>
    <w:p w:rsidR="00536372" w:rsidRPr="00623834" w:rsidRDefault="00284ED6" w:rsidP="00D42F7C">
      <w:pPr>
        <w:pStyle w:val="Titre2"/>
      </w:pPr>
      <w:bookmarkStart w:id="146" w:name="_Toc411514882"/>
      <w:bookmarkStart w:id="147" w:name="_Toc412035129"/>
      <w:r>
        <w:t xml:space="preserve">exigences de </w:t>
      </w:r>
      <w:r w:rsidR="00536372" w:rsidRPr="00623834">
        <w:t>Durabilité et rétroréflexion</w:t>
      </w:r>
      <w:bookmarkEnd w:id="146"/>
      <w:bookmarkEnd w:id="147"/>
    </w:p>
    <w:p w:rsidR="00536372" w:rsidRDefault="005925D7" w:rsidP="00A1559F">
      <w:pPr>
        <w:pStyle w:val="Masqu"/>
        <w:spacing w:before="120" w:after="120"/>
      </w:pPr>
      <w:r>
        <w:t xml:space="preserve">Le concepteur </w:t>
      </w:r>
      <w:r w:rsidR="00AE6E3F">
        <w:t>doit ajouter</w:t>
      </w:r>
      <w:r>
        <w:t xml:space="preserve"> </w:t>
      </w:r>
      <w:r w:rsidR="00AE6E3F">
        <w:t>l’</w:t>
      </w:r>
      <w:r>
        <w:t>article</w:t>
      </w:r>
      <w:r w:rsidR="00AE6E3F">
        <w:t xml:space="preserve"> suivant</w:t>
      </w:r>
      <w:r>
        <w:t xml:space="preserve"> s</w:t>
      </w:r>
      <w:r w:rsidR="00536372">
        <w:t>i le marquage est ap</w:t>
      </w:r>
      <w:r w:rsidR="0067629A">
        <w:t xml:space="preserve">pliqué sur des autoroutes dont </w:t>
      </w:r>
      <w:r w:rsidR="00536372">
        <w:t xml:space="preserve">le DJMA est de </w:t>
      </w:r>
      <w:r w:rsidR="00F2303F">
        <w:t>moins</w:t>
      </w:r>
      <w:r w:rsidR="00536372">
        <w:t xml:space="preserve"> de 50</w:t>
      </w:r>
      <w:r w:rsidR="000C110B">
        <w:t> </w:t>
      </w:r>
      <w:r w:rsidR="00536372">
        <w:t>000</w:t>
      </w:r>
      <w:r w:rsidR="000C110B">
        <w:t> </w:t>
      </w:r>
      <w:r w:rsidR="00536372">
        <w:t>véhicules.</w:t>
      </w:r>
    </w:p>
    <w:p w:rsidR="00536372" w:rsidRDefault="00AE6E3F" w:rsidP="00D24A6C">
      <w:pPr>
        <w:pStyle w:val="Cadre"/>
        <w:spacing w:after="120" w:afterAutospacing="0"/>
      </w:pPr>
      <w:r>
        <w:t xml:space="preserve">Contrairement </w:t>
      </w:r>
      <w:r w:rsidR="00643B96">
        <w:t>aux</w:t>
      </w:r>
      <w:r>
        <w:t xml:space="preserve"> stipulations du tableau de l’article « Durabilité et rétroréflexion » du CCDG</w:t>
      </w:r>
      <w:r w:rsidR="007C4886">
        <w:t xml:space="preserve"> – Construction et réparation</w:t>
      </w:r>
      <w:r>
        <w:t xml:space="preserve">, la </w:t>
      </w:r>
      <w:r w:rsidR="00F677B8">
        <w:t xml:space="preserve">performance de la </w:t>
      </w:r>
      <w:r>
        <w:t>durabilité après 1</w:t>
      </w:r>
      <w:r w:rsidR="000C110B">
        <w:t> </w:t>
      </w:r>
      <w:r>
        <w:t xml:space="preserve">an est </w:t>
      </w:r>
      <w:r w:rsidR="002074D2">
        <w:t>acceptée</w:t>
      </w:r>
      <w:r>
        <w:t xml:space="preserve"> à 85</w:t>
      </w:r>
      <w:r w:rsidR="000C110B">
        <w:t> </w:t>
      </w:r>
      <w:r>
        <w:t xml:space="preserve">%. </w:t>
      </w:r>
    </w:p>
    <w:p w:rsidR="00F2303F" w:rsidRDefault="007C5E68" w:rsidP="00D24A6C">
      <w:pPr>
        <w:pStyle w:val="Masqu"/>
        <w:spacing w:before="120" w:after="360"/>
      </w:pPr>
      <w:r>
        <w:t>Lors de l’entretien de marquage</w:t>
      </w:r>
      <w:r w:rsidRPr="007C5E68">
        <w:t xml:space="preserve"> </w:t>
      </w:r>
      <w:r w:rsidRPr="00AE6E3F">
        <w:t>sur des autoroutes éclairées dont le DJMA est de plus de 50 000 véhicules</w:t>
      </w:r>
      <w:r>
        <w:t>, l</w:t>
      </w:r>
      <w:r w:rsidR="00F2303F" w:rsidRPr="00AE6E3F">
        <w:t xml:space="preserve">e concepteur </w:t>
      </w:r>
      <w:r>
        <w:t>doit ajouter</w:t>
      </w:r>
      <w:r w:rsidRPr="00AE6E3F">
        <w:t xml:space="preserve"> </w:t>
      </w:r>
      <w:r w:rsidR="00F2303F" w:rsidRPr="00AE6E3F">
        <w:t>cet article.</w:t>
      </w:r>
      <w:r w:rsidR="00185F58">
        <w:t xml:space="preserve"> </w:t>
      </w:r>
    </w:p>
    <w:p w:rsidR="005B7592" w:rsidRDefault="005B7592" w:rsidP="00D24A6C">
      <w:pPr>
        <w:pStyle w:val="Masqu"/>
        <w:spacing w:before="120" w:after="360"/>
      </w:pPr>
    </w:p>
    <w:tbl>
      <w:tblPr>
        <w:tblW w:w="677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1842"/>
        <w:gridCol w:w="1418"/>
        <w:gridCol w:w="1429"/>
      </w:tblGrid>
      <w:tr w:rsidR="00D24A6C" w:rsidRPr="00E826BA" w:rsidTr="007B2F7F">
        <w:tc>
          <w:tcPr>
            <w:tcW w:w="2082" w:type="dxa"/>
            <w:vMerge w:val="restart"/>
            <w:shd w:val="clear" w:color="auto" w:fill="auto"/>
            <w:vAlign w:val="center"/>
          </w:tcPr>
          <w:p w:rsidR="00D24A6C" w:rsidRPr="00E826BA" w:rsidRDefault="00D24A6C" w:rsidP="007B2F7F">
            <w:pPr>
              <w:pStyle w:val="Corps-texte"/>
              <w:jc w:val="center"/>
              <w:rPr>
                <w:b/>
              </w:rPr>
            </w:pPr>
            <w:r w:rsidRPr="00E826BA">
              <w:rPr>
                <w:b/>
              </w:rPr>
              <w:t>Moment de la vérification</w:t>
            </w:r>
          </w:p>
        </w:tc>
        <w:tc>
          <w:tcPr>
            <w:tcW w:w="1842" w:type="dxa"/>
            <w:vMerge w:val="restart"/>
            <w:shd w:val="clear" w:color="auto" w:fill="auto"/>
            <w:vAlign w:val="center"/>
          </w:tcPr>
          <w:p w:rsidR="00D24A6C" w:rsidRPr="00E826BA" w:rsidRDefault="00D24A6C" w:rsidP="007B2F7F">
            <w:pPr>
              <w:pStyle w:val="Corps-texte"/>
              <w:jc w:val="center"/>
              <w:rPr>
                <w:b/>
              </w:rPr>
            </w:pPr>
            <w:r w:rsidRPr="00E826BA">
              <w:rPr>
                <w:b/>
              </w:rPr>
              <w:t>Durabilité</w:t>
            </w:r>
          </w:p>
        </w:tc>
        <w:tc>
          <w:tcPr>
            <w:tcW w:w="2847" w:type="dxa"/>
            <w:gridSpan w:val="2"/>
            <w:shd w:val="clear" w:color="auto" w:fill="auto"/>
            <w:vAlign w:val="center"/>
          </w:tcPr>
          <w:p w:rsidR="00D24A6C" w:rsidRPr="00E826BA" w:rsidRDefault="00D24A6C" w:rsidP="007B2F7F">
            <w:pPr>
              <w:pStyle w:val="TexteTableau"/>
              <w:rPr>
                <w:b/>
                <w:sz w:val="24"/>
                <w:szCs w:val="24"/>
              </w:rPr>
            </w:pPr>
            <w:r w:rsidRPr="00E826BA">
              <w:rPr>
                <w:b/>
                <w:sz w:val="24"/>
                <w:szCs w:val="24"/>
              </w:rPr>
              <w:t>Rétroréflexion (R)</w:t>
            </w:r>
          </w:p>
          <w:p w:rsidR="00D24A6C" w:rsidRPr="00E826BA" w:rsidRDefault="00D24A6C" w:rsidP="007B2F7F">
            <w:pPr>
              <w:pStyle w:val="Corps-texte"/>
              <w:jc w:val="center"/>
              <w:rPr>
                <w:b/>
              </w:rPr>
            </w:pPr>
            <w:r w:rsidRPr="00E826BA">
              <w:rPr>
                <w:b/>
              </w:rPr>
              <w:t>(</w:t>
            </w:r>
            <w:r w:rsidRPr="00E826BA">
              <w:rPr>
                <w:b/>
                <w:lang w:val="fr-FR"/>
              </w:rPr>
              <w:t>mcd. m</w:t>
            </w:r>
            <w:r w:rsidRPr="00E826BA">
              <w:rPr>
                <w:b/>
                <w:vertAlign w:val="superscript"/>
                <w:lang w:val="fr-FR"/>
              </w:rPr>
              <w:t>-2</w:t>
            </w:r>
            <w:r w:rsidRPr="00E826BA">
              <w:rPr>
                <w:b/>
                <w:lang w:val="fr-FR"/>
              </w:rPr>
              <w:t>.lx</w:t>
            </w:r>
            <w:r w:rsidRPr="00E826BA">
              <w:rPr>
                <w:b/>
                <w:vertAlign w:val="superscript"/>
                <w:lang w:val="fr-FR"/>
              </w:rPr>
              <w:t>-1</w:t>
            </w:r>
            <w:r w:rsidRPr="00E826BA">
              <w:rPr>
                <w:b/>
              </w:rPr>
              <w:t>)</w:t>
            </w:r>
          </w:p>
        </w:tc>
      </w:tr>
      <w:tr w:rsidR="00D24A6C" w:rsidRPr="00E826BA" w:rsidTr="00217356">
        <w:trPr>
          <w:trHeight w:val="323"/>
        </w:trPr>
        <w:tc>
          <w:tcPr>
            <w:tcW w:w="2082" w:type="dxa"/>
            <w:vMerge/>
            <w:shd w:val="clear" w:color="auto" w:fill="auto"/>
            <w:vAlign w:val="center"/>
          </w:tcPr>
          <w:p w:rsidR="00D24A6C" w:rsidRPr="00E826BA" w:rsidRDefault="00D24A6C" w:rsidP="007B2F7F">
            <w:pPr>
              <w:pStyle w:val="Style1"/>
              <w:jc w:val="center"/>
              <w:rPr>
                <w:b/>
              </w:rPr>
            </w:pPr>
          </w:p>
        </w:tc>
        <w:tc>
          <w:tcPr>
            <w:tcW w:w="1842" w:type="dxa"/>
            <w:vMerge/>
            <w:shd w:val="clear" w:color="auto" w:fill="auto"/>
            <w:vAlign w:val="center"/>
          </w:tcPr>
          <w:p w:rsidR="00D24A6C" w:rsidRPr="00E826BA" w:rsidRDefault="00D24A6C" w:rsidP="007B2F7F">
            <w:pPr>
              <w:pStyle w:val="Style1"/>
              <w:jc w:val="center"/>
              <w:rPr>
                <w:b/>
              </w:rPr>
            </w:pPr>
          </w:p>
        </w:tc>
        <w:tc>
          <w:tcPr>
            <w:tcW w:w="1418" w:type="dxa"/>
            <w:shd w:val="clear" w:color="auto" w:fill="auto"/>
            <w:vAlign w:val="center"/>
          </w:tcPr>
          <w:p w:rsidR="00D24A6C" w:rsidRPr="00E826BA" w:rsidRDefault="00D24A6C" w:rsidP="007B2F7F">
            <w:pPr>
              <w:pStyle w:val="Corps-texte"/>
              <w:jc w:val="center"/>
              <w:rPr>
                <w:b/>
              </w:rPr>
            </w:pPr>
            <w:r w:rsidRPr="00E826BA">
              <w:rPr>
                <w:b/>
              </w:rPr>
              <w:t>jaune</w:t>
            </w:r>
          </w:p>
        </w:tc>
        <w:tc>
          <w:tcPr>
            <w:tcW w:w="1429" w:type="dxa"/>
            <w:shd w:val="clear" w:color="auto" w:fill="auto"/>
            <w:vAlign w:val="center"/>
          </w:tcPr>
          <w:p w:rsidR="00D24A6C" w:rsidRPr="00E826BA" w:rsidRDefault="00D24A6C" w:rsidP="007B2F7F">
            <w:pPr>
              <w:pStyle w:val="Corps-texte"/>
              <w:jc w:val="center"/>
              <w:rPr>
                <w:b/>
              </w:rPr>
            </w:pPr>
            <w:r w:rsidRPr="00E826BA">
              <w:rPr>
                <w:b/>
              </w:rPr>
              <w:t>blanc</w:t>
            </w:r>
          </w:p>
        </w:tc>
      </w:tr>
      <w:tr w:rsidR="00D24A6C" w:rsidRPr="00E826BA" w:rsidTr="00217356">
        <w:trPr>
          <w:trHeight w:val="432"/>
        </w:trPr>
        <w:tc>
          <w:tcPr>
            <w:tcW w:w="2082" w:type="dxa"/>
            <w:shd w:val="clear" w:color="auto" w:fill="auto"/>
            <w:vAlign w:val="center"/>
          </w:tcPr>
          <w:p w:rsidR="00D24A6C" w:rsidRPr="007626A9" w:rsidRDefault="00D24A6C" w:rsidP="00217356">
            <w:pPr>
              <w:pStyle w:val="Corps-texte"/>
              <w:jc w:val="center"/>
            </w:pPr>
            <w:r w:rsidRPr="007626A9">
              <w:t>à la pose</w:t>
            </w:r>
          </w:p>
        </w:tc>
        <w:tc>
          <w:tcPr>
            <w:tcW w:w="1842" w:type="dxa"/>
            <w:shd w:val="clear" w:color="auto" w:fill="auto"/>
            <w:vAlign w:val="center"/>
          </w:tcPr>
          <w:p w:rsidR="00D24A6C" w:rsidRPr="00E826BA" w:rsidRDefault="00C640C0" w:rsidP="007B2F7F">
            <w:pPr>
              <w:pStyle w:val="TexteTableau"/>
              <w:rPr>
                <w:sz w:val="24"/>
                <w:szCs w:val="24"/>
              </w:rPr>
            </w:pPr>
            <w:r>
              <w:rPr>
                <w:sz w:val="24"/>
                <w:szCs w:val="24"/>
              </w:rPr>
              <w:t>100 </w:t>
            </w:r>
            <w:r w:rsidR="00D24A6C" w:rsidRPr="00E826BA">
              <w:rPr>
                <w:sz w:val="24"/>
                <w:szCs w:val="24"/>
              </w:rPr>
              <w:t>%</w:t>
            </w:r>
          </w:p>
        </w:tc>
        <w:tc>
          <w:tcPr>
            <w:tcW w:w="1418" w:type="dxa"/>
            <w:shd w:val="clear" w:color="auto" w:fill="auto"/>
            <w:vAlign w:val="center"/>
          </w:tcPr>
          <w:p w:rsidR="00D24A6C" w:rsidRPr="00E826BA" w:rsidRDefault="00D24A6C" w:rsidP="007B2F7F">
            <w:pPr>
              <w:jc w:val="center"/>
              <w:rPr>
                <w:rFonts w:cs="Arial"/>
              </w:rPr>
            </w:pPr>
            <w:r w:rsidRPr="00E826BA">
              <w:rPr>
                <w:rFonts w:cs="Arial"/>
              </w:rPr>
              <w:t>1</w:t>
            </w:r>
            <w:r w:rsidRPr="001D1645">
              <w:rPr>
                <w:rFonts w:cs="Arial"/>
              </w:rPr>
              <w:t>75</w:t>
            </w:r>
            <w:r w:rsidRPr="00E826BA">
              <w:rPr>
                <w:rFonts w:cs="Arial"/>
              </w:rPr>
              <w:t xml:space="preserve"> ≤ R</w:t>
            </w:r>
          </w:p>
        </w:tc>
        <w:tc>
          <w:tcPr>
            <w:tcW w:w="1429" w:type="dxa"/>
            <w:shd w:val="clear" w:color="auto" w:fill="auto"/>
            <w:vAlign w:val="center"/>
          </w:tcPr>
          <w:p w:rsidR="00D24A6C" w:rsidRPr="00E826BA" w:rsidRDefault="00D24A6C" w:rsidP="007B2F7F">
            <w:pPr>
              <w:pStyle w:val="TexteTableau"/>
              <w:rPr>
                <w:sz w:val="24"/>
                <w:szCs w:val="24"/>
              </w:rPr>
            </w:pPr>
            <w:r w:rsidRPr="00E826BA">
              <w:rPr>
                <w:sz w:val="24"/>
                <w:szCs w:val="24"/>
              </w:rPr>
              <w:t>250 ≤ R</w:t>
            </w:r>
          </w:p>
        </w:tc>
      </w:tr>
      <w:tr w:rsidR="00D24A6C" w:rsidRPr="00E826BA" w:rsidTr="00217356">
        <w:trPr>
          <w:trHeight w:val="432"/>
        </w:trPr>
        <w:tc>
          <w:tcPr>
            <w:tcW w:w="2082" w:type="dxa"/>
            <w:shd w:val="clear" w:color="auto" w:fill="auto"/>
            <w:vAlign w:val="center"/>
          </w:tcPr>
          <w:p w:rsidR="00D24A6C" w:rsidRPr="00E826BA" w:rsidRDefault="00D24A6C" w:rsidP="007B2F7F">
            <w:pPr>
              <w:pStyle w:val="TexteTableau"/>
              <w:rPr>
                <w:sz w:val="24"/>
                <w:szCs w:val="24"/>
              </w:rPr>
            </w:pPr>
            <w:r w:rsidRPr="00E826BA">
              <w:rPr>
                <w:sz w:val="24"/>
                <w:szCs w:val="24"/>
              </w:rPr>
              <w:t>après 1 an</w:t>
            </w:r>
          </w:p>
        </w:tc>
        <w:tc>
          <w:tcPr>
            <w:tcW w:w="1842" w:type="dxa"/>
            <w:shd w:val="clear" w:color="auto" w:fill="auto"/>
            <w:vAlign w:val="center"/>
          </w:tcPr>
          <w:p w:rsidR="00D24A6C" w:rsidRPr="00E826BA" w:rsidRDefault="00D24A6C" w:rsidP="007B2F7F">
            <w:pPr>
              <w:pStyle w:val="TexteTableau"/>
              <w:rPr>
                <w:sz w:val="24"/>
                <w:szCs w:val="24"/>
              </w:rPr>
            </w:pPr>
            <w:r w:rsidRPr="00E826BA">
              <w:rPr>
                <w:sz w:val="24"/>
                <w:szCs w:val="24"/>
              </w:rPr>
              <w:t>85 %</w:t>
            </w:r>
          </w:p>
        </w:tc>
        <w:tc>
          <w:tcPr>
            <w:tcW w:w="1418" w:type="dxa"/>
            <w:shd w:val="clear" w:color="auto" w:fill="auto"/>
            <w:vAlign w:val="center"/>
          </w:tcPr>
          <w:p w:rsidR="00D24A6C" w:rsidRPr="007707F1" w:rsidRDefault="000D364B" w:rsidP="007B2F7F">
            <w:pPr>
              <w:jc w:val="center"/>
              <w:rPr>
                <w:rFonts w:cs="Arial"/>
                <w:b/>
              </w:rPr>
            </w:pPr>
            <w:r w:rsidRPr="007707F1">
              <w:rPr>
                <w:rFonts w:cs="Arial"/>
                <w:b/>
              </w:rPr>
              <w:t>-</w:t>
            </w:r>
          </w:p>
        </w:tc>
        <w:tc>
          <w:tcPr>
            <w:tcW w:w="1429" w:type="dxa"/>
            <w:shd w:val="clear" w:color="auto" w:fill="auto"/>
            <w:vAlign w:val="center"/>
          </w:tcPr>
          <w:p w:rsidR="00D24A6C" w:rsidRPr="007707F1" w:rsidRDefault="000D364B" w:rsidP="007707F1">
            <w:pPr>
              <w:jc w:val="center"/>
              <w:rPr>
                <w:rFonts w:cs="Arial"/>
                <w:b/>
              </w:rPr>
            </w:pPr>
            <w:r w:rsidRPr="007707F1">
              <w:rPr>
                <w:rFonts w:cs="Arial"/>
                <w:b/>
              </w:rPr>
              <w:t>-</w:t>
            </w:r>
          </w:p>
        </w:tc>
      </w:tr>
      <w:tr w:rsidR="00D24A6C" w:rsidRPr="00E826BA" w:rsidTr="00217356">
        <w:trPr>
          <w:trHeight w:val="432"/>
        </w:trPr>
        <w:tc>
          <w:tcPr>
            <w:tcW w:w="2082" w:type="dxa"/>
            <w:shd w:val="clear" w:color="auto" w:fill="auto"/>
            <w:vAlign w:val="center"/>
          </w:tcPr>
          <w:p w:rsidR="00D24A6C" w:rsidRPr="00E826BA" w:rsidRDefault="00D24A6C" w:rsidP="007B2F7F">
            <w:pPr>
              <w:pStyle w:val="TexteTableau"/>
              <w:rPr>
                <w:sz w:val="24"/>
                <w:szCs w:val="24"/>
              </w:rPr>
            </w:pPr>
            <w:r w:rsidRPr="00E826BA">
              <w:rPr>
                <w:sz w:val="24"/>
                <w:szCs w:val="24"/>
              </w:rPr>
              <w:t>après 2 ans</w:t>
            </w:r>
          </w:p>
        </w:tc>
        <w:tc>
          <w:tcPr>
            <w:tcW w:w="1842" w:type="dxa"/>
            <w:shd w:val="clear" w:color="auto" w:fill="auto"/>
            <w:vAlign w:val="center"/>
          </w:tcPr>
          <w:p w:rsidR="00D24A6C" w:rsidRPr="00E826BA" w:rsidRDefault="00C640C0" w:rsidP="007B2F7F">
            <w:pPr>
              <w:pStyle w:val="TexteTableau"/>
              <w:rPr>
                <w:sz w:val="24"/>
                <w:szCs w:val="24"/>
              </w:rPr>
            </w:pPr>
            <w:r>
              <w:rPr>
                <w:sz w:val="24"/>
                <w:szCs w:val="24"/>
              </w:rPr>
              <w:t>75 </w:t>
            </w:r>
            <w:r w:rsidR="00D24A6C" w:rsidRPr="00E826BA">
              <w:rPr>
                <w:sz w:val="24"/>
                <w:szCs w:val="24"/>
              </w:rPr>
              <w:t>%</w:t>
            </w:r>
          </w:p>
        </w:tc>
        <w:tc>
          <w:tcPr>
            <w:tcW w:w="1418" w:type="dxa"/>
            <w:shd w:val="clear" w:color="auto" w:fill="auto"/>
            <w:vAlign w:val="center"/>
          </w:tcPr>
          <w:p w:rsidR="00D24A6C" w:rsidRPr="00E826BA" w:rsidRDefault="000D364B" w:rsidP="007B2F7F">
            <w:pPr>
              <w:jc w:val="center"/>
              <w:rPr>
                <w:rFonts w:cs="Arial"/>
              </w:rPr>
            </w:pPr>
            <w:r w:rsidRPr="007707F1">
              <w:rPr>
                <w:rFonts w:cs="Arial"/>
                <w:b/>
              </w:rPr>
              <w:t>-</w:t>
            </w:r>
          </w:p>
        </w:tc>
        <w:tc>
          <w:tcPr>
            <w:tcW w:w="1429" w:type="dxa"/>
            <w:shd w:val="clear" w:color="auto" w:fill="auto"/>
            <w:vAlign w:val="center"/>
          </w:tcPr>
          <w:p w:rsidR="00D24A6C" w:rsidRPr="007707F1" w:rsidRDefault="000D364B" w:rsidP="007707F1">
            <w:pPr>
              <w:jc w:val="center"/>
              <w:rPr>
                <w:rFonts w:cs="Arial"/>
                <w:b/>
              </w:rPr>
            </w:pPr>
            <w:r w:rsidRPr="007707F1">
              <w:rPr>
                <w:rFonts w:cs="Arial"/>
                <w:b/>
              </w:rPr>
              <w:t>-</w:t>
            </w:r>
          </w:p>
        </w:tc>
      </w:tr>
    </w:tbl>
    <w:p w:rsidR="005E58E8" w:rsidRPr="00F61F7D" w:rsidRDefault="005E58E8" w:rsidP="00D42F7C">
      <w:pPr>
        <w:pStyle w:val="Titre2"/>
      </w:pPr>
      <w:bookmarkStart w:id="148" w:name="_Toc411514883"/>
      <w:bookmarkStart w:id="149" w:name="_Toc412035130"/>
      <w:r w:rsidRPr="007467B3">
        <w:t>MODE DE PAIEMENT</w:t>
      </w:r>
      <w:bookmarkEnd w:id="139"/>
      <w:bookmarkEnd w:id="148"/>
      <w:bookmarkEnd w:id="149"/>
    </w:p>
    <w:p w:rsidR="005C5FE4" w:rsidRPr="004C60A7" w:rsidRDefault="005C5FE4" w:rsidP="00D42F7C">
      <w:pPr>
        <w:pStyle w:val="Titre3"/>
      </w:pPr>
      <w:bookmarkStart w:id="150" w:name="_Toc412035131"/>
      <w:bookmarkStart w:id="151" w:name="_Toc251594910"/>
      <w:bookmarkStart w:id="152" w:name="_Toc411514884"/>
      <w:r w:rsidRPr="00F61F7D">
        <w:t>Marquage</w:t>
      </w:r>
      <w:r w:rsidRPr="004C60A7">
        <w:t xml:space="preserve"> </w:t>
      </w:r>
      <w:bookmarkEnd w:id="150"/>
      <w:r w:rsidR="00063ADA">
        <w:t>temporaire</w:t>
      </w:r>
    </w:p>
    <w:p w:rsidR="005C5FE4" w:rsidRDefault="0067629A" w:rsidP="00D24A6C">
      <w:pPr>
        <w:pStyle w:val="Corps-texte"/>
        <w:spacing w:after="120" w:afterAutospacing="0"/>
      </w:pPr>
      <w:r>
        <w:t xml:space="preserve">Les travaux effectués </w:t>
      </w:r>
      <w:r w:rsidR="000D364B">
        <w:t xml:space="preserve">entre </w:t>
      </w:r>
      <w:r>
        <w:t xml:space="preserve">le </w:t>
      </w:r>
      <w:r w:rsidR="005C5FE4">
        <w:t>15 octobre</w:t>
      </w:r>
      <w:r w:rsidR="000D364B">
        <w:t xml:space="preserve"> et le 15 décembre</w:t>
      </w:r>
      <w:r w:rsidR="005C5FE4">
        <w:t xml:space="preserve"> avec</w:t>
      </w:r>
      <w:r>
        <w:t xml:space="preserve"> de</w:t>
      </w:r>
      <w:r w:rsidR="005C5FE4">
        <w:t xml:space="preserve"> la peinture à base d’alkyde sont payés à un prix fixé par le Ministère soit</w:t>
      </w:r>
      <w:r w:rsidR="005C5FE4" w:rsidRPr="002D564D">
        <w:t xml:space="preserve"> </w:t>
      </w:r>
      <w:r w:rsidR="005C5FE4" w:rsidRPr="001C585A">
        <w:rPr>
          <w:highlight w:val="yellow"/>
        </w:rPr>
        <w:t>0,60</w:t>
      </w:r>
      <w:r w:rsidR="005C5FE4">
        <w:t> </w:t>
      </w:r>
      <w:r w:rsidR="005C5FE4" w:rsidRPr="002D564D">
        <w:t>$/m</w:t>
      </w:r>
      <w:r w:rsidR="005C5FE4">
        <w:t xml:space="preserve"> de ligne marquée</w:t>
      </w:r>
      <w:r w:rsidR="005C5FE4" w:rsidRPr="002D564D">
        <w:t>.</w:t>
      </w:r>
      <w:r w:rsidR="005C5FE4">
        <w:t xml:space="preserve"> C</w:t>
      </w:r>
      <w:r w:rsidR="005C5FE4" w:rsidRPr="008D2358">
        <w:t xml:space="preserve">e prix </w:t>
      </w:r>
      <w:r w:rsidR="005C5FE4">
        <w:t xml:space="preserve">fixe </w:t>
      </w:r>
      <w:r w:rsidR="005C5FE4" w:rsidRPr="008D2358">
        <w:t>couvre notamment les matériaux, le transport, la mise en œuvre,</w:t>
      </w:r>
      <w:r w:rsidR="005C5FE4">
        <w:t xml:space="preserve"> </w:t>
      </w:r>
      <w:r w:rsidR="005C5FE4" w:rsidRPr="008D2358">
        <w:t>la signalisation ainsi que le contrôle de la circulation, et il inclut toute</w:t>
      </w:r>
      <w:r>
        <w:t>s</w:t>
      </w:r>
      <w:r w:rsidR="005C5FE4" w:rsidRPr="008D2358">
        <w:t xml:space="preserve"> dépense</w:t>
      </w:r>
      <w:r>
        <w:t>s</w:t>
      </w:r>
      <w:r w:rsidR="005C5FE4" w:rsidRPr="008D2358">
        <w:t xml:space="preserve"> incidente</w:t>
      </w:r>
      <w:r>
        <w:t>s</w:t>
      </w:r>
      <w:r w:rsidR="005C5FE4" w:rsidRPr="008D2358">
        <w:t>.</w:t>
      </w:r>
    </w:p>
    <w:p w:rsidR="005C5FE4" w:rsidRPr="0074669F" w:rsidRDefault="00E474BC" w:rsidP="00D42F7C">
      <w:pPr>
        <w:pStyle w:val="Titre3"/>
      </w:pPr>
      <w:bookmarkStart w:id="153" w:name="_Toc412035132"/>
      <w:r>
        <w:lastRenderedPageBreak/>
        <w:t>Marquage ponctuel et e</w:t>
      </w:r>
      <w:r w:rsidR="006B01DE">
        <w:t xml:space="preserve">ffacement du marquage existant </w:t>
      </w:r>
      <w:bookmarkEnd w:id="153"/>
    </w:p>
    <w:bookmarkEnd w:id="151"/>
    <w:bookmarkEnd w:id="152"/>
    <w:p w:rsidR="00D16E97" w:rsidRPr="00E51E34" w:rsidRDefault="006B01DE" w:rsidP="00D24A6C">
      <w:pPr>
        <w:suppressAutoHyphens/>
        <w:spacing w:before="120" w:after="120"/>
      </w:pPr>
      <w:r>
        <w:t>L</w:t>
      </w:r>
      <w:r w:rsidR="00E474BC">
        <w:t>e marquage ponctuel et l</w:t>
      </w:r>
      <w:r>
        <w:t>’efface</w:t>
      </w:r>
      <w:r w:rsidR="00933CAD">
        <w:t xml:space="preserve">ment du marquage existant </w:t>
      </w:r>
      <w:r w:rsidR="00D16E97" w:rsidRPr="00E51E34">
        <w:t>s</w:t>
      </w:r>
      <w:r w:rsidR="00933CAD">
        <w:t>on</w:t>
      </w:r>
      <w:r w:rsidR="00D16E97" w:rsidRPr="00E51E34">
        <w:t>t payé</w:t>
      </w:r>
      <w:r w:rsidR="00933CAD">
        <w:t>s</w:t>
      </w:r>
      <w:r w:rsidR="00D16E97" w:rsidRPr="00E51E34">
        <w:t xml:space="preserve"> au mètre linéaire pour les éléments suivants :</w:t>
      </w:r>
    </w:p>
    <w:p w:rsidR="005F0EDB" w:rsidRDefault="005F0EDB" w:rsidP="00815F4B">
      <w:pPr>
        <w:numPr>
          <w:ilvl w:val="0"/>
          <w:numId w:val="12"/>
        </w:numPr>
        <w:tabs>
          <w:tab w:val="num" w:pos="270"/>
        </w:tabs>
        <w:suppressAutoHyphens/>
        <w:spacing w:before="120" w:after="120"/>
        <w:ind w:hanging="1440"/>
        <w:rPr>
          <w:highlight w:val="yellow"/>
        </w:rPr>
      </w:pPr>
      <w:r>
        <w:rPr>
          <w:highlight w:val="yellow"/>
        </w:rPr>
        <w:t>marquage longitudinal</w:t>
      </w:r>
    </w:p>
    <w:p w:rsidR="00D16E97" w:rsidRPr="00E51E34" w:rsidRDefault="00D16E97" w:rsidP="00815F4B">
      <w:pPr>
        <w:numPr>
          <w:ilvl w:val="0"/>
          <w:numId w:val="12"/>
        </w:numPr>
        <w:tabs>
          <w:tab w:val="num" w:pos="270"/>
        </w:tabs>
        <w:suppressAutoHyphens/>
        <w:spacing w:before="120" w:after="120"/>
        <w:ind w:hanging="1440"/>
        <w:rPr>
          <w:highlight w:val="yellow"/>
        </w:rPr>
      </w:pPr>
      <w:r w:rsidRPr="00E51E34">
        <w:rPr>
          <w:highlight w:val="yellow"/>
        </w:rPr>
        <w:t>lignes d’arrêt;</w:t>
      </w:r>
    </w:p>
    <w:p w:rsidR="00D16E97" w:rsidRPr="00E51E34" w:rsidRDefault="00D16E97" w:rsidP="00815F4B">
      <w:pPr>
        <w:numPr>
          <w:ilvl w:val="0"/>
          <w:numId w:val="12"/>
        </w:numPr>
        <w:tabs>
          <w:tab w:val="num" w:pos="270"/>
        </w:tabs>
        <w:suppressAutoHyphens/>
        <w:spacing w:before="120" w:after="120"/>
        <w:ind w:hanging="1440"/>
        <w:rPr>
          <w:highlight w:val="yellow"/>
        </w:rPr>
      </w:pPr>
      <w:r w:rsidRPr="00E51E34">
        <w:rPr>
          <w:highlight w:val="yellow"/>
        </w:rPr>
        <w:t>passage pour piétons, écoliers;</w:t>
      </w:r>
    </w:p>
    <w:p w:rsidR="00D16E97" w:rsidRDefault="00D16E97" w:rsidP="00815F4B">
      <w:pPr>
        <w:numPr>
          <w:ilvl w:val="0"/>
          <w:numId w:val="12"/>
        </w:numPr>
        <w:tabs>
          <w:tab w:val="num" w:pos="270"/>
        </w:tabs>
        <w:suppressAutoHyphens/>
        <w:spacing w:before="120" w:after="120"/>
        <w:ind w:hanging="1440"/>
        <w:rPr>
          <w:highlight w:val="yellow"/>
        </w:rPr>
      </w:pPr>
      <w:r w:rsidRPr="00E51E34">
        <w:rPr>
          <w:highlight w:val="yellow"/>
        </w:rPr>
        <w:t>hachurage;</w:t>
      </w:r>
    </w:p>
    <w:p w:rsidR="00213924" w:rsidRPr="00E51E34" w:rsidRDefault="00213924" w:rsidP="00815F4B">
      <w:pPr>
        <w:numPr>
          <w:ilvl w:val="0"/>
          <w:numId w:val="12"/>
        </w:numPr>
        <w:tabs>
          <w:tab w:val="num" w:pos="270"/>
        </w:tabs>
        <w:suppressAutoHyphens/>
        <w:spacing w:before="120" w:after="120"/>
        <w:ind w:hanging="1440"/>
        <w:rPr>
          <w:highlight w:val="yellow"/>
        </w:rPr>
      </w:pPr>
      <w:r>
        <w:rPr>
          <w:highlight w:val="yellow"/>
        </w:rPr>
        <w:t>lignes discontinues dans un carrefour giratoire;</w:t>
      </w:r>
    </w:p>
    <w:p w:rsidR="00D16E97" w:rsidRPr="00E51E34" w:rsidRDefault="00D16E97" w:rsidP="00815F4B">
      <w:pPr>
        <w:numPr>
          <w:ilvl w:val="0"/>
          <w:numId w:val="12"/>
        </w:numPr>
        <w:tabs>
          <w:tab w:val="num" w:pos="270"/>
        </w:tabs>
        <w:suppressAutoHyphens/>
        <w:spacing w:before="120" w:after="120"/>
        <w:ind w:hanging="1440"/>
        <w:rPr>
          <w:highlight w:val="yellow"/>
        </w:rPr>
      </w:pPr>
      <w:r w:rsidRPr="00E51E34">
        <w:rPr>
          <w:highlight w:val="yellow"/>
        </w:rPr>
        <w:t>éléments de voies cyclables;</w:t>
      </w:r>
    </w:p>
    <w:p w:rsidR="00D16E97" w:rsidRPr="00E51E34" w:rsidRDefault="00D16E97" w:rsidP="00815F4B">
      <w:pPr>
        <w:numPr>
          <w:ilvl w:val="0"/>
          <w:numId w:val="12"/>
        </w:numPr>
        <w:tabs>
          <w:tab w:val="num" w:pos="270"/>
        </w:tabs>
        <w:suppressAutoHyphens/>
        <w:spacing w:before="120" w:after="100" w:afterAutospacing="1"/>
        <w:ind w:hanging="1440"/>
        <w:rPr>
          <w:highlight w:val="yellow"/>
        </w:rPr>
      </w:pPr>
      <w:r w:rsidRPr="00E51E34">
        <w:rPr>
          <w:highlight w:val="yellow"/>
        </w:rPr>
        <w:t>XXX.</w:t>
      </w:r>
    </w:p>
    <w:p w:rsidR="00D16E97" w:rsidRPr="00E51E34" w:rsidRDefault="00D16E97" w:rsidP="00D24A6C">
      <w:pPr>
        <w:suppressAutoHyphens/>
        <w:spacing w:before="120" w:after="120"/>
      </w:pPr>
      <w:r w:rsidRPr="00E51E34">
        <w:t xml:space="preserve">Le mesurage au mètre linéaire de ces éléments doit être réalisé dans le sens de la longueur. </w:t>
      </w:r>
    </w:p>
    <w:p w:rsidR="00D16E97" w:rsidRPr="00E51E34" w:rsidRDefault="00E474BC" w:rsidP="00D24A6C">
      <w:pPr>
        <w:suppressAutoHyphens/>
        <w:spacing w:before="120" w:after="120"/>
      </w:pPr>
      <w:r>
        <w:t>Le marquage ponctuel et l</w:t>
      </w:r>
      <w:r w:rsidR="00933CAD">
        <w:t xml:space="preserve">’effacement du marquage existant </w:t>
      </w:r>
      <w:r w:rsidR="00D16E97" w:rsidRPr="00E51E34">
        <w:t>s</w:t>
      </w:r>
      <w:r w:rsidR="00933CAD">
        <w:t>on</w:t>
      </w:r>
      <w:r w:rsidR="00D16E97" w:rsidRPr="00E51E34">
        <w:t>t payé</w:t>
      </w:r>
      <w:r w:rsidR="00933CAD">
        <w:t>s</w:t>
      </w:r>
      <w:r w:rsidR="00D16E97" w:rsidRPr="00E51E34">
        <w:t xml:space="preserve"> à l’unité pour les éléments suivants :</w:t>
      </w:r>
    </w:p>
    <w:p w:rsidR="00D16E97" w:rsidRPr="00E51E34" w:rsidRDefault="00D16E97" w:rsidP="00815F4B">
      <w:pPr>
        <w:numPr>
          <w:ilvl w:val="0"/>
          <w:numId w:val="11"/>
        </w:numPr>
        <w:tabs>
          <w:tab w:val="num" w:pos="270"/>
        </w:tabs>
        <w:suppressAutoHyphens/>
        <w:spacing w:before="120" w:after="120"/>
        <w:ind w:hanging="1440"/>
        <w:rPr>
          <w:highlight w:val="yellow"/>
        </w:rPr>
      </w:pPr>
      <w:r w:rsidRPr="00E51E34">
        <w:rPr>
          <w:highlight w:val="yellow"/>
        </w:rPr>
        <w:t>flèches;</w:t>
      </w:r>
    </w:p>
    <w:p w:rsidR="00D16E97" w:rsidRPr="00E51E34" w:rsidRDefault="00D16E97" w:rsidP="00815F4B">
      <w:pPr>
        <w:numPr>
          <w:ilvl w:val="0"/>
          <w:numId w:val="11"/>
        </w:numPr>
        <w:tabs>
          <w:tab w:val="num" w:pos="270"/>
        </w:tabs>
        <w:suppressAutoHyphens/>
        <w:spacing w:before="120" w:after="120"/>
        <w:ind w:hanging="1440"/>
        <w:rPr>
          <w:highlight w:val="yellow"/>
        </w:rPr>
      </w:pPr>
      <w:r w:rsidRPr="00E51E34">
        <w:rPr>
          <w:highlight w:val="yellow"/>
        </w:rPr>
        <w:t>lit d’arrêt;</w:t>
      </w:r>
    </w:p>
    <w:p w:rsidR="00D16E97" w:rsidRPr="00E51E34" w:rsidRDefault="00D16E97" w:rsidP="00815F4B">
      <w:pPr>
        <w:numPr>
          <w:ilvl w:val="0"/>
          <w:numId w:val="11"/>
        </w:numPr>
        <w:tabs>
          <w:tab w:val="num" w:pos="270"/>
        </w:tabs>
        <w:suppressAutoHyphens/>
        <w:spacing w:before="120" w:after="120"/>
        <w:ind w:hanging="1440"/>
        <w:rPr>
          <w:highlight w:val="yellow"/>
        </w:rPr>
      </w:pPr>
      <w:r w:rsidRPr="00E51E34">
        <w:rPr>
          <w:highlight w:val="yellow"/>
        </w:rPr>
        <w:t>détecteur de véhicules;</w:t>
      </w:r>
    </w:p>
    <w:p w:rsidR="00D16E97" w:rsidRPr="00E51E34" w:rsidRDefault="00D16E97" w:rsidP="00815F4B">
      <w:pPr>
        <w:numPr>
          <w:ilvl w:val="0"/>
          <w:numId w:val="11"/>
        </w:numPr>
        <w:tabs>
          <w:tab w:val="left" w:pos="270"/>
          <w:tab w:val="num" w:pos="360"/>
        </w:tabs>
        <w:suppressAutoHyphens/>
        <w:spacing w:before="120" w:after="120"/>
        <w:ind w:hanging="1440"/>
        <w:rPr>
          <w:highlight w:val="yellow"/>
        </w:rPr>
      </w:pPr>
      <w:r w:rsidRPr="00E51E34">
        <w:rPr>
          <w:highlight w:val="yellow"/>
        </w:rPr>
        <w:t>cycliste;</w:t>
      </w:r>
    </w:p>
    <w:p w:rsidR="00D16E97" w:rsidRPr="00E51E34" w:rsidRDefault="00D16E97" w:rsidP="00815F4B">
      <w:pPr>
        <w:numPr>
          <w:ilvl w:val="0"/>
          <w:numId w:val="11"/>
        </w:numPr>
        <w:tabs>
          <w:tab w:val="left" w:pos="270"/>
          <w:tab w:val="num" w:pos="360"/>
        </w:tabs>
        <w:suppressAutoHyphens/>
        <w:spacing w:before="120" w:after="120"/>
        <w:ind w:hanging="1440"/>
        <w:rPr>
          <w:highlight w:val="yellow"/>
        </w:rPr>
      </w:pPr>
      <w:r w:rsidRPr="00E51E34">
        <w:rPr>
          <w:highlight w:val="yellow"/>
        </w:rPr>
        <w:t xml:space="preserve">surfaces carrées (400 x 400 mm) pour </w:t>
      </w:r>
      <w:r w:rsidR="009C57AC">
        <w:rPr>
          <w:highlight w:val="yellow"/>
        </w:rPr>
        <w:t xml:space="preserve">les </w:t>
      </w:r>
      <w:r w:rsidRPr="00E51E34">
        <w:rPr>
          <w:highlight w:val="yellow"/>
        </w:rPr>
        <w:t>lignes de passage pour bicyclette;</w:t>
      </w:r>
    </w:p>
    <w:p w:rsidR="00D16E97" w:rsidRPr="00E51E34" w:rsidRDefault="00D16E97" w:rsidP="00815F4B">
      <w:pPr>
        <w:numPr>
          <w:ilvl w:val="0"/>
          <w:numId w:val="11"/>
        </w:numPr>
        <w:tabs>
          <w:tab w:val="num" w:pos="270"/>
        </w:tabs>
        <w:suppressAutoHyphens/>
        <w:spacing w:before="120" w:after="120"/>
        <w:ind w:hanging="1440"/>
        <w:rPr>
          <w:highlight w:val="yellow"/>
        </w:rPr>
      </w:pPr>
      <w:r w:rsidRPr="00E51E34">
        <w:rPr>
          <w:highlight w:val="yellow"/>
        </w:rPr>
        <w:t>XXX.</w:t>
      </w:r>
    </w:p>
    <w:p w:rsidR="00D16E97" w:rsidRPr="00E51E34" w:rsidRDefault="00D16E97" w:rsidP="00D24A6C">
      <w:pPr>
        <w:suppressAutoHyphens/>
        <w:spacing w:before="120" w:after="120"/>
      </w:pPr>
      <w:r w:rsidRPr="00E51E34">
        <w:t xml:space="preserve">Le prix au mètre linéaire ou à l’unité du marquage ponctuel couvre notamment </w:t>
      </w:r>
      <w:r w:rsidR="00AD2498">
        <w:t xml:space="preserve">le coût des matériaux utilisés, le coût relatif à la machinerie </w:t>
      </w:r>
      <w:r w:rsidRPr="00E51E34">
        <w:t>ainsi que toute</w:t>
      </w:r>
      <w:r w:rsidR="009C57AC">
        <w:t>s</w:t>
      </w:r>
      <w:r w:rsidRPr="00E51E34">
        <w:t xml:space="preserve"> dépense</w:t>
      </w:r>
      <w:r w:rsidR="009C57AC">
        <w:t>s</w:t>
      </w:r>
      <w:r w:rsidRPr="00E51E34">
        <w:t xml:space="preserve"> incidente</w:t>
      </w:r>
      <w:r w:rsidR="009C57AC">
        <w:t>s</w:t>
      </w:r>
      <w:r w:rsidRPr="00E51E34">
        <w:t>.</w:t>
      </w:r>
    </w:p>
    <w:p w:rsidR="005E58E8" w:rsidRPr="007467B3" w:rsidRDefault="00DE69EA" w:rsidP="00DA2203">
      <w:pPr>
        <w:pStyle w:val="Titre1-texte"/>
      </w:pPr>
      <w:bookmarkStart w:id="154" w:name="_Toc251594911"/>
      <w:bookmarkStart w:id="155" w:name="_Toc411514885"/>
      <w:bookmarkStart w:id="156" w:name="_Toc412035133"/>
      <w:r w:rsidRPr="007467B3">
        <w:t>p</w:t>
      </w:r>
      <w:r w:rsidR="005E58E8" w:rsidRPr="007467B3">
        <w:t>énalité</w:t>
      </w:r>
      <w:bookmarkEnd w:id="154"/>
      <w:r w:rsidRPr="007467B3">
        <w:t>s</w:t>
      </w:r>
      <w:bookmarkEnd w:id="155"/>
      <w:bookmarkEnd w:id="156"/>
      <w:r w:rsidR="005E58E8" w:rsidRPr="007467B3">
        <w:t xml:space="preserve"> </w:t>
      </w:r>
    </w:p>
    <w:p w:rsidR="00FA0AE3" w:rsidRPr="00891455" w:rsidRDefault="00080B1C" w:rsidP="00D24A6C">
      <w:pPr>
        <w:pStyle w:val="Masqu"/>
        <w:keepNext/>
        <w:keepLines/>
        <w:spacing w:before="120" w:after="120"/>
      </w:pPr>
      <w:r>
        <w:t>Utiliser l’article suivant au besoin</w:t>
      </w:r>
      <w:r w:rsidR="00077ED2">
        <w:t>, qui vient</w:t>
      </w:r>
      <w:r w:rsidR="00815F4B">
        <w:t xml:space="preserve"> notamment en complément aux articles 6.9 « Protection de la propriété et réparation des dommage » et</w:t>
      </w:r>
      <w:r w:rsidR="00077ED2">
        <w:t xml:space="preserve"> 7.10 « Travaux défectueux » de la section « Exécution des travaux » du CCDG – Construction et réparation</w:t>
      </w:r>
      <w:r w:rsidR="00815F4B">
        <w:t xml:space="preserve"> ainsi qu’à ceux de la section « Signalisation horizontale ».</w:t>
      </w:r>
    </w:p>
    <w:p w:rsidR="00080B1C" w:rsidRDefault="00080B1C" w:rsidP="00D42F7C">
      <w:pPr>
        <w:pStyle w:val="Titre2"/>
      </w:pPr>
      <w:bookmarkStart w:id="157" w:name="_Toc282687346"/>
      <w:bookmarkStart w:id="158" w:name="_Toc411514886"/>
      <w:bookmarkStart w:id="159" w:name="_Toc412035134"/>
      <w:r>
        <w:t xml:space="preserve">Délai </w:t>
      </w:r>
      <w:bookmarkEnd w:id="157"/>
      <w:r w:rsidR="00BD3FA8">
        <w:t>contractuel</w:t>
      </w:r>
      <w:bookmarkEnd w:id="158"/>
      <w:bookmarkEnd w:id="159"/>
    </w:p>
    <w:p w:rsidR="00415B21" w:rsidRDefault="00080B1C" w:rsidP="00D24A6C">
      <w:pPr>
        <w:pStyle w:val="Cadre"/>
        <w:spacing w:after="120" w:afterAutospacing="0"/>
      </w:pPr>
      <w:r>
        <w:t>À défaut de respecter les délais prescrits à l’article</w:t>
      </w:r>
      <w:r w:rsidR="009845D9">
        <w:t> </w:t>
      </w:r>
      <w:r w:rsidR="00547B8C" w:rsidRPr="00C275C9">
        <w:t xml:space="preserve">  </w:t>
      </w:r>
      <w:r w:rsidR="00547B8C" w:rsidRPr="00547B8C">
        <w:rPr>
          <w:highlight w:val="yellow"/>
        </w:rPr>
        <w:t>« </w:t>
      </w:r>
      <w:r w:rsidR="00E32E70" w:rsidRPr="00C275C9">
        <w:rPr>
          <w:highlight w:val="yellow"/>
        </w:rPr>
        <w:t>Délai contractuel</w:t>
      </w:r>
      <w:r w:rsidR="00547B8C" w:rsidRPr="00C275C9">
        <w:rPr>
          <w:highlight w:val="yellow"/>
        </w:rPr>
        <w:t> »</w:t>
      </w:r>
      <w:r>
        <w:t xml:space="preserve"> du présent devis, un montant de </w:t>
      </w:r>
      <w:r>
        <w:rPr>
          <w:highlight w:val="yellow"/>
        </w:rPr>
        <w:t>2000 </w:t>
      </w:r>
      <w:r>
        <w:t>$ sera</w:t>
      </w:r>
      <w:r w:rsidRPr="002B4CBC">
        <w:t xml:space="preserve"> </w:t>
      </w:r>
      <w:r>
        <w:t xml:space="preserve">retenu conformément à l’article « Défaut de terminer les travaux dans le délai prescrit » du CCDG </w:t>
      </w:r>
      <w:r w:rsidR="007C4886">
        <w:t xml:space="preserve">– Construction et réparation </w:t>
      </w:r>
      <w:r>
        <w:t>à titre de dommages</w:t>
      </w:r>
      <w:r w:rsidR="00067EE2">
        <w:t>-</w:t>
      </w:r>
      <w:r>
        <w:t>intérêts liquidés pour chaque jour passé le délai prescrit.</w:t>
      </w:r>
    </w:p>
    <w:p w:rsidR="00415B21" w:rsidRPr="00415B21" w:rsidRDefault="00415B21" w:rsidP="00D42F7C">
      <w:pPr>
        <w:pStyle w:val="Titre2"/>
      </w:pPr>
      <w:bookmarkStart w:id="160" w:name="_Toc408831506"/>
      <w:bookmarkStart w:id="161" w:name="_Toc411408805"/>
      <w:bookmarkStart w:id="162" w:name="_Toc412035135"/>
      <w:r w:rsidRPr="00DA2203">
        <w:t>Avis</w:t>
      </w:r>
      <w:r w:rsidRPr="00415B21">
        <w:t xml:space="preserve"> d’intervention</w:t>
      </w:r>
      <w:bookmarkEnd w:id="160"/>
      <w:bookmarkEnd w:id="161"/>
      <w:bookmarkEnd w:id="162"/>
    </w:p>
    <w:p w:rsidR="00415B21" w:rsidRPr="00415B21" w:rsidRDefault="00415B21" w:rsidP="00D24A6C">
      <w:pPr>
        <w:shd w:val="clear" w:color="auto" w:fill="C0C0C0"/>
        <w:spacing w:before="120" w:after="120"/>
        <w:rPr>
          <w:rFonts w:cs="Arial"/>
          <w:bCs/>
          <w:vanish/>
          <w:color w:val="0000FF"/>
        </w:rPr>
      </w:pPr>
      <w:r w:rsidRPr="00415B21">
        <w:rPr>
          <w:rFonts w:cs="Arial"/>
          <w:bCs/>
          <w:vanish/>
          <w:color w:val="0000FF"/>
        </w:rPr>
        <w:t>Le concepteur du devis doit ajuster le montant de la pénalité en fonction du dommage réel évalué à défaut de respecter les exigences suivantes.</w:t>
      </w:r>
    </w:p>
    <w:p w:rsidR="00217356" w:rsidRDefault="00415B21" w:rsidP="00D24A6C">
      <w:pPr>
        <w:suppressAutoHyphens/>
        <w:spacing w:before="120" w:after="120"/>
        <w:rPr>
          <w:rFonts w:cs="Arial"/>
        </w:rPr>
      </w:pPr>
      <w:r w:rsidRPr="00415B21">
        <w:rPr>
          <w:rFonts w:cs="Arial"/>
        </w:rPr>
        <w:t>À défaut de respecter les exigences de l’article « </w:t>
      </w:r>
      <w:r w:rsidRPr="00415B21">
        <w:rPr>
          <w:rFonts w:cs="Arial"/>
          <w:i/>
        </w:rPr>
        <w:t>Avis d‘intervention</w:t>
      </w:r>
      <w:r w:rsidRPr="00415B21">
        <w:rPr>
          <w:rFonts w:cs="Arial"/>
        </w:rPr>
        <w:t xml:space="preserve"> » du présent devis, une pénalité de </w:t>
      </w:r>
      <w:r w:rsidRPr="00415B21">
        <w:rPr>
          <w:rFonts w:cs="Arial"/>
          <w:highlight w:val="yellow"/>
        </w:rPr>
        <w:t>500</w:t>
      </w:r>
      <w:r w:rsidRPr="00415B21">
        <w:rPr>
          <w:rFonts w:cs="Arial"/>
        </w:rPr>
        <w:t> $ est applicable à titre de dommages</w:t>
      </w:r>
      <w:r w:rsidRPr="00415B21">
        <w:rPr>
          <w:rFonts w:cs="Arial"/>
        </w:rPr>
        <w:noBreakHyphen/>
        <w:t>intérêts</w:t>
      </w:r>
      <w:r w:rsidRPr="00415B21">
        <w:rPr>
          <w:rFonts w:cs="Arial"/>
          <w:color w:val="FF6600"/>
        </w:rPr>
        <w:t xml:space="preserve"> </w:t>
      </w:r>
      <w:r w:rsidRPr="00415B21">
        <w:rPr>
          <w:rFonts w:cs="Arial"/>
        </w:rPr>
        <w:t>liquidés pour chaque jour où l’entrepreneur ne fait pas parvenir son communiqué au Centre de services.</w:t>
      </w:r>
    </w:p>
    <w:p w:rsidR="00080B1C" w:rsidRDefault="00080B1C" w:rsidP="00D42F7C">
      <w:pPr>
        <w:pStyle w:val="Titre2"/>
      </w:pPr>
      <w:bookmarkStart w:id="163" w:name="_Toc282687347"/>
      <w:bookmarkStart w:id="164" w:name="_Toc411514887"/>
      <w:bookmarkStart w:id="165" w:name="_Toc412035136"/>
      <w:r>
        <w:t>Documents fournis par l’entrepreneur</w:t>
      </w:r>
      <w:bookmarkEnd w:id="163"/>
      <w:bookmarkEnd w:id="164"/>
      <w:bookmarkEnd w:id="165"/>
    </w:p>
    <w:p w:rsidR="00080B1C" w:rsidRDefault="00080B1C" w:rsidP="00D24A6C">
      <w:pPr>
        <w:pStyle w:val="Corps-texte"/>
        <w:spacing w:after="120" w:afterAutospacing="0"/>
      </w:pPr>
      <w:r>
        <w:t>À défaut de respecter les exigences relatives à la présentation des documents requis dans le cadre du présent contrat</w:t>
      </w:r>
      <w:r w:rsidR="00902267">
        <w:t xml:space="preserve">, </w:t>
      </w:r>
      <w:r w:rsidR="009C57AC">
        <w:t xml:space="preserve">excepté </w:t>
      </w:r>
      <w:r>
        <w:t xml:space="preserve">la fiche des quantités réalisées quotidiennement, une pénalité de </w:t>
      </w:r>
      <w:r w:rsidRPr="002504F4">
        <w:rPr>
          <w:highlight w:val="yellow"/>
        </w:rPr>
        <w:t>250</w:t>
      </w:r>
      <w:r>
        <w:t> $ sera appliquée p</w:t>
      </w:r>
      <w:r w:rsidR="00067EE2">
        <w:t>ou</w:t>
      </w:r>
      <w:r>
        <w:t>r chaque jour de retard de la transmission d’un document conforme pour chaque infraction constatée.</w:t>
      </w:r>
    </w:p>
    <w:p w:rsidR="00080B1C" w:rsidRDefault="00080B1C" w:rsidP="00D24A6C">
      <w:pPr>
        <w:pStyle w:val="Corps-texte"/>
        <w:spacing w:after="120" w:afterAutospacing="0"/>
      </w:pPr>
      <w:r>
        <w:lastRenderedPageBreak/>
        <w:t>Lors d</w:t>
      </w:r>
      <w:r w:rsidR="00A56529">
        <w:t>’un</w:t>
      </w:r>
      <w:r>
        <w:t xml:space="preserve"> manquement de transmission d’une fiche des quantités réalisées quotidiennement, une pénalité de </w:t>
      </w:r>
      <w:r>
        <w:rPr>
          <w:highlight w:val="yellow"/>
        </w:rPr>
        <w:t>50 </w:t>
      </w:r>
      <w:r>
        <w:t>$ p</w:t>
      </w:r>
      <w:r w:rsidR="00A56529">
        <w:t>ou</w:t>
      </w:r>
      <w:r>
        <w:t xml:space="preserve">r chaque jour de retard </w:t>
      </w:r>
      <w:r w:rsidR="00A319E0">
        <w:t>s’</w:t>
      </w:r>
      <w:r>
        <w:t>applique.</w:t>
      </w:r>
    </w:p>
    <w:p w:rsidR="001B5486" w:rsidRDefault="001B5486" w:rsidP="00D42F7C">
      <w:pPr>
        <w:pStyle w:val="Titre2"/>
      </w:pPr>
      <w:r>
        <w:t>Taux de pose appliqué pour le marquage temporaire</w:t>
      </w:r>
    </w:p>
    <w:p w:rsidR="001B5486" w:rsidRDefault="001B5486" w:rsidP="001B5486">
      <w:pPr>
        <w:suppressAutoHyphens/>
        <w:spacing w:before="240" w:after="240"/>
      </w:pPr>
      <w:r>
        <w:t>À défaut de respecter l’article « </w:t>
      </w:r>
      <w:r>
        <w:rPr>
          <w:i/>
        </w:rPr>
        <w:t xml:space="preserve">Mise en </w:t>
      </w:r>
      <w:proofErr w:type="spellStart"/>
      <w:r>
        <w:rPr>
          <w:i/>
        </w:rPr>
        <w:t>oeuvre</w:t>
      </w:r>
      <w:proofErr w:type="spellEnd"/>
      <w:r>
        <w:t> » de la section « </w:t>
      </w:r>
      <w:r w:rsidRPr="0007731A">
        <w:rPr>
          <w:i/>
        </w:rPr>
        <w:t>Signalisation horizontale</w:t>
      </w:r>
      <w:r>
        <w:t xml:space="preserve"> » du CCDG </w:t>
      </w:r>
      <w:r>
        <w:rPr>
          <w:rFonts w:cs="Arial"/>
        </w:rPr>
        <w:t>– Construction et réparation</w:t>
      </w:r>
      <w:r>
        <w:t>, une pénalité est appliquée selon les paramètres suivants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130"/>
      </w:tblGrid>
      <w:tr w:rsidR="001B5486" w:rsidRPr="00241FED" w:rsidTr="007735EA">
        <w:trPr>
          <w:trHeight w:val="407"/>
        </w:trPr>
        <w:tc>
          <w:tcPr>
            <w:tcW w:w="3600" w:type="dxa"/>
            <w:vMerge w:val="restart"/>
            <w:tcBorders>
              <w:top w:val="single" w:sz="18" w:space="0" w:color="auto"/>
              <w:left w:val="single" w:sz="18" w:space="0" w:color="auto"/>
              <w:right w:val="single" w:sz="12" w:space="0" w:color="auto"/>
            </w:tcBorders>
            <w:vAlign w:val="center"/>
          </w:tcPr>
          <w:p w:rsidR="001B5486" w:rsidRPr="005F0EDB" w:rsidRDefault="001B5486" w:rsidP="007735EA">
            <w:pPr>
              <w:pStyle w:val="Style1"/>
              <w:keepLines/>
              <w:widowControl w:val="0"/>
              <w:spacing w:after="120" w:afterAutospacing="0"/>
              <w:jc w:val="center"/>
              <w:rPr>
                <w:b/>
                <w:sz w:val="25"/>
                <w:szCs w:val="25"/>
              </w:rPr>
            </w:pPr>
            <w:r>
              <w:rPr>
                <w:b/>
                <w:sz w:val="25"/>
                <w:szCs w:val="25"/>
              </w:rPr>
              <w:t xml:space="preserve">Taux d’application </w:t>
            </w:r>
          </w:p>
        </w:tc>
        <w:tc>
          <w:tcPr>
            <w:tcW w:w="5130" w:type="dxa"/>
            <w:vMerge w:val="restart"/>
            <w:tcBorders>
              <w:top w:val="single" w:sz="18" w:space="0" w:color="auto"/>
              <w:left w:val="single" w:sz="12" w:space="0" w:color="auto"/>
              <w:right w:val="single" w:sz="18" w:space="0" w:color="auto"/>
            </w:tcBorders>
            <w:shd w:val="clear" w:color="auto" w:fill="auto"/>
            <w:vAlign w:val="center"/>
          </w:tcPr>
          <w:p w:rsidR="001B5486" w:rsidRPr="00241FED" w:rsidRDefault="001B5486" w:rsidP="007735EA">
            <w:pPr>
              <w:pStyle w:val="Style1"/>
              <w:keepLines/>
              <w:widowControl w:val="0"/>
              <w:spacing w:after="120" w:afterAutospacing="0"/>
              <w:jc w:val="center"/>
              <w:rPr>
                <w:b/>
                <w:sz w:val="25"/>
                <w:szCs w:val="25"/>
              </w:rPr>
            </w:pPr>
            <w:r w:rsidRPr="00241FED">
              <w:rPr>
                <w:b/>
                <w:sz w:val="25"/>
                <w:szCs w:val="25"/>
              </w:rPr>
              <w:t>Pénalité</w:t>
            </w:r>
          </w:p>
        </w:tc>
      </w:tr>
      <w:tr w:rsidR="001B5486" w:rsidRPr="00241FED" w:rsidTr="007735EA">
        <w:trPr>
          <w:trHeight w:val="527"/>
        </w:trPr>
        <w:tc>
          <w:tcPr>
            <w:tcW w:w="3600" w:type="dxa"/>
            <w:vMerge/>
            <w:tcBorders>
              <w:left w:val="single" w:sz="18" w:space="0" w:color="auto"/>
              <w:bottom w:val="single" w:sz="12" w:space="0" w:color="auto"/>
              <w:right w:val="single" w:sz="12" w:space="0" w:color="auto"/>
            </w:tcBorders>
          </w:tcPr>
          <w:p w:rsidR="001B5486" w:rsidRPr="00241FED" w:rsidRDefault="001B5486" w:rsidP="007735EA">
            <w:pPr>
              <w:pStyle w:val="Style1"/>
              <w:keepLines/>
              <w:widowControl w:val="0"/>
              <w:spacing w:after="120" w:afterAutospacing="0"/>
              <w:jc w:val="center"/>
              <w:rPr>
                <w:b/>
                <w:sz w:val="25"/>
                <w:szCs w:val="25"/>
              </w:rPr>
            </w:pPr>
          </w:p>
        </w:tc>
        <w:tc>
          <w:tcPr>
            <w:tcW w:w="5130" w:type="dxa"/>
            <w:vMerge/>
            <w:tcBorders>
              <w:left w:val="single" w:sz="12" w:space="0" w:color="auto"/>
              <w:bottom w:val="single" w:sz="12" w:space="0" w:color="auto"/>
              <w:right w:val="single" w:sz="18" w:space="0" w:color="auto"/>
            </w:tcBorders>
            <w:shd w:val="clear" w:color="auto" w:fill="auto"/>
            <w:vAlign w:val="center"/>
          </w:tcPr>
          <w:p w:rsidR="001B5486" w:rsidRPr="00241FED" w:rsidRDefault="001B5486" w:rsidP="007735EA">
            <w:pPr>
              <w:pStyle w:val="Style1"/>
              <w:keepLines/>
              <w:widowControl w:val="0"/>
              <w:spacing w:after="120" w:afterAutospacing="0"/>
              <w:jc w:val="center"/>
              <w:rPr>
                <w:b/>
                <w:sz w:val="25"/>
                <w:szCs w:val="25"/>
              </w:rPr>
            </w:pPr>
          </w:p>
        </w:tc>
      </w:tr>
      <w:tr w:rsidR="001B5486" w:rsidRPr="00241FED" w:rsidTr="007735EA">
        <w:trPr>
          <w:trHeight w:val="1311"/>
        </w:trPr>
        <w:tc>
          <w:tcPr>
            <w:tcW w:w="3600" w:type="dxa"/>
            <w:tcBorders>
              <w:left w:val="single" w:sz="18" w:space="0" w:color="auto"/>
              <w:bottom w:val="single" w:sz="18" w:space="0" w:color="auto"/>
              <w:right w:val="single" w:sz="12" w:space="0" w:color="auto"/>
            </w:tcBorders>
            <w:vAlign w:val="center"/>
          </w:tcPr>
          <w:p w:rsidR="001B5486" w:rsidRPr="00241FED" w:rsidRDefault="001B5486" w:rsidP="007735EA">
            <w:pPr>
              <w:pStyle w:val="TexteTableau"/>
              <w:keepLines/>
              <w:widowControl w:val="0"/>
              <w:spacing w:before="120" w:after="120"/>
              <w:ind w:right="288"/>
              <w:rPr>
                <w:sz w:val="25"/>
                <w:szCs w:val="25"/>
              </w:rPr>
            </w:pPr>
            <w:r>
              <w:rPr>
                <w:sz w:val="25"/>
                <w:szCs w:val="25"/>
              </w:rPr>
              <w:t>Taux d’application entre  35 litres/km et 48 litres/km</w:t>
            </w:r>
          </w:p>
        </w:tc>
        <w:tc>
          <w:tcPr>
            <w:tcW w:w="5130" w:type="dxa"/>
            <w:tcBorders>
              <w:left w:val="single" w:sz="12" w:space="0" w:color="auto"/>
              <w:bottom w:val="single" w:sz="18" w:space="0" w:color="auto"/>
              <w:right w:val="single" w:sz="18" w:space="0" w:color="auto"/>
            </w:tcBorders>
            <w:shd w:val="clear" w:color="auto" w:fill="auto"/>
            <w:vAlign w:val="center"/>
          </w:tcPr>
          <w:p w:rsidR="001B5486" w:rsidRPr="00241FED" w:rsidRDefault="001B5486" w:rsidP="007735EA">
            <w:pPr>
              <w:pStyle w:val="TexteTableau"/>
              <w:keepLines/>
              <w:widowControl w:val="0"/>
              <w:spacing w:before="120" w:after="120"/>
              <w:ind w:right="288"/>
              <w:rPr>
                <w:sz w:val="25"/>
                <w:szCs w:val="25"/>
              </w:rPr>
            </w:pPr>
            <w:r>
              <w:rPr>
                <w:sz w:val="25"/>
                <w:szCs w:val="25"/>
              </w:rPr>
              <w:t>7 $ du litre non appliqué</w:t>
            </w:r>
          </w:p>
        </w:tc>
      </w:tr>
      <w:tr w:rsidR="001B5486" w:rsidRPr="00241FED" w:rsidTr="007735EA">
        <w:trPr>
          <w:trHeight w:val="1044"/>
        </w:trPr>
        <w:tc>
          <w:tcPr>
            <w:tcW w:w="3600" w:type="dxa"/>
            <w:tcBorders>
              <w:left w:val="single" w:sz="18" w:space="0" w:color="auto"/>
              <w:bottom w:val="single" w:sz="18" w:space="0" w:color="auto"/>
              <w:right w:val="single" w:sz="12" w:space="0" w:color="auto"/>
            </w:tcBorders>
            <w:vAlign w:val="center"/>
          </w:tcPr>
          <w:p w:rsidR="001B5486" w:rsidRPr="00241FED" w:rsidRDefault="001B5486" w:rsidP="007735EA">
            <w:pPr>
              <w:pStyle w:val="TexteTableau"/>
              <w:keepLines/>
              <w:widowControl w:val="0"/>
              <w:spacing w:before="120" w:after="120"/>
              <w:ind w:right="288"/>
              <w:rPr>
                <w:sz w:val="25"/>
                <w:szCs w:val="25"/>
              </w:rPr>
            </w:pPr>
            <w:r>
              <w:rPr>
                <w:sz w:val="25"/>
                <w:szCs w:val="25"/>
              </w:rPr>
              <w:t>Taux d’application inférieur à 35 litres/km</w:t>
            </w:r>
          </w:p>
        </w:tc>
        <w:tc>
          <w:tcPr>
            <w:tcW w:w="5130" w:type="dxa"/>
            <w:tcBorders>
              <w:left w:val="single" w:sz="12" w:space="0" w:color="auto"/>
              <w:bottom w:val="single" w:sz="18" w:space="0" w:color="auto"/>
              <w:right w:val="single" w:sz="18" w:space="0" w:color="auto"/>
            </w:tcBorders>
            <w:shd w:val="clear" w:color="auto" w:fill="auto"/>
            <w:vAlign w:val="center"/>
          </w:tcPr>
          <w:p w:rsidR="001B5486" w:rsidRPr="00241FED" w:rsidRDefault="001B5486" w:rsidP="007735EA">
            <w:pPr>
              <w:pStyle w:val="TexteTableau"/>
              <w:keepLines/>
              <w:widowControl w:val="0"/>
              <w:spacing w:before="120" w:after="120"/>
              <w:ind w:right="288"/>
              <w:rPr>
                <w:sz w:val="25"/>
                <w:szCs w:val="25"/>
              </w:rPr>
            </w:pPr>
            <w:r>
              <w:rPr>
                <w:sz w:val="25"/>
                <w:szCs w:val="25"/>
              </w:rPr>
              <w:t xml:space="preserve">Le marquage doit être refait </w:t>
            </w:r>
          </w:p>
        </w:tc>
      </w:tr>
    </w:tbl>
    <w:p w:rsidR="001B5486" w:rsidRDefault="001B5486" w:rsidP="00D24A6C">
      <w:pPr>
        <w:pStyle w:val="Corps-texte"/>
        <w:spacing w:after="120" w:afterAutospacing="0"/>
      </w:pPr>
    </w:p>
    <w:p w:rsidR="00415B21" w:rsidRPr="00415B21" w:rsidRDefault="00415B21" w:rsidP="00D42F7C">
      <w:pPr>
        <w:pStyle w:val="Titre2"/>
      </w:pPr>
      <w:bookmarkStart w:id="166" w:name="_Toc408831508"/>
      <w:bookmarkStart w:id="167" w:name="_Toc411408809"/>
      <w:bookmarkStart w:id="168" w:name="_Toc412035137"/>
      <w:r w:rsidRPr="00415B21">
        <w:t>Remise en état des lieux</w:t>
      </w:r>
      <w:bookmarkEnd w:id="166"/>
      <w:bookmarkEnd w:id="167"/>
      <w:bookmarkEnd w:id="168"/>
    </w:p>
    <w:p w:rsidR="00415B21" w:rsidRPr="00415B21" w:rsidRDefault="00415B21" w:rsidP="00D24A6C">
      <w:pPr>
        <w:shd w:val="clear" w:color="auto" w:fill="C0C0C0"/>
        <w:spacing w:before="120" w:after="120"/>
        <w:rPr>
          <w:rFonts w:cs="Arial"/>
          <w:bCs/>
          <w:vanish/>
          <w:color w:val="0000FF"/>
        </w:rPr>
      </w:pPr>
      <w:r w:rsidRPr="00415B21">
        <w:rPr>
          <w:rFonts w:cs="Arial"/>
          <w:bCs/>
          <w:vanish/>
          <w:color w:val="0000FF"/>
        </w:rPr>
        <w:t>Le concepteur du devis doit ajuster le montant de la pénalité en fonction du dommage réel évalué à défaut de respecter les exigences suivantes :</w:t>
      </w:r>
    </w:p>
    <w:p w:rsidR="0007731A" w:rsidRPr="00415B21" w:rsidRDefault="00415B21" w:rsidP="00D24A6C">
      <w:pPr>
        <w:suppressAutoHyphens/>
        <w:spacing w:before="120" w:after="120"/>
        <w:rPr>
          <w:rFonts w:cs="Arial"/>
        </w:rPr>
      </w:pPr>
      <w:r w:rsidRPr="00415B21">
        <w:rPr>
          <w:rFonts w:cs="Arial"/>
        </w:rPr>
        <w:t xml:space="preserve">À défaut de respecter l’exigence de remise en état des lieux à la suite de ses travaux, une pénalité de </w:t>
      </w:r>
      <w:r w:rsidRPr="00415B21">
        <w:rPr>
          <w:rFonts w:cs="Arial"/>
          <w:highlight w:val="yellow"/>
        </w:rPr>
        <w:t>250 $</w:t>
      </w:r>
      <w:r w:rsidRPr="00415B21">
        <w:rPr>
          <w:rFonts w:cs="Arial"/>
        </w:rPr>
        <w:t xml:space="preserve"> est applicable à titre de dommages</w:t>
      </w:r>
      <w:r w:rsidRPr="00415B21">
        <w:rPr>
          <w:rFonts w:cs="Arial"/>
        </w:rPr>
        <w:noBreakHyphen/>
        <w:t>intérêts</w:t>
      </w:r>
      <w:r w:rsidRPr="00415B21">
        <w:rPr>
          <w:rFonts w:cs="Arial"/>
          <w:color w:val="FF6600"/>
        </w:rPr>
        <w:t xml:space="preserve"> </w:t>
      </w:r>
      <w:r w:rsidRPr="00415B21">
        <w:rPr>
          <w:rFonts w:cs="Arial"/>
        </w:rPr>
        <w:t>liquidés pour chaque jour excédant la fin des travaux.</w:t>
      </w:r>
    </w:p>
    <w:p w:rsidR="005E58E8" w:rsidRPr="007467B3" w:rsidRDefault="002035F0" w:rsidP="00DA2203">
      <w:pPr>
        <w:pStyle w:val="Titre1-texte"/>
      </w:pPr>
      <w:bookmarkStart w:id="169" w:name="_Toc251594912"/>
      <w:bookmarkStart w:id="170" w:name="_Toc411514888"/>
      <w:bookmarkStart w:id="171" w:name="_Toc412035138"/>
      <w:r w:rsidRPr="007467B3">
        <w:t>garantie d</w:t>
      </w:r>
      <w:r w:rsidRPr="007467B3">
        <w:rPr>
          <w:rFonts w:hint="eastAsia"/>
        </w:rPr>
        <w:t>’</w:t>
      </w:r>
      <w:r w:rsidR="005E58E8" w:rsidRPr="007467B3">
        <w:t>entretien</w:t>
      </w:r>
      <w:bookmarkEnd w:id="169"/>
      <w:bookmarkEnd w:id="170"/>
      <w:bookmarkEnd w:id="171"/>
    </w:p>
    <w:p w:rsidR="008309A5" w:rsidRDefault="008309A5" w:rsidP="00D42F7C">
      <w:pPr>
        <w:pStyle w:val="Titre2"/>
      </w:pPr>
      <w:bookmarkStart w:id="172" w:name="_Toc251594913"/>
      <w:bookmarkStart w:id="173" w:name="_Toc411514889"/>
      <w:bookmarkStart w:id="174" w:name="_Toc412035139"/>
      <w:r>
        <w:t>Cautionnement d’entretien</w:t>
      </w:r>
      <w:bookmarkEnd w:id="172"/>
      <w:bookmarkEnd w:id="173"/>
      <w:bookmarkEnd w:id="174"/>
    </w:p>
    <w:p w:rsidR="00A37F5F" w:rsidRDefault="00A37F5F" w:rsidP="00D24A6C">
      <w:pPr>
        <w:pStyle w:val="Masqu"/>
        <w:spacing w:before="120" w:after="120"/>
      </w:pPr>
      <w:r>
        <w:t>Dans certains cas l’entrepreneur n’est pas en mesure de fournir le cautionnement d’entretien, parce que la compagnie d’assurance exige la preuve de qualité des travaux exécutés. Alors, une confirmation</w:t>
      </w:r>
      <w:r w:rsidR="009C57AC">
        <w:t>,</w:t>
      </w:r>
      <w:r>
        <w:t xml:space="preserve"> affirmant que les travaux ont été inspectés et jugés recevables par le Ministère, peut être fournie à l’entrepreneur (voir l’exemple de la lettre annexé au présent devis). </w:t>
      </w:r>
    </w:p>
    <w:p w:rsidR="003402A5" w:rsidRDefault="003402A5" w:rsidP="00D24A6C">
      <w:pPr>
        <w:pStyle w:val="Masqu"/>
        <w:spacing w:before="120" w:after="120"/>
      </w:pPr>
      <w:r>
        <w:t>Lors de l’entretien de marquage</w:t>
      </w:r>
      <w:r w:rsidRPr="007C5E68">
        <w:t xml:space="preserve"> </w:t>
      </w:r>
      <w:r w:rsidRPr="00AE6E3F">
        <w:t>sur des autoroutes éclairées dont le DJMA est de plus de 50 000 véhicules</w:t>
      </w:r>
      <w:r>
        <w:t>, l</w:t>
      </w:r>
      <w:r w:rsidRPr="00AE6E3F">
        <w:t xml:space="preserve">e concepteur </w:t>
      </w:r>
      <w:r>
        <w:t xml:space="preserve">doit ajuster la </w:t>
      </w:r>
      <w:r w:rsidR="009C57AC">
        <w:t>période de cautionnement pour 2 </w:t>
      </w:r>
      <w:r>
        <w:t>ans</w:t>
      </w:r>
      <w:r w:rsidRPr="00AE6E3F">
        <w:t>.</w:t>
      </w:r>
      <w:r>
        <w:t xml:space="preserve"> </w:t>
      </w:r>
    </w:p>
    <w:p w:rsidR="00C27F70" w:rsidRDefault="00EE5843" w:rsidP="00D24A6C">
      <w:pPr>
        <w:pStyle w:val="Corpstexte"/>
        <w:spacing w:after="120" w:afterAutospacing="0"/>
      </w:pPr>
      <w:r>
        <w:t>U</w:t>
      </w:r>
      <w:r w:rsidR="00632B7F">
        <w:t xml:space="preserve">n cautionnement </w:t>
      </w:r>
      <w:r w:rsidR="00C640C0">
        <w:t>d’</w:t>
      </w:r>
      <w:r w:rsidR="00632B7F">
        <w:t>entretien émis par une compagnie d’assurance ayant un permis pour opérer en assurance garantie délivré par l’</w:t>
      </w:r>
      <w:r w:rsidR="00852E87">
        <w:t>A</w:t>
      </w:r>
      <w:r w:rsidR="00632B7F">
        <w:t>utorité d</w:t>
      </w:r>
      <w:r>
        <w:t>es marchés financiers du Québec</w:t>
      </w:r>
      <w:r w:rsidR="00632B7F">
        <w:t xml:space="preserve"> </w:t>
      </w:r>
      <w:r w:rsidR="008309A5">
        <w:t>doit être valide pour une</w:t>
      </w:r>
      <w:r w:rsidR="003E2526">
        <w:t xml:space="preserve"> période de </w:t>
      </w:r>
      <w:r w:rsidR="001D446E">
        <w:rPr>
          <w:highlight w:val="yellow"/>
        </w:rPr>
        <w:t>2</w:t>
      </w:r>
      <w:r w:rsidR="001D446E" w:rsidRPr="00C275C9">
        <w:rPr>
          <w:highlight w:val="yellow"/>
        </w:rPr>
        <w:t> </w:t>
      </w:r>
      <w:r w:rsidR="003E2526" w:rsidRPr="00C275C9">
        <w:rPr>
          <w:highlight w:val="yellow"/>
        </w:rPr>
        <w:t>ans</w:t>
      </w:r>
      <w:r w:rsidR="003E2526">
        <w:t xml:space="preserve"> </w:t>
      </w:r>
      <w:r w:rsidR="008309A5">
        <w:t xml:space="preserve">à compter de la réception des travaux de marquage de </w:t>
      </w:r>
      <w:r w:rsidR="009E696A">
        <w:t>moyenne</w:t>
      </w:r>
      <w:r w:rsidR="008309A5">
        <w:t xml:space="preserve"> durée. Le cautionnement doit être d’un montant de </w:t>
      </w:r>
      <w:r w:rsidR="00546B02">
        <w:rPr>
          <w:highlight w:val="yellow"/>
        </w:rPr>
        <w:t>XX XXX</w:t>
      </w:r>
      <w:r w:rsidR="00546B02">
        <w:t> </w:t>
      </w:r>
      <w:r w:rsidR="008309A5" w:rsidRPr="008309A5">
        <w:t>$</w:t>
      </w:r>
      <w:r w:rsidR="00AF67A2">
        <w:t>.</w:t>
      </w:r>
    </w:p>
    <w:p w:rsidR="00C27F70" w:rsidRDefault="008309A5" w:rsidP="00D24A6C">
      <w:pPr>
        <w:pStyle w:val="Corpstexte"/>
        <w:spacing w:after="120" w:afterAutospacing="0"/>
      </w:pPr>
      <w:r w:rsidRPr="00546B02">
        <w:rPr>
          <w:rStyle w:val="MasquCar"/>
          <w:shd w:val="clear" w:color="auto" w:fill="C0C0C0"/>
        </w:rPr>
        <w:t>(prévoir un montant de 35</w:t>
      </w:r>
      <w:r w:rsidR="009845D9">
        <w:rPr>
          <w:rStyle w:val="MasquCar"/>
          <w:shd w:val="clear" w:color="auto" w:fill="C0C0C0"/>
        </w:rPr>
        <w:t> </w:t>
      </w:r>
      <w:r w:rsidRPr="00546B02">
        <w:rPr>
          <w:rStyle w:val="MasquCar"/>
          <w:shd w:val="clear" w:color="auto" w:fill="C0C0C0"/>
        </w:rPr>
        <w:t xml:space="preserve">% du montant estimé </w:t>
      </w:r>
      <w:r w:rsidR="00976E12">
        <w:rPr>
          <w:rStyle w:val="MasquCar"/>
          <w:shd w:val="clear" w:color="auto" w:fill="C0C0C0"/>
        </w:rPr>
        <w:t xml:space="preserve">seulement </w:t>
      </w:r>
      <w:r w:rsidRPr="00546B02">
        <w:rPr>
          <w:rStyle w:val="MasquCar"/>
          <w:shd w:val="clear" w:color="auto" w:fill="C0C0C0"/>
        </w:rPr>
        <w:t>du bordereau de marquage)</w:t>
      </w:r>
    </w:p>
    <w:p w:rsidR="00D24A6C" w:rsidRPr="00217356" w:rsidRDefault="00CE4FE1" w:rsidP="00217356">
      <w:pPr>
        <w:shd w:val="clear" w:color="auto" w:fill="C0C0C0"/>
        <w:spacing w:before="120" w:after="120"/>
        <w:rPr>
          <w:rFonts w:cs="Arial"/>
          <w:bCs/>
          <w:vanish/>
          <w:color w:val="0000FF"/>
        </w:rPr>
      </w:pPr>
      <w:bookmarkStart w:id="175" w:name="_Toc227662749"/>
      <w:bookmarkStart w:id="176" w:name="_Toc228174253"/>
      <w:bookmarkStart w:id="177" w:name="_Toc228176727"/>
      <w:bookmarkStart w:id="178" w:name="_Toc228176851"/>
      <w:bookmarkStart w:id="179" w:name="_Toc228180444"/>
      <w:bookmarkStart w:id="180" w:name="_Toc228257299"/>
      <w:bookmarkStart w:id="181" w:name="_Toc228590190"/>
      <w:bookmarkStart w:id="182" w:name="_Toc228596625"/>
      <w:bookmarkStart w:id="183" w:name="_Toc228949215"/>
      <w:bookmarkStart w:id="184" w:name="_Toc228955007"/>
      <w:bookmarkStart w:id="185" w:name="_Toc228174258"/>
      <w:bookmarkStart w:id="186" w:name="_Toc228174259"/>
      <w:bookmarkStart w:id="187" w:name="_Toc228174261"/>
      <w:bookmarkStart w:id="188" w:name="_Toc227662752"/>
      <w:bookmarkStart w:id="189" w:name="_Toc228174262"/>
      <w:bookmarkStart w:id="190" w:name="_Toc198439323"/>
      <w:bookmarkStart w:id="191" w:name="_Toc198439651"/>
      <w:bookmarkStart w:id="192" w:name="_Toc198439342"/>
      <w:bookmarkStart w:id="193" w:name="_Toc198439670"/>
      <w:bookmarkStart w:id="194" w:name="_Toc198439343"/>
      <w:bookmarkStart w:id="195" w:name="_Toc198439671"/>
      <w:bookmarkStart w:id="196" w:name="_Toc198439345"/>
      <w:bookmarkStart w:id="197" w:name="_Toc198439673"/>
      <w:bookmarkStart w:id="198" w:name="_Toc198439357"/>
      <w:bookmarkStart w:id="199" w:name="_Toc198439685"/>
      <w:bookmarkStart w:id="200" w:name="_Toc198439359"/>
      <w:bookmarkStart w:id="201" w:name="_Toc198439687"/>
      <w:bookmarkStart w:id="202" w:name="_Toc198439363"/>
      <w:bookmarkStart w:id="203" w:name="_Toc19843969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615164">
        <w:rPr>
          <w:rFonts w:cs="Arial"/>
          <w:bCs/>
          <w:vanish/>
          <w:color w:val="0000FF"/>
        </w:rPr>
        <w:t>Il est important que les coordonnées (adresse et numéro de téléphone) des personnes qui signent ce devis ne soient pas indiquées, afin de ne pas inciter les fournisseurs à communiquer avec elles pendant la période de l’appel d’offres. Les signataires du devis sont d’ailleurs invités à rediriger les demandes d’information au Service de la gestion contractuelle, qui s’assurera que l’ensemble des fournisseurs dispose de la même information avant de soumettre leur offre de service</w:t>
      </w:r>
      <w:r>
        <w:rPr>
          <w:rFonts w:cs="Arial"/>
          <w:bCs/>
          <w:vanish/>
          <w:color w:val="0000FF"/>
        </w:rPr>
        <w:t>s</w:t>
      </w:r>
      <w:r w:rsidRPr="00615164">
        <w:rPr>
          <w:rFonts w:cs="Arial"/>
          <w:bCs/>
          <w:vanish/>
          <w:color w:val="0000FF"/>
        </w:rPr>
        <w:t>.</w:t>
      </w:r>
    </w:p>
    <w:p w:rsidR="00D24A6C" w:rsidRDefault="00D24A6C" w:rsidP="00CE4FE1"/>
    <w:p w:rsidR="00D24A6C" w:rsidRDefault="00D24A6C" w:rsidP="00CE4FE1"/>
    <w:p w:rsidR="00D24A6C" w:rsidRDefault="00D24A6C" w:rsidP="00CE4FE1"/>
    <w:p w:rsidR="00CE4FE1" w:rsidRDefault="00CE4FE1" w:rsidP="00CE4FE1"/>
    <w:p w:rsidR="00CE4FE1" w:rsidRDefault="00CE4FE1" w:rsidP="00CE4FE1"/>
    <w:p w:rsidR="00D24A6C" w:rsidRDefault="00D24A6C" w:rsidP="00CE4FE1"/>
    <w:p w:rsidR="001744BD" w:rsidRDefault="001744BD" w:rsidP="00CE4FE1"/>
    <w:p w:rsidR="001744BD" w:rsidRDefault="001744BD" w:rsidP="00CE4FE1"/>
    <w:p w:rsidR="00D24A6C" w:rsidRDefault="00D24A6C" w:rsidP="00CE4FE1"/>
    <w:p w:rsidR="00D24A6C" w:rsidRDefault="00D24A6C" w:rsidP="00CE4FE1"/>
    <w:p w:rsidR="00CE4FE1" w:rsidRPr="00604D0D" w:rsidRDefault="00CE4FE1" w:rsidP="00CE4FE1"/>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CE4FE1" w:rsidRPr="00615164" w:rsidTr="006E153A">
        <w:trPr>
          <w:trHeight w:hRule="exact" w:val="1247"/>
        </w:trPr>
        <w:tc>
          <w:tcPr>
            <w:tcW w:w="4770" w:type="dxa"/>
            <w:tcBorders>
              <w:top w:val="single" w:sz="6" w:space="0" w:color="auto"/>
              <w:left w:val="nil"/>
              <w:bottom w:val="single" w:sz="6" w:space="0" w:color="auto"/>
              <w:right w:val="nil"/>
            </w:tcBorders>
          </w:tcPr>
          <w:p w:rsidR="00CE4FE1" w:rsidRPr="00615164" w:rsidRDefault="00CE4FE1" w:rsidP="006E153A">
            <w:pPr>
              <w:tabs>
                <w:tab w:val="left" w:pos="180"/>
                <w:tab w:val="left" w:pos="720"/>
                <w:tab w:val="left" w:leader="dot" w:pos="9630"/>
              </w:tabs>
              <w:jc w:val="center"/>
            </w:pPr>
            <w:r w:rsidRPr="00615164">
              <w:t>Préparé par</w:t>
            </w:r>
            <w:r w:rsidR="00C640C0">
              <w:t> :</w:t>
            </w:r>
          </w:p>
          <w:p w:rsidR="00CE4FE1" w:rsidRPr="00615164" w:rsidRDefault="00CE4FE1" w:rsidP="006E153A">
            <w:pPr>
              <w:tabs>
                <w:tab w:val="left" w:pos="180"/>
                <w:tab w:val="left" w:pos="720"/>
                <w:tab w:val="left" w:leader="dot" w:pos="9630"/>
              </w:tabs>
              <w:jc w:val="center"/>
            </w:pPr>
            <w:r w:rsidRPr="00615164">
              <w:t>(Nom)</w:t>
            </w:r>
          </w:p>
        </w:tc>
        <w:tc>
          <w:tcPr>
            <w:tcW w:w="1260" w:type="dxa"/>
          </w:tcPr>
          <w:p w:rsidR="00CE4FE1" w:rsidRPr="00615164" w:rsidRDefault="00CE4FE1" w:rsidP="006E153A">
            <w:pPr>
              <w:tabs>
                <w:tab w:val="left" w:pos="180"/>
                <w:tab w:val="left" w:pos="720"/>
                <w:tab w:val="left" w:leader="dot" w:pos="9630"/>
              </w:tabs>
            </w:pPr>
          </w:p>
        </w:tc>
        <w:tc>
          <w:tcPr>
            <w:tcW w:w="2498" w:type="dxa"/>
            <w:tcBorders>
              <w:top w:val="single" w:sz="6" w:space="0" w:color="auto"/>
              <w:left w:val="nil"/>
              <w:bottom w:val="single" w:sz="6" w:space="0" w:color="auto"/>
              <w:right w:val="nil"/>
            </w:tcBorders>
          </w:tcPr>
          <w:p w:rsidR="00CE4FE1" w:rsidRPr="00615164" w:rsidRDefault="00CE4FE1" w:rsidP="006E153A">
            <w:pPr>
              <w:tabs>
                <w:tab w:val="left" w:pos="180"/>
                <w:tab w:val="left" w:pos="720"/>
                <w:tab w:val="left" w:leader="dot" w:pos="9630"/>
              </w:tabs>
              <w:jc w:val="center"/>
            </w:pPr>
            <w:r w:rsidRPr="00615164">
              <w:t>Date</w:t>
            </w:r>
          </w:p>
        </w:tc>
      </w:tr>
      <w:tr w:rsidR="00CE4FE1" w:rsidRPr="00615164" w:rsidTr="006E153A">
        <w:trPr>
          <w:trHeight w:hRule="exact" w:val="1086"/>
        </w:trPr>
        <w:tc>
          <w:tcPr>
            <w:tcW w:w="4770" w:type="dxa"/>
            <w:tcBorders>
              <w:top w:val="single" w:sz="6" w:space="0" w:color="auto"/>
              <w:left w:val="nil"/>
              <w:bottom w:val="nil"/>
              <w:right w:val="nil"/>
            </w:tcBorders>
          </w:tcPr>
          <w:p w:rsidR="00CE4FE1" w:rsidRPr="00615164" w:rsidRDefault="00CE4FE1" w:rsidP="006E153A">
            <w:pPr>
              <w:tabs>
                <w:tab w:val="left" w:pos="180"/>
                <w:tab w:val="left" w:pos="720"/>
                <w:tab w:val="left" w:leader="dot" w:pos="9630"/>
              </w:tabs>
              <w:jc w:val="center"/>
            </w:pPr>
            <w:r w:rsidRPr="00615164">
              <w:t>Vérifié par</w:t>
            </w:r>
            <w:r w:rsidR="00C640C0">
              <w:t> :</w:t>
            </w:r>
          </w:p>
          <w:p w:rsidR="00CE4FE1" w:rsidRPr="00615164" w:rsidRDefault="00CE4FE1" w:rsidP="006E153A">
            <w:pPr>
              <w:tabs>
                <w:tab w:val="left" w:pos="180"/>
                <w:tab w:val="left" w:pos="720"/>
                <w:tab w:val="left" w:leader="dot" w:pos="9630"/>
              </w:tabs>
              <w:jc w:val="center"/>
            </w:pPr>
            <w:r w:rsidRPr="00615164">
              <w:t>(Nom)</w:t>
            </w:r>
          </w:p>
          <w:p w:rsidR="00CE4FE1" w:rsidRPr="00615164" w:rsidRDefault="00CE4FE1" w:rsidP="006E153A">
            <w:pPr>
              <w:tabs>
                <w:tab w:val="left" w:pos="180"/>
                <w:tab w:val="left" w:pos="720"/>
                <w:tab w:val="left" w:leader="dot" w:pos="9630"/>
              </w:tabs>
              <w:jc w:val="center"/>
              <w:rPr>
                <w:b/>
              </w:rPr>
            </w:pPr>
          </w:p>
        </w:tc>
        <w:tc>
          <w:tcPr>
            <w:tcW w:w="1260" w:type="dxa"/>
          </w:tcPr>
          <w:p w:rsidR="00CE4FE1" w:rsidRPr="00615164" w:rsidRDefault="00CE4FE1" w:rsidP="006E153A">
            <w:pPr>
              <w:tabs>
                <w:tab w:val="left" w:pos="180"/>
                <w:tab w:val="left" w:pos="720"/>
                <w:tab w:val="left" w:leader="dot" w:pos="9630"/>
              </w:tabs>
            </w:pPr>
          </w:p>
        </w:tc>
        <w:tc>
          <w:tcPr>
            <w:tcW w:w="2498" w:type="dxa"/>
            <w:tcBorders>
              <w:top w:val="single" w:sz="6" w:space="0" w:color="auto"/>
              <w:left w:val="nil"/>
              <w:bottom w:val="nil"/>
              <w:right w:val="nil"/>
            </w:tcBorders>
          </w:tcPr>
          <w:p w:rsidR="00CE4FE1" w:rsidRPr="00615164" w:rsidRDefault="00CE4FE1" w:rsidP="006E153A">
            <w:pPr>
              <w:tabs>
                <w:tab w:val="left" w:pos="180"/>
                <w:tab w:val="left" w:pos="720"/>
                <w:tab w:val="left" w:leader="dot" w:pos="9630"/>
              </w:tabs>
              <w:jc w:val="center"/>
            </w:pPr>
            <w:r w:rsidRPr="00615164">
              <w:t>Date</w:t>
            </w:r>
          </w:p>
        </w:tc>
      </w:tr>
    </w:tbl>
    <w:p w:rsidR="00D24A6C" w:rsidRDefault="00D24A6C" w:rsidP="00D24A6C">
      <w:pPr>
        <w:pStyle w:val="Corps-texte"/>
      </w:pPr>
      <w:r w:rsidRPr="00D24A6C">
        <w:rPr>
          <w:highlight w:val="yellow"/>
        </w:rPr>
        <w:t>Québec, révisé le XX mois XXXX</w:t>
      </w:r>
    </w:p>
    <w:p w:rsidR="00D24A6C" w:rsidRDefault="00D24A6C" w:rsidP="00546B02">
      <w:pPr>
        <w:pStyle w:val="Corps-texte"/>
        <w:sectPr w:rsidR="00D24A6C" w:rsidSect="0062610C">
          <w:pgSz w:w="12242" w:h="20163" w:code="5"/>
          <w:pgMar w:top="1440" w:right="1440" w:bottom="1440" w:left="1440" w:header="432" w:footer="288" w:gutter="0"/>
          <w:cols w:space="720"/>
        </w:sectPr>
      </w:pPr>
    </w:p>
    <w:p w:rsidR="00450CCE" w:rsidRPr="00C71EE2" w:rsidRDefault="00C71EE2" w:rsidP="00C71EE2">
      <w:pPr>
        <w:jc w:val="center"/>
        <w:rPr>
          <w:b/>
          <w:u w:val="single"/>
        </w:rPr>
      </w:pPr>
      <w:bookmarkStart w:id="204" w:name="_Toc411514890"/>
      <w:r w:rsidRPr="00C71EE2">
        <w:rPr>
          <w:b/>
          <w:u w:val="single"/>
        </w:rPr>
        <w:lastRenderedPageBreak/>
        <w:t xml:space="preserve">ANNEXE </w:t>
      </w:r>
      <w:r w:rsidR="00450CCE" w:rsidRPr="00C71EE2">
        <w:rPr>
          <w:b/>
          <w:u w:val="single"/>
        </w:rPr>
        <w:t>1</w:t>
      </w:r>
      <w:bookmarkEnd w:id="204"/>
    </w:p>
    <w:p w:rsidR="00450CCE" w:rsidRPr="000405C0" w:rsidRDefault="00450CCE" w:rsidP="00450CCE">
      <w:pPr>
        <w:pStyle w:val="Corps-texte"/>
        <w:jc w:val="left"/>
        <w:rPr>
          <w:b/>
          <w:sz w:val="28"/>
          <w:szCs w:val="28"/>
        </w:rPr>
      </w:pPr>
    </w:p>
    <w:p w:rsidR="00450CCE" w:rsidRDefault="00450CCE" w:rsidP="00450CCE">
      <w:pPr>
        <w:pStyle w:val="Corps-texte"/>
        <w:jc w:val="center"/>
        <w:rPr>
          <w:b/>
          <w:sz w:val="28"/>
          <w:szCs w:val="28"/>
        </w:rPr>
      </w:pPr>
      <w:r w:rsidRPr="000405C0">
        <w:rPr>
          <w:b/>
          <w:sz w:val="28"/>
          <w:szCs w:val="28"/>
        </w:rPr>
        <w:t xml:space="preserve">Lettre confirmant que les travaux de marquage sont inspectés et jugés recevables par le Ministère </w:t>
      </w:r>
    </w:p>
    <w:p w:rsidR="00450CCE" w:rsidRDefault="00450CCE" w:rsidP="00450CCE">
      <w:pPr>
        <w:pStyle w:val="Corps-texte"/>
        <w:jc w:val="center"/>
        <w:rPr>
          <w:b/>
          <w:sz w:val="28"/>
          <w:szCs w:val="28"/>
        </w:rPr>
      </w:pPr>
    </w:p>
    <w:p w:rsidR="00450CCE" w:rsidRPr="000405C0" w:rsidRDefault="00450CCE" w:rsidP="00450CCE">
      <w:pPr>
        <w:pStyle w:val="Corps-texte"/>
        <w:jc w:val="center"/>
        <w:rPr>
          <w:b/>
          <w:sz w:val="28"/>
          <w:szCs w:val="28"/>
        </w:rPr>
        <w:sectPr w:rsidR="00450CCE" w:rsidRPr="000405C0" w:rsidSect="005A4075">
          <w:headerReference w:type="default" r:id="rId21"/>
          <w:footerReference w:type="default" r:id="rId22"/>
          <w:pgSz w:w="12242" w:h="20163" w:code="5"/>
          <w:pgMar w:top="1440" w:right="1440" w:bottom="1440" w:left="1440" w:header="431" w:footer="289" w:gutter="0"/>
          <w:cols w:space="720"/>
          <w:vAlign w:val="center"/>
        </w:sectPr>
      </w:pPr>
    </w:p>
    <w:p w:rsidR="00450CCE" w:rsidRDefault="00450CCE" w:rsidP="00450CCE">
      <w:pPr>
        <w:rPr>
          <w:rFonts w:ascii="Arial Narrow" w:hAnsi="Arial Narrow"/>
        </w:rPr>
      </w:pPr>
      <w:r w:rsidRPr="008439AB">
        <w:rPr>
          <w:rFonts w:ascii="Arial Narrow" w:hAnsi="Arial Narrow"/>
        </w:rPr>
        <w:lastRenderedPageBreak/>
        <w:t xml:space="preserve">Québec, </w:t>
      </w:r>
      <w:r w:rsidRPr="004C1333">
        <w:rPr>
          <w:rFonts w:ascii="Arial Narrow" w:hAnsi="Arial Narrow"/>
          <w:highlight w:val="yellow"/>
        </w:rPr>
        <w:t>le XX xxx 20XX</w:t>
      </w:r>
    </w:p>
    <w:p w:rsidR="00450CCE" w:rsidRPr="008439AB" w:rsidRDefault="00450CCE" w:rsidP="00450CCE">
      <w:pPr>
        <w:rPr>
          <w:rFonts w:ascii="Arial Narrow" w:hAnsi="Arial Narrow"/>
        </w:rPr>
      </w:pPr>
    </w:p>
    <w:p w:rsidR="00450CCE" w:rsidRDefault="00450CCE" w:rsidP="00450CCE">
      <w:pPr>
        <w:rPr>
          <w:rFonts w:ascii="Arial Narrow" w:hAnsi="Arial Narrow"/>
        </w:rPr>
      </w:pPr>
    </w:p>
    <w:p w:rsidR="00450CCE" w:rsidRDefault="00450CCE" w:rsidP="00450CCE">
      <w:pPr>
        <w:rPr>
          <w:rFonts w:ascii="Arial Narrow" w:hAnsi="Arial Narrow"/>
        </w:rPr>
      </w:pPr>
    </w:p>
    <w:p w:rsidR="00450CCE" w:rsidRDefault="00450CCE" w:rsidP="00450CCE">
      <w:pPr>
        <w:rPr>
          <w:rFonts w:ascii="Arial Narrow" w:hAnsi="Arial Narrow"/>
        </w:rPr>
      </w:pPr>
    </w:p>
    <w:p w:rsidR="00450CCE" w:rsidRDefault="00450CCE" w:rsidP="00450CCE">
      <w:pPr>
        <w:rPr>
          <w:rFonts w:ascii="Arial Narrow" w:hAnsi="Arial Narrow"/>
        </w:rPr>
      </w:pPr>
      <w:r>
        <w:rPr>
          <w:rFonts w:ascii="Arial Narrow" w:hAnsi="Arial Narrow"/>
        </w:rPr>
        <w:t xml:space="preserve">Monsieur (Madame) </w:t>
      </w:r>
      <w:r w:rsidRPr="009A216E">
        <w:rPr>
          <w:rFonts w:ascii="Arial Narrow" w:hAnsi="Arial Narrow"/>
          <w:highlight w:val="yellow"/>
        </w:rPr>
        <w:t>XXX</w:t>
      </w:r>
    </w:p>
    <w:p w:rsidR="00450CCE" w:rsidRDefault="00450CCE" w:rsidP="00450CCE">
      <w:pPr>
        <w:rPr>
          <w:rFonts w:ascii="Arial Narrow" w:hAnsi="Arial Narrow"/>
        </w:rPr>
      </w:pPr>
      <w:r w:rsidRPr="004C1333">
        <w:rPr>
          <w:rFonts w:ascii="Arial Narrow" w:hAnsi="Arial Narrow"/>
          <w:highlight w:val="yellow"/>
        </w:rPr>
        <w:t>Nom de</w:t>
      </w:r>
      <w:r>
        <w:rPr>
          <w:rFonts w:ascii="Arial Narrow" w:hAnsi="Arial Narrow"/>
          <w:highlight w:val="yellow"/>
        </w:rPr>
        <w:t xml:space="preserve"> l’</w:t>
      </w:r>
      <w:r w:rsidRPr="004C1333">
        <w:rPr>
          <w:rFonts w:ascii="Arial Narrow" w:hAnsi="Arial Narrow"/>
          <w:highlight w:val="yellow"/>
        </w:rPr>
        <w:t>entrepreneur</w:t>
      </w:r>
    </w:p>
    <w:p w:rsidR="00450CCE" w:rsidRDefault="00450CCE" w:rsidP="00450CCE">
      <w:pPr>
        <w:rPr>
          <w:rFonts w:ascii="Arial Narrow" w:hAnsi="Arial Narrow"/>
        </w:rPr>
      </w:pPr>
      <w:r>
        <w:rPr>
          <w:rFonts w:ascii="Arial Narrow" w:hAnsi="Arial Narrow"/>
          <w:highlight w:val="yellow"/>
        </w:rPr>
        <w:t>A</w:t>
      </w:r>
      <w:r w:rsidRPr="004C1333">
        <w:rPr>
          <w:rFonts w:ascii="Arial Narrow" w:hAnsi="Arial Narrow"/>
          <w:highlight w:val="yellow"/>
        </w:rPr>
        <w:t>dresse de l’entrepreneur</w:t>
      </w:r>
    </w:p>
    <w:p w:rsidR="00450CCE" w:rsidRDefault="00450CCE" w:rsidP="00450CCE">
      <w:pPr>
        <w:rPr>
          <w:rFonts w:ascii="Arial Narrow" w:hAnsi="Arial Narrow"/>
        </w:rPr>
      </w:pPr>
    </w:p>
    <w:p w:rsidR="00450CCE" w:rsidRPr="004543D8" w:rsidRDefault="00450CCE" w:rsidP="00450CCE">
      <w:pPr>
        <w:rPr>
          <w:rFonts w:ascii="Arial Narrow" w:hAnsi="Arial Narrow"/>
        </w:rPr>
      </w:pPr>
    </w:p>
    <w:p w:rsidR="00450CCE" w:rsidRPr="00381670" w:rsidRDefault="005A4075" w:rsidP="00450CCE">
      <w:pPr>
        <w:pBdr>
          <w:bottom w:val="single" w:sz="4" w:space="11" w:color="auto"/>
        </w:pBdr>
        <w:rPr>
          <w:rFonts w:ascii="Arial Narrow" w:hAnsi="Arial Narrow"/>
          <w:b/>
        </w:rPr>
      </w:pPr>
      <w:r>
        <w:rPr>
          <w:rFonts w:ascii="Arial Narrow" w:hAnsi="Arial Narrow"/>
          <w:b/>
        </w:rPr>
        <w:t xml:space="preserve">OBJET : </w:t>
      </w:r>
      <w:r>
        <w:rPr>
          <w:rFonts w:ascii="Arial Narrow" w:hAnsi="Arial Narrow"/>
          <w:b/>
        </w:rPr>
        <w:tab/>
      </w:r>
      <w:r w:rsidR="00450CCE" w:rsidRPr="00381670">
        <w:rPr>
          <w:rFonts w:ascii="Arial Narrow" w:hAnsi="Arial Narrow"/>
          <w:b/>
        </w:rPr>
        <w:t xml:space="preserve">Dossier n° </w:t>
      </w:r>
      <w:r w:rsidR="00450CCE" w:rsidRPr="00381670">
        <w:rPr>
          <w:rFonts w:ascii="Arial Narrow" w:hAnsi="Arial Narrow"/>
          <w:b/>
          <w:highlight w:val="yellow"/>
        </w:rPr>
        <w:t>XXXX-XX-XXX</w:t>
      </w:r>
    </w:p>
    <w:p w:rsidR="00450CCE" w:rsidRPr="00381670" w:rsidRDefault="00450CCE" w:rsidP="00450CCE">
      <w:pPr>
        <w:pBdr>
          <w:bottom w:val="single" w:sz="4" w:space="11" w:color="auto"/>
        </w:pBdr>
        <w:rPr>
          <w:rFonts w:ascii="Arial Narrow" w:hAnsi="Arial Narrow"/>
          <w:b/>
        </w:rPr>
      </w:pPr>
      <w:r w:rsidRPr="00381670">
        <w:rPr>
          <w:rFonts w:ascii="Arial Narrow" w:hAnsi="Arial Narrow"/>
          <w:b/>
        </w:rPr>
        <w:tab/>
      </w:r>
      <w:r w:rsidRPr="00381670">
        <w:rPr>
          <w:rFonts w:ascii="Arial Narrow" w:hAnsi="Arial Narrow"/>
          <w:b/>
        </w:rPr>
        <w:tab/>
        <w:t xml:space="preserve">Marquage de la chaussée avec produit </w:t>
      </w:r>
      <w:r w:rsidRPr="00381670">
        <w:rPr>
          <w:rFonts w:ascii="Arial Narrow" w:hAnsi="Arial Narrow"/>
          <w:b/>
          <w:highlight w:val="yellow"/>
        </w:rPr>
        <w:t xml:space="preserve">de </w:t>
      </w:r>
      <w:r w:rsidR="007F0272">
        <w:rPr>
          <w:rFonts w:ascii="Arial Narrow" w:hAnsi="Arial Narrow"/>
          <w:b/>
          <w:highlight w:val="yellow"/>
        </w:rPr>
        <w:t>moyenne</w:t>
      </w:r>
      <w:r w:rsidRPr="00381670">
        <w:rPr>
          <w:rFonts w:ascii="Arial Narrow" w:hAnsi="Arial Narrow"/>
          <w:b/>
          <w:highlight w:val="yellow"/>
        </w:rPr>
        <w:t xml:space="preserve"> durée</w:t>
      </w:r>
    </w:p>
    <w:p w:rsidR="00450CCE" w:rsidRPr="00381670" w:rsidRDefault="00450CCE" w:rsidP="00450CCE">
      <w:pPr>
        <w:pBdr>
          <w:bottom w:val="single" w:sz="4" w:space="11" w:color="auto"/>
        </w:pBdr>
        <w:rPr>
          <w:rFonts w:ascii="Arial Narrow" w:hAnsi="Arial Narrow"/>
          <w:b/>
        </w:rPr>
      </w:pPr>
      <w:r w:rsidRPr="00381670">
        <w:rPr>
          <w:rFonts w:ascii="Arial Narrow" w:hAnsi="Arial Narrow"/>
          <w:b/>
        </w:rPr>
        <w:tab/>
      </w:r>
      <w:r w:rsidRPr="00381670">
        <w:rPr>
          <w:rFonts w:ascii="Arial Narrow" w:hAnsi="Arial Narrow"/>
          <w:b/>
        </w:rPr>
        <w:tab/>
        <w:t>Pour la saison 20</w:t>
      </w:r>
      <w:r w:rsidRPr="00381670">
        <w:rPr>
          <w:rFonts w:ascii="Arial Narrow" w:hAnsi="Arial Narrow"/>
          <w:b/>
          <w:highlight w:val="yellow"/>
        </w:rPr>
        <w:t>XX</w:t>
      </w:r>
    </w:p>
    <w:p w:rsidR="00450CCE" w:rsidRPr="00381670" w:rsidRDefault="00450CCE" w:rsidP="00450CCE">
      <w:pPr>
        <w:pBdr>
          <w:bottom w:val="single" w:sz="4" w:space="11" w:color="auto"/>
        </w:pBdr>
        <w:rPr>
          <w:rFonts w:ascii="Arial Narrow" w:hAnsi="Arial Narrow"/>
          <w:b/>
        </w:rPr>
      </w:pPr>
      <w:r w:rsidRPr="00381670">
        <w:rPr>
          <w:rFonts w:ascii="Arial Narrow" w:hAnsi="Arial Narrow"/>
          <w:b/>
        </w:rPr>
        <w:tab/>
      </w:r>
      <w:r w:rsidRPr="00381670">
        <w:rPr>
          <w:rFonts w:ascii="Arial Narrow" w:hAnsi="Arial Narrow"/>
          <w:b/>
        </w:rPr>
        <w:tab/>
        <w:t>Inspection et réception des travaux</w:t>
      </w:r>
    </w:p>
    <w:p w:rsidR="00450CCE" w:rsidRPr="001610A4" w:rsidRDefault="00450CCE" w:rsidP="00450CCE">
      <w:pPr>
        <w:rPr>
          <w:rFonts w:ascii="Arial Narrow" w:hAnsi="Arial Narrow"/>
        </w:rPr>
      </w:pPr>
    </w:p>
    <w:p w:rsidR="00450CCE" w:rsidRPr="001610A4" w:rsidRDefault="00450CCE" w:rsidP="00450CCE">
      <w:pPr>
        <w:rPr>
          <w:rFonts w:ascii="Arial Narrow" w:hAnsi="Arial Narrow"/>
        </w:rPr>
      </w:pPr>
    </w:p>
    <w:p w:rsidR="00450CCE" w:rsidRDefault="00450CCE" w:rsidP="00450CCE">
      <w:pPr>
        <w:rPr>
          <w:rFonts w:ascii="Arial Narrow" w:hAnsi="Arial Narrow"/>
        </w:rPr>
      </w:pPr>
      <w:r>
        <w:rPr>
          <w:rFonts w:ascii="Arial Narrow" w:hAnsi="Arial Narrow"/>
        </w:rPr>
        <w:t>Monsieur</w:t>
      </w:r>
      <w:r w:rsidR="00AF040F">
        <w:rPr>
          <w:rFonts w:ascii="Arial Narrow" w:hAnsi="Arial Narrow"/>
        </w:rPr>
        <w:t xml:space="preserve"> (Madame)</w:t>
      </w:r>
      <w:r>
        <w:rPr>
          <w:rFonts w:ascii="Arial Narrow" w:hAnsi="Arial Narrow"/>
        </w:rPr>
        <w:t>,</w:t>
      </w:r>
    </w:p>
    <w:p w:rsidR="00450CCE" w:rsidRDefault="00450CCE" w:rsidP="00450CCE">
      <w:pPr>
        <w:rPr>
          <w:rFonts w:ascii="Arial Narrow" w:hAnsi="Arial Narrow"/>
        </w:rPr>
      </w:pPr>
    </w:p>
    <w:p w:rsidR="00450CCE" w:rsidRDefault="00A56529" w:rsidP="00450CCE">
      <w:pPr>
        <w:spacing w:before="120" w:after="120"/>
        <w:rPr>
          <w:rFonts w:ascii="Arial Narrow" w:hAnsi="Arial Narrow"/>
        </w:rPr>
      </w:pPr>
      <w:r>
        <w:rPr>
          <w:rFonts w:ascii="Arial Narrow" w:hAnsi="Arial Narrow"/>
        </w:rPr>
        <w:t>À la suite de</w:t>
      </w:r>
      <w:r w:rsidR="00450CCE">
        <w:rPr>
          <w:rFonts w:ascii="Arial Narrow" w:hAnsi="Arial Narrow"/>
        </w:rPr>
        <w:t xml:space="preserve"> la réception de votre lettre du </w:t>
      </w:r>
      <w:r w:rsidR="00450CCE">
        <w:rPr>
          <w:rFonts w:ascii="Arial Narrow" w:hAnsi="Arial Narrow"/>
          <w:highlight w:val="yellow"/>
        </w:rPr>
        <w:t xml:space="preserve">XX </w:t>
      </w:r>
      <w:proofErr w:type="spellStart"/>
      <w:r w:rsidR="00450CCE" w:rsidRPr="00CF6BF8">
        <w:rPr>
          <w:rFonts w:ascii="Arial Narrow" w:hAnsi="Arial Narrow"/>
          <w:highlight w:val="yellow"/>
        </w:rPr>
        <w:t>xxxx</w:t>
      </w:r>
      <w:proofErr w:type="spellEnd"/>
      <w:r w:rsidR="00450CCE" w:rsidRPr="00CF6BF8">
        <w:rPr>
          <w:rFonts w:ascii="Arial Narrow" w:hAnsi="Arial Narrow"/>
          <w:highlight w:val="yellow"/>
        </w:rPr>
        <w:t xml:space="preserve"> 20XX</w:t>
      </w:r>
      <w:r w:rsidR="00450CCE">
        <w:rPr>
          <w:rFonts w:ascii="Arial Narrow" w:hAnsi="Arial Narrow"/>
        </w:rPr>
        <w:t xml:space="preserve"> par laquelle vous nous avez </w:t>
      </w:r>
      <w:r>
        <w:rPr>
          <w:rFonts w:ascii="Arial Narrow" w:hAnsi="Arial Narrow"/>
        </w:rPr>
        <w:t>informés</w:t>
      </w:r>
      <w:r w:rsidR="00450CCE">
        <w:rPr>
          <w:rFonts w:ascii="Arial Narrow" w:hAnsi="Arial Narrow"/>
        </w:rPr>
        <w:t xml:space="preserve"> que les travaux de marquage </w:t>
      </w:r>
      <w:r>
        <w:rPr>
          <w:rFonts w:ascii="Arial Narrow" w:hAnsi="Arial Narrow"/>
        </w:rPr>
        <w:t xml:space="preserve">se </w:t>
      </w:r>
      <w:r w:rsidR="00450CCE">
        <w:rPr>
          <w:rFonts w:ascii="Arial Narrow" w:hAnsi="Arial Narrow"/>
        </w:rPr>
        <w:t xml:space="preserve">sont terminés le </w:t>
      </w:r>
      <w:r w:rsidR="00450CCE">
        <w:rPr>
          <w:rFonts w:ascii="Arial Narrow" w:hAnsi="Arial Narrow"/>
          <w:highlight w:val="yellow"/>
        </w:rPr>
        <w:t xml:space="preserve">XX </w:t>
      </w:r>
      <w:proofErr w:type="spellStart"/>
      <w:r w:rsidR="00450CCE" w:rsidRPr="00CF6BF8">
        <w:rPr>
          <w:rFonts w:ascii="Arial Narrow" w:hAnsi="Arial Narrow"/>
          <w:highlight w:val="yellow"/>
        </w:rPr>
        <w:t>xxxx</w:t>
      </w:r>
      <w:proofErr w:type="spellEnd"/>
      <w:r w:rsidR="00450CCE" w:rsidRPr="00CF6BF8">
        <w:rPr>
          <w:rFonts w:ascii="Arial Narrow" w:hAnsi="Arial Narrow"/>
          <w:highlight w:val="yellow"/>
        </w:rPr>
        <w:t xml:space="preserve"> 20XX</w:t>
      </w:r>
      <w:r w:rsidR="009845D9" w:rsidDel="009845D9">
        <w:rPr>
          <w:rFonts w:ascii="Arial Narrow" w:hAnsi="Arial Narrow"/>
        </w:rPr>
        <w:t xml:space="preserve"> </w:t>
      </w:r>
      <w:r w:rsidR="00450CCE">
        <w:rPr>
          <w:rFonts w:ascii="Arial Narrow" w:hAnsi="Arial Narrow"/>
        </w:rPr>
        <w:t xml:space="preserve">et à la </w:t>
      </w:r>
      <w:r>
        <w:rPr>
          <w:rFonts w:ascii="Arial Narrow" w:hAnsi="Arial Narrow"/>
        </w:rPr>
        <w:t xml:space="preserve">suite de la </w:t>
      </w:r>
      <w:r w:rsidR="00450CCE">
        <w:rPr>
          <w:rFonts w:ascii="Arial Narrow" w:hAnsi="Arial Narrow"/>
        </w:rPr>
        <w:t xml:space="preserve">confirmation du Ministère de la possession de tous les documents requis, nous avons procédé </w:t>
      </w:r>
      <w:r>
        <w:rPr>
          <w:rFonts w:ascii="Arial Narrow" w:hAnsi="Arial Narrow"/>
        </w:rPr>
        <w:t xml:space="preserve">à </w:t>
      </w:r>
      <w:r w:rsidR="00450CCE">
        <w:rPr>
          <w:rFonts w:ascii="Arial Narrow" w:hAnsi="Arial Narrow"/>
        </w:rPr>
        <w:t xml:space="preserve">l’inspection des travaux le </w:t>
      </w:r>
      <w:r w:rsidR="00450CCE" w:rsidRPr="00CF6BF8">
        <w:rPr>
          <w:rFonts w:ascii="Arial Narrow" w:hAnsi="Arial Narrow"/>
          <w:highlight w:val="yellow"/>
        </w:rPr>
        <w:t xml:space="preserve">XX </w:t>
      </w:r>
      <w:proofErr w:type="spellStart"/>
      <w:r w:rsidR="00450CCE" w:rsidRPr="00CF6BF8">
        <w:rPr>
          <w:rFonts w:ascii="Arial Narrow" w:hAnsi="Arial Narrow"/>
          <w:highlight w:val="yellow"/>
        </w:rPr>
        <w:t>xxxx</w:t>
      </w:r>
      <w:proofErr w:type="spellEnd"/>
      <w:r w:rsidR="00450CCE" w:rsidRPr="00CF6BF8">
        <w:rPr>
          <w:rFonts w:ascii="Arial Narrow" w:hAnsi="Arial Narrow"/>
          <w:highlight w:val="yellow"/>
        </w:rPr>
        <w:t xml:space="preserve"> 20XX</w:t>
      </w:r>
      <w:r w:rsidR="00450CCE">
        <w:rPr>
          <w:rFonts w:ascii="Arial Narrow" w:hAnsi="Arial Narrow"/>
        </w:rPr>
        <w:t xml:space="preserve">. Cette inspection a montré que les ouvrages ont été exécutés conformément aux exigences du Ministère et sont prêts </w:t>
      </w:r>
      <w:r>
        <w:rPr>
          <w:rFonts w:ascii="Arial Narrow" w:hAnsi="Arial Narrow"/>
        </w:rPr>
        <w:t xml:space="preserve">à être </w:t>
      </w:r>
      <w:r w:rsidR="00450CCE">
        <w:rPr>
          <w:rFonts w:ascii="Arial Narrow" w:hAnsi="Arial Narrow"/>
        </w:rPr>
        <w:t>re</w:t>
      </w:r>
      <w:r>
        <w:rPr>
          <w:rFonts w:ascii="Arial Narrow" w:hAnsi="Arial Narrow"/>
        </w:rPr>
        <w:t>çus</w:t>
      </w:r>
      <w:r w:rsidR="00450CCE">
        <w:rPr>
          <w:rFonts w:ascii="Arial Narrow" w:hAnsi="Arial Narrow"/>
        </w:rPr>
        <w:t>. Les résultats de l’inspection ont été enregistrés dans le formulaire V</w:t>
      </w:r>
      <w:r w:rsidR="009845D9">
        <w:rPr>
          <w:rFonts w:ascii="Arial Narrow" w:hAnsi="Arial Narrow"/>
        </w:rPr>
        <w:noBreakHyphen/>
      </w:r>
      <w:r w:rsidR="00450CCE">
        <w:rPr>
          <w:rFonts w:ascii="Arial Narrow" w:hAnsi="Arial Narrow"/>
        </w:rPr>
        <w:t xml:space="preserve">2409 </w:t>
      </w:r>
      <w:r w:rsidR="00450CCE" w:rsidRPr="00A56529">
        <w:rPr>
          <w:rFonts w:ascii="Arial Narrow" w:hAnsi="Arial Narrow"/>
          <w:i/>
        </w:rPr>
        <w:t>Inspection finale</w:t>
      </w:r>
      <w:r w:rsidR="00450CCE">
        <w:rPr>
          <w:rFonts w:ascii="Arial Narrow" w:hAnsi="Arial Narrow"/>
        </w:rPr>
        <w:t xml:space="preserve"> ci-joint. </w:t>
      </w:r>
    </w:p>
    <w:p w:rsidR="00450CCE" w:rsidRDefault="00450CCE" w:rsidP="00450CCE">
      <w:pPr>
        <w:spacing w:before="120" w:after="120"/>
        <w:rPr>
          <w:rFonts w:ascii="Arial Narrow" w:hAnsi="Arial Narrow"/>
        </w:rPr>
      </w:pPr>
      <w:r>
        <w:rPr>
          <w:rFonts w:ascii="Arial Narrow" w:hAnsi="Arial Narrow"/>
        </w:rPr>
        <w:t xml:space="preserve">Alors, afin de compléter la procédure de réception des travaux et </w:t>
      </w:r>
      <w:r w:rsidR="00A56529">
        <w:rPr>
          <w:rFonts w:ascii="Arial Narrow" w:hAnsi="Arial Narrow"/>
        </w:rPr>
        <w:t>d’</w:t>
      </w:r>
      <w:r>
        <w:rPr>
          <w:rFonts w:ascii="Arial Narrow" w:hAnsi="Arial Narrow"/>
        </w:rPr>
        <w:t>effectuer le paiement final, nous vous demand</w:t>
      </w:r>
      <w:r w:rsidR="00A56529">
        <w:rPr>
          <w:rFonts w:ascii="Arial Narrow" w:hAnsi="Arial Narrow"/>
        </w:rPr>
        <w:t>ons</w:t>
      </w:r>
      <w:r>
        <w:rPr>
          <w:rFonts w:ascii="Arial Narrow" w:hAnsi="Arial Narrow"/>
        </w:rPr>
        <w:t xml:space="preserve"> </w:t>
      </w:r>
      <w:r w:rsidR="00A56529">
        <w:rPr>
          <w:rFonts w:ascii="Arial Narrow" w:hAnsi="Arial Narrow"/>
        </w:rPr>
        <w:t xml:space="preserve">de </w:t>
      </w:r>
      <w:r>
        <w:rPr>
          <w:rFonts w:ascii="Arial Narrow" w:hAnsi="Arial Narrow"/>
        </w:rPr>
        <w:t xml:space="preserve">fournir l’attestation de paiement de cotisation à la CSST et le cautionnement d’entretien couvrant le Ministère pour une somme de </w:t>
      </w:r>
      <w:r w:rsidRPr="00030EA7">
        <w:rPr>
          <w:rFonts w:ascii="Arial Narrow" w:hAnsi="Arial Narrow"/>
          <w:highlight w:val="yellow"/>
        </w:rPr>
        <w:t>XXX </w:t>
      </w:r>
      <w:proofErr w:type="spellStart"/>
      <w:r w:rsidRPr="00030EA7">
        <w:rPr>
          <w:rFonts w:ascii="Arial Narrow" w:hAnsi="Arial Narrow"/>
          <w:highlight w:val="yellow"/>
        </w:rPr>
        <w:t>XXX</w:t>
      </w:r>
      <w:proofErr w:type="spellEnd"/>
      <w:r>
        <w:rPr>
          <w:rFonts w:ascii="Arial Narrow" w:hAnsi="Arial Narrow"/>
        </w:rPr>
        <w:t xml:space="preserve"> $ et </w:t>
      </w:r>
      <w:r w:rsidRPr="00030EA7">
        <w:rPr>
          <w:rFonts w:ascii="Arial Narrow" w:hAnsi="Arial Narrow"/>
        </w:rPr>
        <w:t>valide pour une période de 2 ans à compter de la réception des travaux de marquage</w:t>
      </w:r>
      <w:r>
        <w:rPr>
          <w:rFonts w:ascii="Arial Narrow" w:hAnsi="Arial Narrow"/>
        </w:rPr>
        <w:t xml:space="preserve"> (voir article 10.1 « Cautionnement d’entretien » du devis </w:t>
      </w:r>
      <w:r w:rsidRPr="00A56529">
        <w:rPr>
          <w:rFonts w:ascii="Arial Narrow" w:hAnsi="Arial Narrow"/>
          <w:i/>
        </w:rPr>
        <w:t xml:space="preserve">Marquage </w:t>
      </w:r>
      <w:r w:rsidR="001C585A">
        <w:rPr>
          <w:rFonts w:ascii="Arial Narrow" w:hAnsi="Arial Narrow"/>
          <w:i/>
        </w:rPr>
        <w:t>de moyenne</w:t>
      </w:r>
      <w:r w:rsidRPr="00A56529">
        <w:rPr>
          <w:rFonts w:ascii="Arial Narrow" w:hAnsi="Arial Narrow"/>
          <w:i/>
        </w:rPr>
        <w:t xml:space="preserve"> durée</w:t>
      </w:r>
      <w:r w:rsidR="00BB15A8">
        <w:rPr>
          <w:rFonts w:ascii="Arial Narrow" w:hAnsi="Arial Narrow"/>
          <w:i/>
        </w:rPr>
        <w:t xml:space="preserve"> de type résine époxydique</w:t>
      </w:r>
      <w:r w:rsidRPr="00A56529">
        <w:rPr>
          <w:rFonts w:ascii="Arial Narrow" w:hAnsi="Arial Narrow"/>
          <w:i/>
        </w:rPr>
        <w:t xml:space="preserve"> sur chaussée</w:t>
      </w:r>
      <w:r>
        <w:rPr>
          <w:rFonts w:ascii="Arial Narrow" w:hAnsi="Arial Narrow"/>
        </w:rPr>
        <w:t>).</w:t>
      </w:r>
    </w:p>
    <w:p w:rsidR="00450CCE" w:rsidRPr="001610A4" w:rsidRDefault="00450CCE" w:rsidP="00450CCE">
      <w:pPr>
        <w:spacing w:before="120" w:after="120"/>
        <w:rPr>
          <w:rFonts w:ascii="Arial Narrow" w:hAnsi="Arial Narrow"/>
        </w:rPr>
      </w:pPr>
      <w:r>
        <w:rPr>
          <w:rFonts w:ascii="Arial Narrow" w:hAnsi="Arial Narrow"/>
        </w:rPr>
        <w:t xml:space="preserve">Veuillez agréer, Monsieur (Madame), nos salutations </w:t>
      </w:r>
      <w:r w:rsidR="001C585A">
        <w:rPr>
          <w:rFonts w:ascii="Arial Narrow" w:hAnsi="Arial Narrow"/>
        </w:rPr>
        <w:t>distinguées</w:t>
      </w:r>
      <w:r>
        <w:rPr>
          <w:rFonts w:ascii="Arial Narrow" w:hAnsi="Arial Narrow"/>
        </w:rPr>
        <w:t>.</w:t>
      </w:r>
    </w:p>
    <w:p w:rsidR="00450CCE" w:rsidRPr="001610A4" w:rsidRDefault="00450CCE" w:rsidP="00450CCE">
      <w:pPr>
        <w:spacing w:before="120" w:after="120"/>
        <w:rPr>
          <w:rFonts w:ascii="Arial Narrow" w:hAnsi="Arial Narrow"/>
        </w:rPr>
      </w:pPr>
    </w:p>
    <w:p w:rsidR="00450CCE" w:rsidRPr="001610A4" w:rsidRDefault="00450CCE" w:rsidP="00450CCE">
      <w:pPr>
        <w:spacing w:before="120" w:after="120"/>
        <w:rPr>
          <w:rFonts w:ascii="Arial Narrow" w:hAnsi="Arial Narrow"/>
        </w:rPr>
      </w:pPr>
    </w:p>
    <w:p w:rsidR="00450CCE" w:rsidRDefault="00450CCE" w:rsidP="00450CCE">
      <w:pPr>
        <w:rPr>
          <w:rFonts w:ascii="Arial Narrow" w:hAnsi="Arial Narrow"/>
        </w:rPr>
      </w:pPr>
    </w:p>
    <w:p w:rsidR="00450CCE" w:rsidRDefault="00450CCE" w:rsidP="00450CCE">
      <w:pPr>
        <w:rPr>
          <w:rFonts w:ascii="Arial Narrow" w:hAnsi="Arial Narrow"/>
        </w:rPr>
      </w:pPr>
    </w:p>
    <w:p w:rsidR="00450CCE" w:rsidRPr="008E34BA" w:rsidRDefault="00450CCE" w:rsidP="00450CCE">
      <w:pPr>
        <w:tabs>
          <w:tab w:val="left" w:pos="2340"/>
        </w:tabs>
        <w:rPr>
          <w:rFonts w:ascii="Arial Narrow" w:hAnsi="Arial Narrow"/>
        </w:rPr>
      </w:pPr>
      <w:r w:rsidRPr="008E34BA">
        <w:rPr>
          <w:rFonts w:ascii="Arial Narrow" w:hAnsi="Arial Narrow"/>
          <w:highlight w:val="yellow"/>
        </w:rPr>
        <w:t xml:space="preserve">XXX </w:t>
      </w:r>
      <w:proofErr w:type="spellStart"/>
      <w:r w:rsidRPr="008E34BA">
        <w:rPr>
          <w:rFonts w:ascii="Arial Narrow" w:hAnsi="Arial Narrow"/>
          <w:highlight w:val="yellow"/>
        </w:rPr>
        <w:t>XXX</w:t>
      </w:r>
      <w:proofErr w:type="spellEnd"/>
      <w:r w:rsidRPr="008E34BA">
        <w:rPr>
          <w:rFonts w:ascii="Arial Narrow" w:hAnsi="Arial Narrow"/>
        </w:rPr>
        <w:t xml:space="preserve">, </w:t>
      </w:r>
      <w:proofErr w:type="spellStart"/>
      <w:r w:rsidRPr="008E34BA">
        <w:rPr>
          <w:rFonts w:ascii="Arial Narrow" w:hAnsi="Arial Narrow"/>
        </w:rPr>
        <w:t>ing</w:t>
      </w:r>
      <w:proofErr w:type="spellEnd"/>
      <w:r w:rsidRPr="008E34BA">
        <w:rPr>
          <w:rFonts w:ascii="Arial Narrow" w:hAnsi="Arial Narrow"/>
        </w:rPr>
        <w:t>.</w:t>
      </w:r>
    </w:p>
    <w:p w:rsidR="00450CCE" w:rsidRPr="008E34BA" w:rsidRDefault="00450CCE" w:rsidP="00450CCE">
      <w:pPr>
        <w:rPr>
          <w:rFonts w:ascii="Arial Narrow" w:hAnsi="Arial Narrow"/>
        </w:rPr>
      </w:pPr>
    </w:p>
    <w:p w:rsidR="00450CCE" w:rsidRPr="008E34BA" w:rsidRDefault="00450CCE" w:rsidP="00450CCE">
      <w:pPr>
        <w:tabs>
          <w:tab w:val="left" w:pos="2340"/>
        </w:tabs>
        <w:rPr>
          <w:rFonts w:ascii="Arial Narrow" w:hAnsi="Arial Narrow"/>
        </w:rPr>
      </w:pPr>
    </w:p>
    <w:p w:rsidR="00450CCE" w:rsidRPr="008E34BA" w:rsidRDefault="00450CCE" w:rsidP="00450CCE">
      <w:pPr>
        <w:tabs>
          <w:tab w:val="left" w:pos="2340"/>
        </w:tabs>
        <w:rPr>
          <w:rFonts w:ascii="Arial Narrow" w:hAnsi="Arial Narrow"/>
        </w:rPr>
      </w:pPr>
    </w:p>
    <w:p w:rsidR="00450CCE" w:rsidRPr="008E34BA" w:rsidRDefault="00450CCE" w:rsidP="00450CCE">
      <w:pPr>
        <w:tabs>
          <w:tab w:val="left" w:pos="2340"/>
        </w:tabs>
        <w:rPr>
          <w:rFonts w:ascii="Arial Narrow" w:hAnsi="Arial Narrow"/>
        </w:rPr>
      </w:pPr>
      <w:r w:rsidRPr="008E34BA">
        <w:rPr>
          <w:rFonts w:ascii="Arial Narrow" w:hAnsi="Arial Narrow"/>
        </w:rPr>
        <w:t>p.</w:t>
      </w:r>
      <w:r w:rsidR="00A56529" w:rsidRPr="008E34BA">
        <w:rPr>
          <w:rFonts w:ascii="Arial Narrow" w:hAnsi="Arial Narrow"/>
        </w:rPr>
        <w:t xml:space="preserve"> </w:t>
      </w:r>
      <w:r w:rsidRPr="008E34BA">
        <w:rPr>
          <w:rFonts w:ascii="Arial Narrow" w:hAnsi="Arial Narrow"/>
        </w:rPr>
        <w:t>j.</w:t>
      </w:r>
    </w:p>
    <w:p w:rsidR="00F269C8" w:rsidRDefault="00450CCE" w:rsidP="00450CCE">
      <w:pPr>
        <w:tabs>
          <w:tab w:val="left" w:pos="1418"/>
        </w:tabs>
        <w:rPr>
          <w:rFonts w:ascii="Arial Narrow" w:hAnsi="Arial Narrow"/>
        </w:rPr>
      </w:pPr>
      <w:r>
        <w:rPr>
          <w:rFonts w:ascii="Arial Narrow" w:hAnsi="Arial Narrow"/>
        </w:rPr>
        <w:t>c.</w:t>
      </w:r>
      <w:r w:rsidR="00A56529">
        <w:rPr>
          <w:rFonts w:ascii="Arial Narrow" w:hAnsi="Arial Narrow"/>
        </w:rPr>
        <w:t xml:space="preserve"> </w:t>
      </w:r>
      <w:r>
        <w:rPr>
          <w:rFonts w:ascii="Arial Narrow" w:hAnsi="Arial Narrow"/>
        </w:rPr>
        <w:t>c.</w:t>
      </w:r>
      <w:r>
        <w:rPr>
          <w:rFonts w:ascii="Arial Narrow" w:hAnsi="Arial Narrow"/>
        </w:rPr>
        <w:tab/>
        <w:t xml:space="preserve">M. </w:t>
      </w:r>
      <w:r w:rsidRPr="00EA3DB2">
        <w:rPr>
          <w:rFonts w:ascii="Arial Narrow" w:hAnsi="Arial Narrow"/>
          <w:highlight w:val="yellow"/>
        </w:rPr>
        <w:t>XXX</w:t>
      </w:r>
    </w:p>
    <w:p w:rsidR="00450CCE" w:rsidRPr="001610A4" w:rsidRDefault="00450CCE" w:rsidP="00450CCE">
      <w:pPr>
        <w:tabs>
          <w:tab w:val="left" w:pos="1418"/>
        </w:tabs>
        <w:rPr>
          <w:rFonts w:ascii="Arial Narrow" w:hAnsi="Arial Narrow"/>
        </w:rPr>
      </w:pPr>
      <w:r>
        <w:rPr>
          <w:rFonts w:ascii="Arial Narrow" w:hAnsi="Arial Narrow"/>
        </w:rPr>
        <w:tab/>
        <w:t>Dossier</w:t>
      </w:r>
      <w:r>
        <w:rPr>
          <w:rFonts w:ascii="Arial Narrow" w:hAnsi="Arial Narrow"/>
        </w:rPr>
        <w:tab/>
      </w:r>
    </w:p>
    <w:p w:rsidR="0088094B" w:rsidRDefault="0088094B" w:rsidP="00546B02">
      <w:pPr>
        <w:pStyle w:val="Corps-texte"/>
      </w:pPr>
    </w:p>
    <w:sectPr w:rsidR="0088094B" w:rsidSect="0062610C">
      <w:headerReference w:type="default" r:id="rId23"/>
      <w:footerReference w:type="default" r:id="rId24"/>
      <w:pgSz w:w="12242" w:h="20163" w:code="5"/>
      <w:pgMar w:top="1440" w:right="1440" w:bottom="1440" w:left="1440" w:header="432" w:footer="28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ecteur des normes et des documents contractuels" w:date="2015-11-16T10:53:00Z" w:initials="Sndc">
    <w:p w:rsidR="001744BD" w:rsidRDefault="001744BD" w:rsidP="00BF32E6">
      <w:pPr>
        <w:pStyle w:val="Commentaire"/>
      </w:pPr>
      <w:r>
        <w:rPr>
          <w:rStyle w:val="Marquedecommentaire"/>
        </w:rPr>
        <w:annotationRef/>
      </w:r>
    </w:p>
    <w:p w:rsidR="001744BD" w:rsidRPr="00140983" w:rsidRDefault="001744BD" w:rsidP="003831C2">
      <w:pPr>
        <w:pStyle w:val="Commentaire"/>
        <w:rPr>
          <w:rFonts w:cs="Arial"/>
          <w:sz w:val="22"/>
          <w:szCs w:val="22"/>
        </w:rPr>
      </w:pPr>
      <w:r>
        <w:rPr>
          <w:rStyle w:val="Marquedecommentaire"/>
        </w:rPr>
        <w:annotationRef/>
      </w:r>
      <w:r w:rsidRPr="00140983">
        <w:rPr>
          <w:rFonts w:cs="Arial"/>
          <w:sz w:val="22"/>
          <w:szCs w:val="22"/>
        </w:rPr>
        <w:t>Pour visualiser les textes masqués de ce document sous Word 2010, vérifiez dans le menu « Fichier/Options/Affichage/Toujours afficher ces marques de mise en forme à l’écran » que l’option «Texte masqué » est cochée. Pour la version Word 2003, sélectionnez au menu  « Outil/Options/Affichage/Marques de format ». Sinon les textes d’instructions au concepteur du devis ne seront pas visibles.</w:t>
      </w:r>
    </w:p>
    <w:p w:rsidR="001744BD" w:rsidRPr="00140983" w:rsidRDefault="001744BD" w:rsidP="003831C2">
      <w:pPr>
        <w:pStyle w:val="Commentaire"/>
        <w:rPr>
          <w:rFonts w:cs="Arial"/>
          <w:sz w:val="22"/>
          <w:szCs w:val="22"/>
        </w:rPr>
      </w:pPr>
      <w:r w:rsidRPr="00140983">
        <w:rPr>
          <w:rFonts w:cs="Arial"/>
          <w:sz w:val="22"/>
          <w:szCs w:val="22"/>
        </w:rPr>
        <w:t>Pour faire disparaître ce commentaire lors de l'impression de la version finale sous Word 2010, sélectionnez « Révision/Suivi/Final » de la barre d’outils.</w:t>
      </w:r>
    </w:p>
    <w:p w:rsidR="001744BD" w:rsidRDefault="001744BD" w:rsidP="00B60002">
      <w:pPr>
        <w:pStyle w:val="Commentaire"/>
      </w:pPr>
      <w:r w:rsidRPr="00140983">
        <w:rPr>
          <w:rFonts w:cs="Arial"/>
          <w:sz w:val="22"/>
          <w:szCs w:val="22"/>
        </w:rPr>
        <w:t>Il est suggéré de prendre connaissance de l’article sur l’utilisation d’un devis type (Info-Normes n°4, automne 2012).</w:t>
      </w:r>
      <w:r w:rsidRPr="00B60002">
        <w:t xml:space="preserve"> </w:t>
      </w:r>
    </w:p>
    <w:p w:rsidR="001744BD" w:rsidRDefault="001744BD" w:rsidP="00BF32E6">
      <w:pPr>
        <w:pStyle w:val="Commentaire"/>
      </w:pPr>
      <w:r>
        <w:t>Pour faire disparaître ce commentaire lors de l’impression de la version finale, sélectionnez « Révision/Suivi/Final » au menu de Word 2010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34" w:rsidRDefault="00245534">
      <w:r>
        <w:separator/>
      </w:r>
    </w:p>
    <w:p w:rsidR="00245534" w:rsidRDefault="00245534"/>
    <w:p w:rsidR="00245534" w:rsidRDefault="00245534"/>
    <w:p w:rsidR="00245534" w:rsidRDefault="00245534"/>
  </w:endnote>
  <w:endnote w:type="continuationSeparator" w:id="0">
    <w:p w:rsidR="00245534" w:rsidRDefault="00245534">
      <w:r>
        <w:continuationSeparator/>
      </w:r>
    </w:p>
    <w:p w:rsidR="00245534" w:rsidRDefault="00245534"/>
    <w:p w:rsidR="00245534" w:rsidRDefault="00245534"/>
    <w:p w:rsidR="00245534" w:rsidRDefault="00245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46"/>
      <w:gridCol w:w="3647"/>
      <w:gridCol w:w="3647"/>
    </w:tblGrid>
    <w:tr w:rsidR="001744BD" w:rsidTr="00BF32E6">
      <w:trPr>
        <w:trHeight w:val="360"/>
      </w:trPr>
      <w:tc>
        <w:tcPr>
          <w:tcW w:w="3646" w:type="dxa"/>
        </w:tcPr>
        <w:p w:rsidR="001744BD" w:rsidRDefault="001744BD" w:rsidP="00F03D5D">
          <w:pPr>
            <w:pStyle w:val="Pieddepage"/>
            <w:jc w:val="left"/>
          </w:pPr>
        </w:p>
      </w:tc>
      <w:tc>
        <w:tcPr>
          <w:tcW w:w="3647" w:type="dxa"/>
        </w:tcPr>
        <w:p w:rsidR="001744BD" w:rsidRDefault="001744BD" w:rsidP="00F03D5D">
          <w:pPr>
            <w:pStyle w:val="Pieddepage"/>
            <w:jc w:val="center"/>
          </w:pPr>
          <w:r>
            <w:t>Ministère des Transports</w:t>
          </w:r>
        </w:p>
        <w:p w:rsidR="001744BD" w:rsidRDefault="001744BD" w:rsidP="00F03D5D">
          <w:pPr>
            <w:pStyle w:val="Pieddepage"/>
            <w:jc w:val="center"/>
            <w:rPr>
              <w:sz w:val="24"/>
            </w:rPr>
          </w:pPr>
          <w:r>
            <w:rPr>
              <w:sz w:val="24"/>
            </w:rPr>
            <w:t>15</w:t>
          </w:r>
          <w:r w:rsidRPr="00635EB0">
            <w:rPr>
              <w:sz w:val="24"/>
              <w:highlight w:val="yellow"/>
            </w:rPr>
            <w:t>X</w:t>
          </w:r>
          <w:r>
            <w:rPr>
              <w:sz w:val="24"/>
            </w:rPr>
            <w:t>-</w:t>
          </w:r>
          <w:r>
            <w:rPr>
              <w:rStyle w:val="Numrodepage"/>
              <w:sz w:val="24"/>
            </w:rPr>
            <w:fldChar w:fldCharType="begin"/>
          </w:r>
          <w:r>
            <w:rPr>
              <w:rStyle w:val="Numrodepage"/>
              <w:sz w:val="24"/>
            </w:rPr>
            <w:instrText xml:space="preserve"> PAGE </w:instrText>
          </w:r>
          <w:r>
            <w:rPr>
              <w:rStyle w:val="Numrodepage"/>
              <w:sz w:val="24"/>
            </w:rPr>
            <w:fldChar w:fldCharType="separate"/>
          </w:r>
          <w:r>
            <w:rPr>
              <w:rStyle w:val="Numrodepage"/>
              <w:noProof/>
              <w:sz w:val="24"/>
            </w:rPr>
            <w:t>2</w:t>
          </w:r>
          <w:r>
            <w:rPr>
              <w:rStyle w:val="Numrodepage"/>
              <w:sz w:val="24"/>
            </w:rPr>
            <w:fldChar w:fldCharType="end"/>
          </w:r>
          <w:r>
            <w:rPr>
              <w:rStyle w:val="Numrodepage"/>
              <w:sz w:val="24"/>
            </w:rPr>
            <w:t xml:space="preserve"> de 15</w:t>
          </w:r>
          <w:r w:rsidRPr="00635EB0">
            <w:rPr>
              <w:rStyle w:val="Numrodepage"/>
              <w:sz w:val="24"/>
              <w:highlight w:val="yellow"/>
            </w:rPr>
            <w:t>X</w:t>
          </w:r>
          <w:r>
            <w:rPr>
              <w:rStyle w:val="Numrodepage"/>
              <w:sz w:val="24"/>
            </w:rPr>
            <w:t>-</w:t>
          </w:r>
          <w:r>
            <w:rPr>
              <w:rStyle w:val="Numrodepage"/>
              <w:sz w:val="24"/>
            </w:rPr>
            <w:fldChar w:fldCharType="begin"/>
          </w:r>
          <w:r>
            <w:rPr>
              <w:rStyle w:val="Numrodepage"/>
              <w:sz w:val="24"/>
            </w:rPr>
            <w:instrText xml:space="preserve"> NUMPAGES </w:instrText>
          </w:r>
          <w:r>
            <w:rPr>
              <w:rStyle w:val="Numrodepage"/>
              <w:sz w:val="24"/>
            </w:rPr>
            <w:fldChar w:fldCharType="separate"/>
          </w:r>
          <w:r w:rsidR="00AF7DEB">
            <w:rPr>
              <w:rStyle w:val="Numrodepage"/>
              <w:noProof/>
              <w:sz w:val="24"/>
            </w:rPr>
            <w:t>15</w:t>
          </w:r>
          <w:r>
            <w:rPr>
              <w:rStyle w:val="Numrodepage"/>
              <w:sz w:val="24"/>
            </w:rPr>
            <w:fldChar w:fldCharType="end"/>
          </w:r>
        </w:p>
      </w:tc>
      <w:tc>
        <w:tcPr>
          <w:tcW w:w="3647" w:type="dxa"/>
        </w:tcPr>
        <w:p w:rsidR="001744BD" w:rsidRPr="00DE69EA" w:rsidRDefault="001744BD" w:rsidP="007467B3">
          <w:pPr>
            <w:pStyle w:val="Pieddepage"/>
            <w:jc w:val="right"/>
            <w:rPr>
              <w:vanish/>
              <w:color w:val="0000FF"/>
              <w:sz w:val="16"/>
              <w:szCs w:val="16"/>
            </w:rPr>
          </w:pPr>
          <w:r w:rsidRPr="00DE69EA">
            <w:rPr>
              <w:color w:val="0000FF"/>
              <w:sz w:val="16"/>
              <w:szCs w:val="16"/>
            </w:rPr>
            <w:fldChar w:fldCharType="begin"/>
          </w:r>
          <w:r w:rsidRPr="00DE69EA">
            <w:rPr>
              <w:color w:val="0000FF"/>
              <w:sz w:val="16"/>
              <w:szCs w:val="16"/>
            </w:rPr>
            <w:instrText xml:space="preserve"> FILENAME   \* MERGEFORMAT </w:instrText>
          </w:r>
          <w:r w:rsidRPr="00DE69EA">
            <w:rPr>
              <w:color w:val="0000FF"/>
              <w:sz w:val="16"/>
              <w:szCs w:val="16"/>
            </w:rPr>
            <w:fldChar w:fldCharType="separate"/>
          </w:r>
          <w:r w:rsidR="00AF7DEB" w:rsidRPr="00AF7DEB">
            <w:rPr>
              <w:noProof/>
              <w:vanish/>
              <w:color w:val="0000FF"/>
              <w:sz w:val="16"/>
              <w:szCs w:val="16"/>
            </w:rPr>
            <w:t>devis-marquage-moyenne-duree-chaussee-2016.docx</w:t>
          </w:r>
          <w:r w:rsidRPr="00DE69EA">
            <w:rPr>
              <w:color w:val="0000FF"/>
              <w:sz w:val="16"/>
              <w:szCs w:val="16"/>
            </w:rPr>
            <w:fldChar w:fldCharType="end"/>
          </w:r>
        </w:p>
      </w:tc>
    </w:tr>
  </w:tbl>
  <w:p w:rsidR="001744BD" w:rsidRDefault="001744BD">
    <w:pPr>
      <w:spacing w:before="332"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48" w:type="dxa"/>
      <w:tblLook w:val="01E0" w:firstRow="1" w:lastRow="1" w:firstColumn="1" w:lastColumn="1" w:noHBand="0" w:noVBand="0"/>
    </w:tblPr>
    <w:tblGrid>
      <w:gridCol w:w="11106"/>
      <w:gridCol w:w="342"/>
    </w:tblGrid>
    <w:tr w:rsidR="001744BD" w:rsidTr="005C1FF3">
      <w:trPr>
        <w:trHeight w:val="813"/>
      </w:trPr>
      <w:tc>
        <w:tcPr>
          <w:tcW w:w="11004" w:type="dxa"/>
        </w:tcPr>
        <w:tbl>
          <w:tblPr>
            <w:tblW w:w="10890" w:type="dxa"/>
            <w:jc w:val="center"/>
            <w:tblCellMar>
              <w:left w:w="0" w:type="dxa"/>
              <w:right w:w="0" w:type="dxa"/>
            </w:tblCellMar>
            <w:tblLook w:val="0000" w:firstRow="0" w:lastRow="0" w:firstColumn="0" w:lastColumn="0" w:noHBand="0" w:noVBand="0"/>
          </w:tblPr>
          <w:tblGrid>
            <w:gridCol w:w="10890"/>
          </w:tblGrid>
          <w:tr w:rsidR="001744BD" w:rsidTr="005C1FF3">
            <w:trPr>
              <w:trHeight w:hRule="exact" w:val="360"/>
              <w:jc w:val="center"/>
            </w:trPr>
            <w:tc>
              <w:tcPr>
                <w:tcW w:w="10890" w:type="dxa"/>
                <w:vAlign w:val="bottom"/>
              </w:tcPr>
              <w:p w:rsidR="001744BD" w:rsidRDefault="001744BD" w:rsidP="00514300">
                <w:pPr>
                  <w:pStyle w:val="Sous-titres"/>
                  <w:rPr>
                    <w:rFonts w:ascii="Chaloult_Demi_Gras" w:hAnsi="Chaloult_Demi_Gras"/>
                  </w:rPr>
                </w:pPr>
                <w:r>
                  <w:rPr>
                    <w:rFonts w:ascii="Chaloult_Demi_Gras" w:hAnsi="Chaloult_Demi_Gras"/>
                  </w:rPr>
                  <w:t xml:space="preserve">Ministère des </w:t>
                </w:r>
                <w:r w:rsidRPr="006401FF">
                  <w:rPr>
                    <w:rFonts w:ascii="Chaloult_Demi_Gras" w:hAnsi="Chaloult_Demi_Gras"/>
                  </w:rPr>
                  <w:t>Transports</w:t>
                </w:r>
              </w:p>
            </w:tc>
          </w:tr>
          <w:tr w:rsidR="001744BD" w:rsidTr="005C1FF3">
            <w:trPr>
              <w:trHeight w:hRule="exact" w:val="120"/>
              <w:jc w:val="center"/>
            </w:trPr>
            <w:tc>
              <w:tcPr>
                <w:tcW w:w="10890" w:type="dxa"/>
                <w:shd w:val="clear" w:color="auto" w:fill="000000"/>
                <w:vAlign w:val="center"/>
              </w:tcPr>
              <w:p w:rsidR="001744BD" w:rsidRDefault="001744BD" w:rsidP="00965B9D">
                <w:pPr>
                  <w:pStyle w:val="Sous-titres"/>
                  <w:ind w:left="0"/>
                  <w:rPr>
                    <w:b/>
                    <w:bCs/>
                    <w:sz w:val="12"/>
                  </w:rPr>
                </w:pPr>
              </w:p>
            </w:tc>
          </w:tr>
          <w:tr w:rsidR="001744BD" w:rsidTr="005C1FF3">
            <w:trPr>
              <w:trHeight w:hRule="exact" w:val="180"/>
              <w:jc w:val="center"/>
            </w:trPr>
            <w:tc>
              <w:tcPr>
                <w:tcW w:w="10890" w:type="dxa"/>
              </w:tcPr>
              <w:p w:rsidR="001744BD" w:rsidRDefault="001744BD" w:rsidP="00965B9D">
                <w:pPr>
                  <w:pStyle w:val="Sous-titres"/>
                  <w:spacing w:line="180" w:lineRule="exact"/>
                  <w:ind w:left="0"/>
                  <w:rPr>
                    <w:b/>
                    <w:bCs/>
                    <w:sz w:val="12"/>
                  </w:rPr>
                </w:pPr>
                <w:r>
                  <w:rPr>
                    <w:b/>
                    <w:bCs/>
                    <w:sz w:val="12"/>
                  </w:rPr>
                  <w:t xml:space="preserve">V-1627-A  </w:t>
                </w:r>
                <w:r>
                  <w:rPr>
                    <w:sz w:val="12"/>
                  </w:rPr>
                  <w:t>(2010-09)</w:t>
                </w:r>
              </w:p>
            </w:tc>
          </w:tr>
        </w:tbl>
        <w:p w:rsidR="001744BD" w:rsidRDefault="001744BD">
          <w:pPr>
            <w:pStyle w:val="Pieddepage"/>
            <w:jc w:val="left"/>
          </w:pPr>
        </w:p>
      </w:tc>
      <w:tc>
        <w:tcPr>
          <w:tcW w:w="444" w:type="dxa"/>
        </w:tcPr>
        <w:p w:rsidR="001744BD" w:rsidRDefault="001744BD">
          <w:pPr>
            <w:pStyle w:val="Pieddepage"/>
            <w:jc w:val="right"/>
            <w:rPr>
              <w:vanish/>
              <w:color w:val="0000FF"/>
              <w:sz w:val="16"/>
              <w:szCs w:val="16"/>
            </w:rPr>
          </w:pPr>
        </w:p>
      </w:tc>
    </w:tr>
  </w:tbl>
  <w:p w:rsidR="001744BD" w:rsidRDefault="001744BD">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2244"/>
      <w:gridCol w:w="4185"/>
      <w:gridCol w:w="3237"/>
    </w:tblGrid>
    <w:tr w:rsidR="001744BD" w:rsidTr="00D42F7C">
      <w:trPr>
        <w:jc w:val="center"/>
        <w:hidden/>
      </w:trPr>
      <w:tc>
        <w:tcPr>
          <w:tcW w:w="2244" w:type="dxa"/>
        </w:tcPr>
        <w:p w:rsidR="001744BD" w:rsidRDefault="001744BD">
          <w:pPr>
            <w:pStyle w:val="Pieddepage"/>
            <w:spacing w:before="60"/>
            <w:rPr>
              <w:vanish/>
              <w:color w:val="0000FF"/>
              <w:szCs w:val="20"/>
            </w:rPr>
          </w:pPr>
          <w:r>
            <w:rPr>
              <w:vanish/>
              <w:color w:val="0000FF"/>
              <w:szCs w:val="20"/>
            </w:rPr>
            <w:t>Version du devis type :</w:t>
          </w:r>
        </w:p>
        <w:p w:rsidR="001744BD" w:rsidRPr="00BB15A8" w:rsidRDefault="001744BD" w:rsidP="00534DE2">
          <w:pPr>
            <w:pStyle w:val="Pieddepage"/>
            <w:spacing w:before="60"/>
            <w:rPr>
              <w:vanish/>
              <w:color w:val="0000FF"/>
              <w:szCs w:val="20"/>
            </w:rPr>
          </w:pPr>
          <w:r>
            <w:rPr>
              <w:vanish/>
              <w:color w:val="0000FF"/>
              <w:szCs w:val="20"/>
            </w:rPr>
            <w:t>2016-01-28</w:t>
          </w:r>
        </w:p>
      </w:tc>
      <w:tc>
        <w:tcPr>
          <w:tcW w:w="4185" w:type="dxa"/>
        </w:tcPr>
        <w:p w:rsidR="001744BD" w:rsidRDefault="001744BD" w:rsidP="00D42F7C">
          <w:pPr>
            <w:pStyle w:val="Pieddepage"/>
            <w:tabs>
              <w:tab w:val="left" w:pos="615"/>
            </w:tabs>
            <w:spacing w:before="60"/>
            <w:jc w:val="center"/>
            <w:rPr>
              <w:szCs w:val="20"/>
            </w:rPr>
          </w:pPr>
          <w:r w:rsidRPr="00C739EA">
            <w:rPr>
              <w:szCs w:val="20"/>
            </w:rPr>
            <w:t>Ministère des Transports, de la Mobilité durable et de l’Électrification des transports</w:t>
          </w:r>
        </w:p>
        <w:p w:rsidR="001744BD" w:rsidRDefault="001744BD" w:rsidP="003410B2">
          <w:pPr>
            <w:pStyle w:val="Pieddepage"/>
            <w:spacing w:before="60"/>
            <w:jc w:val="center"/>
            <w:rPr>
              <w:szCs w:val="20"/>
            </w:rPr>
          </w:pPr>
          <w:r>
            <w:rPr>
              <w:rStyle w:val="Numrodepage"/>
              <w:szCs w:val="20"/>
            </w:rPr>
            <w:t>15</w:t>
          </w:r>
          <w:r w:rsidRPr="00635EB0">
            <w:rPr>
              <w:rStyle w:val="Numrodepage"/>
              <w:szCs w:val="20"/>
              <w:highlight w:val="yellow"/>
            </w:rPr>
            <w:t>X</w:t>
          </w:r>
          <w:r>
            <w:rPr>
              <w:rStyle w:val="Numrodepage"/>
              <w:szCs w:val="20"/>
            </w:rPr>
            <w:t>-</w:t>
          </w:r>
          <w:r>
            <w:rPr>
              <w:rStyle w:val="Numrodepage"/>
              <w:szCs w:val="20"/>
            </w:rPr>
            <w:fldChar w:fldCharType="begin"/>
          </w:r>
          <w:r>
            <w:rPr>
              <w:rStyle w:val="Numrodepage"/>
              <w:szCs w:val="20"/>
            </w:rPr>
            <w:instrText xml:space="preserve"> PAGE </w:instrText>
          </w:r>
          <w:r>
            <w:rPr>
              <w:rStyle w:val="Numrodepage"/>
              <w:szCs w:val="20"/>
            </w:rPr>
            <w:fldChar w:fldCharType="separate"/>
          </w:r>
          <w:r w:rsidR="0032216D">
            <w:rPr>
              <w:rStyle w:val="Numrodepage"/>
              <w:noProof/>
              <w:szCs w:val="20"/>
            </w:rPr>
            <w:t>2</w:t>
          </w:r>
          <w:r>
            <w:rPr>
              <w:rStyle w:val="Numrodepage"/>
              <w:szCs w:val="20"/>
            </w:rPr>
            <w:fldChar w:fldCharType="end"/>
          </w:r>
          <w:r>
            <w:rPr>
              <w:rStyle w:val="Numrodepage"/>
              <w:szCs w:val="20"/>
            </w:rPr>
            <w:t xml:space="preserve"> </w:t>
          </w:r>
        </w:p>
      </w:tc>
      <w:tc>
        <w:tcPr>
          <w:tcW w:w="3237" w:type="dxa"/>
        </w:tcPr>
        <w:p w:rsidR="001744BD" w:rsidRPr="00BB15A8" w:rsidRDefault="001744BD" w:rsidP="00C35B7B">
          <w:pPr>
            <w:pStyle w:val="Pieddepage"/>
            <w:spacing w:before="60" w:after="60"/>
            <w:jc w:val="left"/>
            <w:rPr>
              <w:vanish/>
              <w:color w:val="0000FF"/>
              <w:sz w:val="16"/>
              <w:szCs w:val="16"/>
            </w:rPr>
          </w:pPr>
          <w:r w:rsidRPr="00D24A6C">
            <w:rPr>
              <w:vanish/>
              <w:color w:val="0000FF"/>
              <w:szCs w:val="16"/>
            </w:rPr>
            <w:fldChar w:fldCharType="begin"/>
          </w:r>
          <w:r w:rsidRPr="00D24A6C">
            <w:rPr>
              <w:vanish/>
              <w:color w:val="0000FF"/>
              <w:szCs w:val="16"/>
            </w:rPr>
            <w:instrText xml:space="preserve"> FILENAME   \* MERGEFORMAT </w:instrText>
          </w:r>
          <w:r w:rsidRPr="00D24A6C">
            <w:rPr>
              <w:vanish/>
              <w:color w:val="0000FF"/>
              <w:szCs w:val="16"/>
            </w:rPr>
            <w:fldChar w:fldCharType="separate"/>
          </w:r>
          <w:r w:rsidR="00AF7DEB">
            <w:rPr>
              <w:noProof/>
              <w:vanish/>
              <w:color w:val="0000FF"/>
              <w:szCs w:val="16"/>
            </w:rPr>
            <w:t>devis-marquage-moyenne-duree-chaussee-2016.docx</w:t>
          </w:r>
          <w:r w:rsidRPr="00D24A6C">
            <w:rPr>
              <w:vanish/>
              <w:color w:val="0000FF"/>
              <w:szCs w:val="16"/>
            </w:rPr>
            <w:fldChar w:fldCharType="end"/>
          </w:r>
        </w:p>
      </w:tc>
    </w:tr>
  </w:tbl>
  <w:p w:rsidR="001744BD" w:rsidRDefault="001744B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BD" w:rsidRDefault="001744BD">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BD" w:rsidRDefault="001744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34" w:rsidRDefault="00245534">
      <w:r>
        <w:separator/>
      </w:r>
    </w:p>
    <w:p w:rsidR="00245534" w:rsidRDefault="00245534"/>
    <w:p w:rsidR="00245534" w:rsidRDefault="00245534"/>
    <w:p w:rsidR="00245534" w:rsidRDefault="00245534"/>
  </w:footnote>
  <w:footnote w:type="continuationSeparator" w:id="0">
    <w:p w:rsidR="00245534" w:rsidRDefault="00245534">
      <w:r>
        <w:continuationSeparator/>
      </w:r>
    </w:p>
    <w:p w:rsidR="00245534" w:rsidRDefault="00245534"/>
    <w:p w:rsidR="00245534" w:rsidRDefault="00245534"/>
    <w:p w:rsidR="00245534" w:rsidRDefault="002455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BD" w:rsidRDefault="001744BD">
    <w:pPr>
      <w:tabs>
        <w:tab w:val="left" w:pos="4500"/>
        <w:tab w:val="left" w:pos="5490"/>
        <w:tab w:val="left" w:pos="5940"/>
        <w:tab w:val="left" w:pos="6750"/>
        <w:tab w:val="left" w:pos="6930"/>
        <w:tab w:val="left" w:pos="7200"/>
        <w:tab w:val="left" w:pos="7650"/>
        <w:tab w:val="left" w:pos="8280"/>
        <w:tab w:val="left" w:pos="9270"/>
        <w:tab w:val="right" w:pos="9936"/>
      </w:tabs>
      <w:suppressAutoHyphens/>
      <w:rPr>
        <w:spacing w:val="-2"/>
        <w:sz w:val="20"/>
      </w:rPr>
    </w:pPr>
    <w:r>
      <w:rPr>
        <w:spacing w:val="-2"/>
        <w:sz w:val="20"/>
      </w:rPr>
      <w:tab/>
    </w:r>
  </w:p>
  <w:p w:rsidR="001744BD" w:rsidRDefault="001744BD">
    <w:pPr>
      <w:tabs>
        <w:tab w:val="left" w:pos="6210"/>
        <w:tab w:val="left" w:pos="7290"/>
        <w:tab w:val="left" w:pos="7920"/>
        <w:tab w:val="right" w:pos="9936"/>
      </w:tabs>
      <w:suppressAutoHyphens/>
      <w:rPr>
        <w:spacing w:val="-2"/>
        <w:sz w:val="16"/>
      </w:rPr>
    </w:pPr>
  </w:p>
  <w:p w:rsidR="001744BD" w:rsidRDefault="001744BD">
    <w:pPr>
      <w:tabs>
        <w:tab w:val="left" w:pos="6210"/>
        <w:tab w:val="left" w:pos="7290"/>
        <w:tab w:val="left" w:pos="7920"/>
        <w:tab w:val="right" w:pos="9936"/>
      </w:tabs>
      <w:suppressAutoHyphens/>
      <w:rPr>
        <w:spacing w:val="-2"/>
        <w:sz w:val="16"/>
      </w:rPr>
    </w:pPr>
  </w:p>
  <w:p w:rsidR="001744BD" w:rsidRDefault="001744BD">
    <w:pPr>
      <w:tabs>
        <w:tab w:val="left" w:pos="6210"/>
        <w:tab w:val="left" w:pos="7290"/>
        <w:tab w:val="left" w:pos="7920"/>
        <w:tab w:val="right" w:pos="9936"/>
      </w:tabs>
      <w:suppressAutoHyphens/>
      <w:rPr>
        <w:spacing w:val="-2"/>
        <w:sz w:val="16"/>
      </w:rPr>
    </w:pPr>
  </w:p>
  <w:p w:rsidR="001744BD" w:rsidRDefault="001744BD">
    <w:pPr>
      <w:tabs>
        <w:tab w:val="left" w:pos="6210"/>
        <w:tab w:val="left" w:pos="7290"/>
        <w:tab w:val="left" w:pos="7920"/>
        <w:tab w:val="right" w:pos="9936"/>
      </w:tabs>
      <w:suppressAutoHyphens/>
      <w:rPr>
        <w:spacing w:val="-2"/>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BD" w:rsidRPr="00DA2203" w:rsidRDefault="001744BD" w:rsidP="00DA2203">
    <w:pPr>
      <w:tabs>
        <w:tab w:val="center" w:pos="4320"/>
        <w:tab w:val="right" w:pos="9356"/>
      </w:tabs>
      <w:jc w:val="left"/>
      <w:rPr>
        <w:rFonts w:cs="Arial"/>
        <w:b/>
        <w:lang w:eastAsia="en-US"/>
      </w:rPr>
    </w:pPr>
    <w:r w:rsidRPr="00DA2203">
      <w:rPr>
        <w:rFonts w:cs="Arial"/>
        <w:b/>
        <w:lang w:eastAsia="en-US"/>
      </w:rPr>
      <w:t>PROJET N</w:t>
    </w:r>
    <w:r w:rsidRPr="00467C4B">
      <w:rPr>
        <w:rFonts w:cs="Arial"/>
        <w:b/>
        <w:vertAlign w:val="superscript"/>
        <w:lang w:eastAsia="en-US"/>
      </w:rPr>
      <w:t>o</w:t>
    </w:r>
    <w:r w:rsidRPr="00DA2203">
      <w:rPr>
        <w:rFonts w:cs="Arial"/>
        <w:b/>
        <w:lang w:eastAsia="en-US"/>
      </w:rPr>
      <w:t xml:space="preserve"> : </w:t>
    </w:r>
    <w:r w:rsidRPr="00DA2203">
      <w:rPr>
        <w:rFonts w:cs="Arial"/>
        <w:b/>
        <w:highlight w:val="yellow"/>
        <w:lang w:eastAsia="en-US"/>
      </w:rPr>
      <w:t>XXX-XX-XXXX</w:t>
    </w:r>
    <w:r w:rsidRPr="00DA2203">
      <w:rPr>
        <w:rFonts w:cs="Arial"/>
        <w:b/>
        <w:lang w:eastAsia="en-US"/>
      </w:rPr>
      <w:tab/>
    </w:r>
    <w:r w:rsidRPr="00DA2203">
      <w:rPr>
        <w:rFonts w:cs="Arial"/>
        <w:b/>
        <w:lang w:eastAsia="en-US"/>
      </w:rPr>
      <w:tab/>
      <w:t>DOSSIER N</w:t>
    </w:r>
    <w:r w:rsidRPr="00DA2203">
      <w:rPr>
        <w:rFonts w:cs="Arial"/>
        <w:b/>
        <w:vertAlign w:val="superscript"/>
        <w:lang w:eastAsia="en-US"/>
      </w:rPr>
      <w:t>o</w:t>
    </w:r>
    <w:r w:rsidRPr="00DA2203">
      <w:rPr>
        <w:rFonts w:cs="Arial"/>
        <w:b/>
        <w:lang w:eastAsia="en-US"/>
      </w:rPr>
      <w:t> :</w:t>
    </w:r>
    <w:r w:rsidRPr="00DA2203">
      <w:rPr>
        <w:rFonts w:cs="Arial"/>
        <w:b/>
        <w:highlight w:val="yellow"/>
        <w:lang w:eastAsia="en-US"/>
      </w:rPr>
      <w:t xml:space="preserve"> XXXX-XX-XXXX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BD" w:rsidRPr="000405C0" w:rsidRDefault="001744BD" w:rsidP="005A407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BD" w:rsidRPr="000405C0" w:rsidRDefault="001744BD" w:rsidP="005A40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634"/>
    <w:multiLevelType w:val="hybridMultilevel"/>
    <w:tmpl w:val="1A2EC2D4"/>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
    <w:nsid w:val="086822FA"/>
    <w:multiLevelType w:val="hybridMultilevel"/>
    <w:tmpl w:val="F5740EF8"/>
    <w:lvl w:ilvl="0" w:tplc="0C0C0001">
      <w:start w:val="1"/>
      <w:numFmt w:val="bullet"/>
      <w:lvlText w:val=""/>
      <w:lvlJc w:val="left"/>
      <w:pPr>
        <w:tabs>
          <w:tab w:val="num" w:pos="1980"/>
        </w:tabs>
        <w:ind w:left="1980" w:hanging="360"/>
      </w:pPr>
      <w:rPr>
        <w:rFonts w:ascii="Symbol" w:hAnsi="Symbol" w:hint="default"/>
      </w:rPr>
    </w:lvl>
    <w:lvl w:ilvl="1" w:tplc="0C0C0003" w:tentative="1">
      <w:start w:val="1"/>
      <w:numFmt w:val="bullet"/>
      <w:lvlText w:val="o"/>
      <w:lvlJc w:val="left"/>
      <w:pPr>
        <w:tabs>
          <w:tab w:val="num" w:pos="2700"/>
        </w:tabs>
        <w:ind w:left="2700" w:hanging="360"/>
      </w:pPr>
      <w:rPr>
        <w:rFonts w:ascii="Courier New" w:hAnsi="Courier New" w:cs="Courier New" w:hint="default"/>
      </w:rPr>
    </w:lvl>
    <w:lvl w:ilvl="2" w:tplc="0C0C0005" w:tentative="1">
      <w:start w:val="1"/>
      <w:numFmt w:val="bullet"/>
      <w:lvlText w:val=""/>
      <w:lvlJc w:val="left"/>
      <w:pPr>
        <w:tabs>
          <w:tab w:val="num" w:pos="3420"/>
        </w:tabs>
        <w:ind w:left="3420" w:hanging="360"/>
      </w:pPr>
      <w:rPr>
        <w:rFonts w:ascii="Wingdings" w:hAnsi="Wingdings" w:hint="default"/>
      </w:rPr>
    </w:lvl>
    <w:lvl w:ilvl="3" w:tplc="0C0C0001" w:tentative="1">
      <w:start w:val="1"/>
      <w:numFmt w:val="bullet"/>
      <w:lvlText w:val=""/>
      <w:lvlJc w:val="left"/>
      <w:pPr>
        <w:tabs>
          <w:tab w:val="num" w:pos="4140"/>
        </w:tabs>
        <w:ind w:left="4140" w:hanging="360"/>
      </w:pPr>
      <w:rPr>
        <w:rFonts w:ascii="Symbol" w:hAnsi="Symbol" w:hint="default"/>
      </w:rPr>
    </w:lvl>
    <w:lvl w:ilvl="4" w:tplc="0C0C0003" w:tentative="1">
      <w:start w:val="1"/>
      <w:numFmt w:val="bullet"/>
      <w:lvlText w:val="o"/>
      <w:lvlJc w:val="left"/>
      <w:pPr>
        <w:tabs>
          <w:tab w:val="num" w:pos="4860"/>
        </w:tabs>
        <w:ind w:left="4860" w:hanging="360"/>
      </w:pPr>
      <w:rPr>
        <w:rFonts w:ascii="Courier New" w:hAnsi="Courier New" w:cs="Courier New" w:hint="default"/>
      </w:rPr>
    </w:lvl>
    <w:lvl w:ilvl="5" w:tplc="0C0C0005" w:tentative="1">
      <w:start w:val="1"/>
      <w:numFmt w:val="bullet"/>
      <w:lvlText w:val=""/>
      <w:lvlJc w:val="left"/>
      <w:pPr>
        <w:tabs>
          <w:tab w:val="num" w:pos="5580"/>
        </w:tabs>
        <w:ind w:left="5580" w:hanging="360"/>
      </w:pPr>
      <w:rPr>
        <w:rFonts w:ascii="Wingdings" w:hAnsi="Wingdings" w:hint="default"/>
      </w:rPr>
    </w:lvl>
    <w:lvl w:ilvl="6" w:tplc="0C0C0001" w:tentative="1">
      <w:start w:val="1"/>
      <w:numFmt w:val="bullet"/>
      <w:lvlText w:val=""/>
      <w:lvlJc w:val="left"/>
      <w:pPr>
        <w:tabs>
          <w:tab w:val="num" w:pos="6300"/>
        </w:tabs>
        <w:ind w:left="6300" w:hanging="360"/>
      </w:pPr>
      <w:rPr>
        <w:rFonts w:ascii="Symbol" w:hAnsi="Symbol" w:hint="default"/>
      </w:rPr>
    </w:lvl>
    <w:lvl w:ilvl="7" w:tplc="0C0C0003" w:tentative="1">
      <w:start w:val="1"/>
      <w:numFmt w:val="bullet"/>
      <w:lvlText w:val="o"/>
      <w:lvlJc w:val="left"/>
      <w:pPr>
        <w:tabs>
          <w:tab w:val="num" w:pos="7020"/>
        </w:tabs>
        <w:ind w:left="7020" w:hanging="360"/>
      </w:pPr>
      <w:rPr>
        <w:rFonts w:ascii="Courier New" w:hAnsi="Courier New" w:cs="Courier New" w:hint="default"/>
      </w:rPr>
    </w:lvl>
    <w:lvl w:ilvl="8" w:tplc="0C0C0005" w:tentative="1">
      <w:start w:val="1"/>
      <w:numFmt w:val="bullet"/>
      <w:lvlText w:val=""/>
      <w:lvlJc w:val="left"/>
      <w:pPr>
        <w:tabs>
          <w:tab w:val="num" w:pos="7740"/>
        </w:tabs>
        <w:ind w:left="7740" w:hanging="360"/>
      </w:pPr>
      <w:rPr>
        <w:rFonts w:ascii="Wingdings" w:hAnsi="Wingdings" w:hint="default"/>
      </w:rPr>
    </w:lvl>
  </w:abstractNum>
  <w:abstractNum w:abstractNumId="2">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082716"/>
    <w:multiLevelType w:val="multilevel"/>
    <w:tmpl w:val="D452E1C6"/>
    <w:lvl w:ilvl="0">
      <w:start w:val="1"/>
      <w:numFmt w:val="decimal"/>
      <w:pStyle w:val="Titre1"/>
      <w:lvlText w:val="%1."/>
      <w:lvlJc w:val="left"/>
      <w:pPr>
        <w:tabs>
          <w:tab w:val="num" w:pos="570"/>
        </w:tabs>
        <w:ind w:left="570" w:hanging="480"/>
      </w:pPr>
      <w:rPr>
        <w:rFonts w:cs="Times New Roman" w:hint="default"/>
      </w:rPr>
    </w:lvl>
    <w:lvl w:ilvl="1">
      <w:start w:val="1"/>
      <w:numFmt w:val="decimal"/>
      <w:pStyle w:val="Titre2"/>
      <w:lvlText w:val="%1.%2"/>
      <w:lvlJc w:val="left"/>
      <w:pPr>
        <w:tabs>
          <w:tab w:val="num" w:pos="3698"/>
        </w:tabs>
        <w:ind w:left="3698" w:hanging="720"/>
      </w:pPr>
      <w:rPr>
        <w:rFonts w:cs="Times New Roman" w:hint="default"/>
        <w:b w:val="0"/>
      </w:rPr>
    </w:lvl>
    <w:lvl w:ilvl="2">
      <w:start w:val="1"/>
      <w:numFmt w:val="decimal"/>
      <w:pStyle w:val="Titre3"/>
      <w:lvlText w:val="%1.%2.%3"/>
      <w:lvlJc w:val="left"/>
      <w:pPr>
        <w:tabs>
          <w:tab w:val="num" w:pos="4680"/>
        </w:tabs>
        <w:ind w:left="4680" w:hanging="720"/>
      </w:pPr>
      <w:rPr>
        <w:rFonts w:cs="Times New Roman" w:hint="default"/>
      </w:rPr>
    </w:lvl>
    <w:lvl w:ilvl="3">
      <w:start w:val="1"/>
      <w:numFmt w:val="decimal"/>
      <w:pStyle w:val="Titre4"/>
      <w:lvlText w:val="%1.%2.%3.%4"/>
      <w:lvlJc w:val="left"/>
      <w:pPr>
        <w:tabs>
          <w:tab w:val="num" w:pos="810"/>
        </w:tabs>
        <w:ind w:left="738" w:hanging="648"/>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4A62F71"/>
    <w:multiLevelType w:val="hybridMultilevel"/>
    <w:tmpl w:val="96B40D7E"/>
    <w:lvl w:ilvl="0" w:tplc="1EE00132">
      <w:numFmt w:val="bullet"/>
      <w:pStyle w:val="Masqu-puces0"/>
      <w:lvlText w:val=""/>
      <w:lvlJc w:val="left"/>
      <w:pPr>
        <w:tabs>
          <w:tab w:val="num" w:pos="425"/>
        </w:tabs>
        <w:ind w:left="425" w:hanging="425"/>
      </w:pPr>
      <w:rPr>
        <w:rFonts w:ascii="Symbol" w:hAnsi="Symbol" w:cs="MyriadPro-Regular"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684432C"/>
    <w:multiLevelType w:val="hybridMultilevel"/>
    <w:tmpl w:val="7F765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9D624F5"/>
    <w:multiLevelType w:val="multilevel"/>
    <w:tmpl w:val="DB24944E"/>
    <w:lvl w:ilvl="0">
      <w:start w:val="1"/>
      <w:numFmt w:val="decimal"/>
      <w:lvlText w:val="%1"/>
      <w:lvlJc w:val="left"/>
      <w:pPr>
        <w:tabs>
          <w:tab w:val="num" w:pos="1152"/>
        </w:tabs>
        <w:ind w:left="1152" w:hanging="432"/>
      </w:pPr>
      <w:rPr>
        <w:rFonts w:hint="default"/>
      </w:rPr>
    </w:lvl>
    <w:lvl w:ilvl="1">
      <w:start w:val="1"/>
      <w:numFmt w:val="decimal"/>
      <w:pStyle w:val="StyleTitre2Avant6pt"/>
      <w:lvlText w:val="%1.%2"/>
      <w:lvlJc w:val="left"/>
      <w:pPr>
        <w:tabs>
          <w:tab w:val="num" w:pos="1296"/>
        </w:tabs>
        <w:ind w:left="1296" w:hanging="576"/>
      </w:pPr>
      <w:rPr>
        <w:rFonts w:hint="default"/>
      </w:rPr>
    </w:lvl>
    <w:lvl w:ilvl="2">
      <w:start w:val="1"/>
      <w:numFmt w:val="decimal"/>
      <w:pStyle w:val="StyleTitre3Avant6pt"/>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2BE22BFD"/>
    <w:multiLevelType w:val="hybridMultilevel"/>
    <w:tmpl w:val="680290C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8">
    <w:nsid w:val="41436A17"/>
    <w:multiLevelType w:val="multilevel"/>
    <w:tmpl w:val="7512A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09E05E6"/>
    <w:multiLevelType w:val="hybridMultilevel"/>
    <w:tmpl w:val="32A40F6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61B47360"/>
    <w:multiLevelType w:val="hybridMultilevel"/>
    <w:tmpl w:val="3CBC7F80"/>
    <w:lvl w:ilvl="0" w:tplc="F0AEF366">
      <w:start w:val="1"/>
      <w:numFmt w:val="bullet"/>
      <w:pStyle w:val="Listepuces2"/>
      <w:lvlText w:val=""/>
      <w:lvlJc w:val="left"/>
      <w:pPr>
        <w:tabs>
          <w:tab w:val="num" w:pos="643"/>
        </w:tabs>
        <w:ind w:left="643"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EC66CD6"/>
    <w:multiLevelType w:val="hybridMultilevel"/>
    <w:tmpl w:val="41C69F4E"/>
    <w:lvl w:ilvl="0" w:tplc="0C0C0001">
      <w:start w:val="1"/>
      <w:numFmt w:val="bullet"/>
      <w:pStyle w:val="Cadre-puces"/>
      <w:lvlText w:val=""/>
      <w:lvlJc w:val="left"/>
      <w:pPr>
        <w:tabs>
          <w:tab w:val="num" w:pos="0"/>
        </w:tabs>
        <w:ind w:left="357" w:hanging="357"/>
      </w:pPr>
      <w:rPr>
        <w:rFonts w:ascii="Symbol" w:hAnsi="Symbol" w:hint="default"/>
      </w:rPr>
    </w:lvl>
    <w:lvl w:ilvl="1" w:tplc="8190EAA4">
      <w:start w:val="1"/>
      <w:numFmt w:val="bullet"/>
      <w:lvlText w:val="o"/>
      <w:lvlJc w:val="left"/>
      <w:pPr>
        <w:tabs>
          <w:tab w:val="num" w:pos="1440"/>
        </w:tabs>
        <w:ind w:left="1440" w:hanging="360"/>
      </w:pPr>
      <w:rPr>
        <w:rFonts w:ascii="Courier New" w:hAnsi="Courier New" w:cs="Courier New" w:hint="default"/>
      </w:rPr>
    </w:lvl>
    <w:lvl w:ilvl="2" w:tplc="0C0C000F" w:tentative="1">
      <w:start w:val="1"/>
      <w:numFmt w:val="bullet"/>
      <w:lvlText w:val=""/>
      <w:lvlJc w:val="left"/>
      <w:pPr>
        <w:tabs>
          <w:tab w:val="num" w:pos="2160"/>
        </w:tabs>
        <w:ind w:left="2160" w:hanging="360"/>
      </w:pPr>
      <w:rPr>
        <w:rFonts w:ascii="Wingdings" w:hAnsi="Wingdings"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13">
    <w:nsid w:val="70570879"/>
    <w:multiLevelType w:val="hybridMultilevel"/>
    <w:tmpl w:val="7AE06ADA"/>
    <w:lvl w:ilvl="0" w:tplc="EE7484C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A3A58E2"/>
    <w:multiLevelType w:val="hybridMultilevel"/>
    <w:tmpl w:val="4D542528"/>
    <w:lvl w:ilvl="0" w:tplc="EE7484C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D753F08"/>
    <w:multiLevelType w:val="hybridMultilevel"/>
    <w:tmpl w:val="35EAC1D6"/>
    <w:lvl w:ilvl="0" w:tplc="D6643132">
      <w:start w:val="1"/>
      <w:numFmt w:val="bullet"/>
      <w:pStyle w:val="Puces1"/>
      <w:lvlText w:val=""/>
      <w:lvlJc w:val="left"/>
      <w:pPr>
        <w:tabs>
          <w:tab w:val="num" w:pos="709"/>
        </w:tabs>
        <w:ind w:left="709" w:hanging="283"/>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7D880D95"/>
    <w:multiLevelType w:val="hybridMultilevel"/>
    <w:tmpl w:val="C6287D06"/>
    <w:lvl w:ilvl="0" w:tplc="0C0C0001">
      <w:start w:val="1"/>
      <w:numFmt w:val="bullet"/>
      <w:pStyle w:val="Titre1-devis"/>
      <w:lvlText w:val=""/>
      <w:lvlJc w:val="left"/>
      <w:pPr>
        <w:tabs>
          <w:tab w:val="num" w:pos="360"/>
        </w:tabs>
        <w:ind w:left="360" w:hanging="360"/>
      </w:pPr>
      <w:rPr>
        <w:rFonts w:ascii="Symbol" w:hAnsi="Symbol" w:hint="default"/>
        <w:color w:val="0000FF"/>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7E9D2191"/>
    <w:multiLevelType w:val="hybridMultilevel"/>
    <w:tmpl w:val="17FCA5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3"/>
  </w:num>
  <w:num w:numId="4">
    <w:abstractNumId w:val="10"/>
  </w:num>
  <w:num w:numId="5">
    <w:abstractNumId w:val="6"/>
  </w:num>
  <w:num w:numId="6">
    <w:abstractNumId w:val="2"/>
  </w:num>
  <w:num w:numId="7">
    <w:abstractNumId w:val="12"/>
  </w:num>
  <w:num w:numId="8">
    <w:abstractNumId w:val="4"/>
  </w:num>
  <w:num w:numId="9">
    <w:abstractNumId w:val="17"/>
  </w:num>
  <w:num w:numId="10">
    <w:abstractNumId w:val="9"/>
  </w:num>
  <w:num w:numId="11">
    <w:abstractNumId w:val="0"/>
  </w:num>
  <w:num w:numId="12">
    <w:abstractNumId w:val="7"/>
  </w:num>
  <w:num w:numId="13">
    <w:abstractNumId w:val="5"/>
  </w:num>
  <w:num w:numId="14">
    <w:abstractNumId w:val="11"/>
  </w:num>
  <w:num w:numId="15">
    <w:abstractNumId w:val="13"/>
  </w:num>
  <w:num w:numId="16">
    <w:abstractNumId w:val="14"/>
  </w:num>
  <w:num w:numId="17">
    <w:abstractNumId w:val="1"/>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fr-CA"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0B"/>
    <w:rsid w:val="00004700"/>
    <w:rsid w:val="000072E0"/>
    <w:rsid w:val="000178C1"/>
    <w:rsid w:val="000205B2"/>
    <w:rsid w:val="00022A0C"/>
    <w:rsid w:val="000236A1"/>
    <w:rsid w:val="00023FEB"/>
    <w:rsid w:val="000353A9"/>
    <w:rsid w:val="00036289"/>
    <w:rsid w:val="0004009A"/>
    <w:rsid w:val="00040EE3"/>
    <w:rsid w:val="00044291"/>
    <w:rsid w:val="00052667"/>
    <w:rsid w:val="00060308"/>
    <w:rsid w:val="000615AA"/>
    <w:rsid w:val="000632ED"/>
    <w:rsid w:val="00063ADA"/>
    <w:rsid w:val="00065F3A"/>
    <w:rsid w:val="00067EE2"/>
    <w:rsid w:val="00071BA5"/>
    <w:rsid w:val="0007442C"/>
    <w:rsid w:val="000750DF"/>
    <w:rsid w:val="0007698C"/>
    <w:rsid w:val="0007731A"/>
    <w:rsid w:val="00077ED2"/>
    <w:rsid w:val="00080835"/>
    <w:rsid w:val="00080B1C"/>
    <w:rsid w:val="000828A3"/>
    <w:rsid w:val="00082E19"/>
    <w:rsid w:val="00084200"/>
    <w:rsid w:val="00085803"/>
    <w:rsid w:val="00091181"/>
    <w:rsid w:val="00096A5D"/>
    <w:rsid w:val="00096FB2"/>
    <w:rsid w:val="000975F4"/>
    <w:rsid w:val="000B3E57"/>
    <w:rsid w:val="000B4D07"/>
    <w:rsid w:val="000C110B"/>
    <w:rsid w:val="000C205B"/>
    <w:rsid w:val="000D0782"/>
    <w:rsid w:val="000D22E8"/>
    <w:rsid w:val="000D364B"/>
    <w:rsid w:val="000D6E2D"/>
    <w:rsid w:val="000D7B7A"/>
    <w:rsid w:val="000E1498"/>
    <w:rsid w:val="000E4520"/>
    <w:rsid w:val="000E5C74"/>
    <w:rsid w:val="000E6EC3"/>
    <w:rsid w:val="000F2527"/>
    <w:rsid w:val="000F628C"/>
    <w:rsid w:val="000F6694"/>
    <w:rsid w:val="000F6B17"/>
    <w:rsid w:val="00104EF7"/>
    <w:rsid w:val="0010778F"/>
    <w:rsid w:val="00113FB4"/>
    <w:rsid w:val="0011733E"/>
    <w:rsid w:val="00120208"/>
    <w:rsid w:val="00121CA0"/>
    <w:rsid w:val="00121F88"/>
    <w:rsid w:val="00124134"/>
    <w:rsid w:val="00125D3A"/>
    <w:rsid w:val="00136363"/>
    <w:rsid w:val="0014111F"/>
    <w:rsid w:val="0014284A"/>
    <w:rsid w:val="00151D38"/>
    <w:rsid w:val="00152E1A"/>
    <w:rsid w:val="00155FB2"/>
    <w:rsid w:val="001617EA"/>
    <w:rsid w:val="00164441"/>
    <w:rsid w:val="001654F6"/>
    <w:rsid w:val="00166DE9"/>
    <w:rsid w:val="001704F3"/>
    <w:rsid w:val="0017101F"/>
    <w:rsid w:val="001744BD"/>
    <w:rsid w:val="0017509E"/>
    <w:rsid w:val="00175FEA"/>
    <w:rsid w:val="0017626A"/>
    <w:rsid w:val="00176B20"/>
    <w:rsid w:val="0017758D"/>
    <w:rsid w:val="00181E98"/>
    <w:rsid w:val="0018219C"/>
    <w:rsid w:val="00185F58"/>
    <w:rsid w:val="0018713B"/>
    <w:rsid w:val="001A088B"/>
    <w:rsid w:val="001A2FE5"/>
    <w:rsid w:val="001A6852"/>
    <w:rsid w:val="001A7206"/>
    <w:rsid w:val="001B2982"/>
    <w:rsid w:val="001B5299"/>
    <w:rsid w:val="001B5486"/>
    <w:rsid w:val="001C585A"/>
    <w:rsid w:val="001C6BEB"/>
    <w:rsid w:val="001C7BC3"/>
    <w:rsid w:val="001D0777"/>
    <w:rsid w:val="001D1645"/>
    <w:rsid w:val="001D446E"/>
    <w:rsid w:val="001D7B95"/>
    <w:rsid w:val="001E18E3"/>
    <w:rsid w:val="001E2C9D"/>
    <w:rsid w:val="001E2E13"/>
    <w:rsid w:val="001E513A"/>
    <w:rsid w:val="001E7736"/>
    <w:rsid w:val="001F0C99"/>
    <w:rsid w:val="001F5846"/>
    <w:rsid w:val="001F5E40"/>
    <w:rsid w:val="002035F0"/>
    <w:rsid w:val="00203B62"/>
    <w:rsid w:val="00205DBE"/>
    <w:rsid w:val="00206074"/>
    <w:rsid w:val="002074D2"/>
    <w:rsid w:val="00207F34"/>
    <w:rsid w:val="0021279C"/>
    <w:rsid w:val="0021384F"/>
    <w:rsid w:val="00213924"/>
    <w:rsid w:val="002153FC"/>
    <w:rsid w:val="00215681"/>
    <w:rsid w:val="00217356"/>
    <w:rsid w:val="002214AA"/>
    <w:rsid w:val="00222ACB"/>
    <w:rsid w:val="002259C3"/>
    <w:rsid w:val="00231B01"/>
    <w:rsid w:val="00232790"/>
    <w:rsid w:val="00245534"/>
    <w:rsid w:val="0025330C"/>
    <w:rsid w:val="00255F96"/>
    <w:rsid w:val="00257797"/>
    <w:rsid w:val="002609C5"/>
    <w:rsid w:val="00260B13"/>
    <w:rsid w:val="002635BF"/>
    <w:rsid w:val="002662C9"/>
    <w:rsid w:val="00271F37"/>
    <w:rsid w:val="00272DED"/>
    <w:rsid w:val="00274465"/>
    <w:rsid w:val="00275DD9"/>
    <w:rsid w:val="0028160B"/>
    <w:rsid w:val="00282F39"/>
    <w:rsid w:val="00284ED6"/>
    <w:rsid w:val="0028608C"/>
    <w:rsid w:val="0028662C"/>
    <w:rsid w:val="00286E3C"/>
    <w:rsid w:val="00287DD6"/>
    <w:rsid w:val="00287FC4"/>
    <w:rsid w:val="0029005F"/>
    <w:rsid w:val="002920F4"/>
    <w:rsid w:val="0029217E"/>
    <w:rsid w:val="00292601"/>
    <w:rsid w:val="002A0623"/>
    <w:rsid w:val="002B0687"/>
    <w:rsid w:val="002B30C6"/>
    <w:rsid w:val="002B33CB"/>
    <w:rsid w:val="002B5DEF"/>
    <w:rsid w:val="002C0E4F"/>
    <w:rsid w:val="002C521D"/>
    <w:rsid w:val="002C6C99"/>
    <w:rsid w:val="002D02D8"/>
    <w:rsid w:val="002D0400"/>
    <w:rsid w:val="002D0A05"/>
    <w:rsid w:val="002E0300"/>
    <w:rsid w:val="002E2FDA"/>
    <w:rsid w:val="002E6559"/>
    <w:rsid w:val="002F1A6B"/>
    <w:rsid w:val="002F369C"/>
    <w:rsid w:val="002F66F3"/>
    <w:rsid w:val="00304123"/>
    <w:rsid w:val="0030454B"/>
    <w:rsid w:val="003121DC"/>
    <w:rsid w:val="00317843"/>
    <w:rsid w:val="00317FC6"/>
    <w:rsid w:val="0032216D"/>
    <w:rsid w:val="00332811"/>
    <w:rsid w:val="00333235"/>
    <w:rsid w:val="003402A5"/>
    <w:rsid w:val="003410B2"/>
    <w:rsid w:val="00341748"/>
    <w:rsid w:val="0035039D"/>
    <w:rsid w:val="00353EB3"/>
    <w:rsid w:val="00356C43"/>
    <w:rsid w:val="00361698"/>
    <w:rsid w:val="00366D89"/>
    <w:rsid w:val="00377AC4"/>
    <w:rsid w:val="003831C2"/>
    <w:rsid w:val="003869CE"/>
    <w:rsid w:val="00386A60"/>
    <w:rsid w:val="00390C0B"/>
    <w:rsid w:val="00394042"/>
    <w:rsid w:val="00394B6E"/>
    <w:rsid w:val="00395E63"/>
    <w:rsid w:val="00395E93"/>
    <w:rsid w:val="003A1F4D"/>
    <w:rsid w:val="003B0B42"/>
    <w:rsid w:val="003B3F28"/>
    <w:rsid w:val="003C1087"/>
    <w:rsid w:val="003C4818"/>
    <w:rsid w:val="003D332A"/>
    <w:rsid w:val="003D3440"/>
    <w:rsid w:val="003D61F2"/>
    <w:rsid w:val="003D6212"/>
    <w:rsid w:val="003E0A9E"/>
    <w:rsid w:val="003E2526"/>
    <w:rsid w:val="003E25F8"/>
    <w:rsid w:val="003E4A69"/>
    <w:rsid w:val="003E76D7"/>
    <w:rsid w:val="003F12C2"/>
    <w:rsid w:val="00401A6D"/>
    <w:rsid w:val="00407BA6"/>
    <w:rsid w:val="004104CF"/>
    <w:rsid w:val="00410D0B"/>
    <w:rsid w:val="00410DA5"/>
    <w:rsid w:val="00411596"/>
    <w:rsid w:val="00411F04"/>
    <w:rsid w:val="00412160"/>
    <w:rsid w:val="004124FE"/>
    <w:rsid w:val="00412BC0"/>
    <w:rsid w:val="00415B21"/>
    <w:rsid w:val="0042086F"/>
    <w:rsid w:val="0042106D"/>
    <w:rsid w:val="004300A8"/>
    <w:rsid w:val="00430EC8"/>
    <w:rsid w:val="0043506C"/>
    <w:rsid w:val="00437B08"/>
    <w:rsid w:val="00440DCB"/>
    <w:rsid w:val="00441AB1"/>
    <w:rsid w:val="00442378"/>
    <w:rsid w:val="00444E86"/>
    <w:rsid w:val="00445AAC"/>
    <w:rsid w:val="00450CCE"/>
    <w:rsid w:val="00452561"/>
    <w:rsid w:val="00454AFF"/>
    <w:rsid w:val="00457E68"/>
    <w:rsid w:val="0046001F"/>
    <w:rsid w:val="00460983"/>
    <w:rsid w:val="00461FC9"/>
    <w:rsid w:val="004621C2"/>
    <w:rsid w:val="00467C4B"/>
    <w:rsid w:val="00473486"/>
    <w:rsid w:val="00475C9F"/>
    <w:rsid w:val="004760FE"/>
    <w:rsid w:val="004825C2"/>
    <w:rsid w:val="00492AD0"/>
    <w:rsid w:val="0049350D"/>
    <w:rsid w:val="004962A5"/>
    <w:rsid w:val="004A2418"/>
    <w:rsid w:val="004A3153"/>
    <w:rsid w:val="004A63F7"/>
    <w:rsid w:val="004B086E"/>
    <w:rsid w:val="004C1034"/>
    <w:rsid w:val="004C60A7"/>
    <w:rsid w:val="004D0DF6"/>
    <w:rsid w:val="004D18FB"/>
    <w:rsid w:val="004D4F65"/>
    <w:rsid w:val="004D5515"/>
    <w:rsid w:val="004D7D6F"/>
    <w:rsid w:val="004E0495"/>
    <w:rsid w:val="004E0C29"/>
    <w:rsid w:val="004E12C4"/>
    <w:rsid w:val="004E1428"/>
    <w:rsid w:val="004E1471"/>
    <w:rsid w:val="004E2D88"/>
    <w:rsid w:val="004E301E"/>
    <w:rsid w:val="004E5786"/>
    <w:rsid w:val="004E6A7E"/>
    <w:rsid w:val="004E6D9B"/>
    <w:rsid w:val="004F11A6"/>
    <w:rsid w:val="0050066F"/>
    <w:rsid w:val="00510393"/>
    <w:rsid w:val="00511CFE"/>
    <w:rsid w:val="0051210F"/>
    <w:rsid w:val="005126D3"/>
    <w:rsid w:val="005137D1"/>
    <w:rsid w:val="00514300"/>
    <w:rsid w:val="00516A74"/>
    <w:rsid w:val="005203A1"/>
    <w:rsid w:val="005219D1"/>
    <w:rsid w:val="00523294"/>
    <w:rsid w:val="00524D2F"/>
    <w:rsid w:val="0053067D"/>
    <w:rsid w:val="00534DE2"/>
    <w:rsid w:val="00536372"/>
    <w:rsid w:val="00537B35"/>
    <w:rsid w:val="00537EEF"/>
    <w:rsid w:val="0054498B"/>
    <w:rsid w:val="00546B02"/>
    <w:rsid w:val="00546D12"/>
    <w:rsid w:val="00547B8C"/>
    <w:rsid w:val="00550D5B"/>
    <w:rsid w:val="005516ED"/>
    <w:rsid w:val="0055231A"/>
    <w:rsid w:val="00554BE7"/>
    <w:rsid w:val="0055625E"/>
    <w:rsid w:val="00556AD0"/>
    <w:rsid w:val="00563002"/>
    <w:rsid w:val="005654DF"/>
    <w:rsid w:val="00571CD1"/>
    <w:rsid w:val="0057218E"/>
    <w:rsid w:val="00574976"/>
    <w:rsid w:val="0058580B"/>
    <w:rsid w:val="00586F71"/>
    <w:rsid w:val="00587DAE"/>
    <w:rsid w:val="005925D7"/>
    <w:rsid w:val="005A39AC"/>
    <w:rsid w:val="005A3B46"/>
    <w:rsid w:val="005A4075"/>
    <w:rsid w:val="005B2E52"/>
    <w:rsid w:val="005B5BEF"/>
    <w:rsid w:val="005B64A2"/>
    <w:rsid w:val="005B7592"/>
    <w:rsid w:val="005C05F9"/>
    <w:rsid w:val="005C0E59"/>
    <w:rsid w:val="005C1FF3"/>
    <w:rsid w:val="005C5FE4"/>
    <w:rsid w:val="005C5FFC"/>
    <w:rsid w:val="005E25AC"/>
    <w:rsid w:val="005E4F24"/>
    <w:rsid w:val="005E58E8"/>
    <w:rsid w:val="005E6226"/>
    <w:rsid w:val="005F0EAB"/>
    <w:rsid w:val="005F0EDB"/>
    <w:rsid w:val="005F4B3B"/>
    <w:rsid w:val="005F5F39"/>
    <w:rsid w:val="00607845"/>
    <w:rsid w:val="0061248A"/>
    <w:rsid w:val="00613234"/>
    <w:rsid w:val="00617C93"/>
    <w:rsid w:val="00622BEC"/>
    <w:rsid w:val="00622F90"/>
    <w:rsid w:val="00623834"/>
    <w:rsid w:val="00625322"/>
    <w:rsid w:val="0062610C"/>
    <w:rsid w:val="00626F2B"/>
    <w:rsid w:val="006308D7"/>
    <w:rsid w:val="00631C34"/>
    <w:rsid w:val="00632B7F"/>
    <w:rsid w:val="00635384"/>
    <w:rsid w:val="00635EB0"/>
    <w:rsid w:val="0064258A"/>
    <w:rsid w:val="00643B96"/>
    <w:rsid w:val="0064511F"/>
    <w:rsid w:val="00645456"/>
    <w:rsid w:val="006538ED"/>
    <w:rsid w:val="00656DCF"/>
    <w:rsid w:val="00660101"/>
    <w:rsid w:val="0066766E"/>
    <w:rsid w:val="0067629A"/>
    <w:rsid w:val="00687E6D"/>
    <w:rsid w:val="006919B5"/>
    <w:rsid w:val="00692362"/>
    <w:rsid w:val="006B01DE"/>
    <w:rsid w:val="006C1641"/>
    <w:rsid w:val="006C46B9"/>
    <w:rsid w:val="006C544B"/>
    <w:rsid w:val="006C692C"/>
    <w:rsid w:val="006C6DCF"/>
    <w:rsid w:val="006D4F28"/>
    <w:rsid w:val="006E0113"/>
    <w:rsid w:val="006E153A"/>
    <w:rsid w:val="006E2CB3"/>
    <w:rsid w:val="006F4A9B"/>
    <w:rsid w:val="006F4BE4"/>
    <w:rsid w:val="00701A01"/>
    <w:rsid w:val="00703C8F"/>
    <w:rsid w:val="00705A88"/>
    <w:rsid w:val="00707FA7"/>
    <w:rsid w:val="00714F17"/>
    <w:rsid w:val="00717B04"/>
    <w:rsid w:val="00720D49"/>
    <w:rsid w:val="00727624"/>
    <w:rsid w:val="00737219"/>
    <w:rsid w:val="00737D89"/>
    <w:rsid w:val="00737F66"/>
    <w:rsid w:val="00742D25"/>
    <w:rsid w:val="00745413"/>
    <w:rsid w:val="007458B8"/>
    <w:rsid w:val="00746471"/>
    <w:rsid w:val="0074669F"/>
    <w:rsid w:val="007467B3"/>
    <w:rsid w:val="00747E9C"/>
    <w:rsid w:val="00750096"/>
    <w:rsid w:val="00750D17"/>
    <w:rsid w:val="007527FB"/>
    <w:rsid w:val="007533A2"/>
    <w:rsid w:val="0076192D"/>
    <w:rsid w:val="007626A9"/>
    <w:rsid w:val="00765937"/>
    <w:rsid w:val="007707F1"/>
    <w:rsid w:val="00772D23"/>
    <w:rsid w:val="007735EA"/>
    <w:rsid w:val="0077620B"/>
    <w:rsid w:val="0078024E"/>
    <w:rsid w:val="0078194F"/>
    <w:rsid w:val="007824CF"/>
    <w:rsid w:val="00783546"/>
    <w:rsid w:val="0078367F"/>
    <w:rsid w:val="0078793B"/>
    <w:rsid w:val="00792A9B"/>
    <w:rsid w:val="00793B6D"/>
    <w:rsid w:val="0079710D"/>
    <w:rsid w:val="007A771B"/>
    <w:rsid w:val="007B078F"/>
    <w:rsid w:val="007B2F7F"/>
    <w:rsid w:val="007B437B"/>
    <w:rsid w:val="007B77BB"/>
    <w:rsid w:val="007C4886"/>
    <w:rsid w:val="007C5E68"/>
    <w:rsid w:val="007C73DB"/>
    <w:rsid w:val="007D381F"/>
    <w:rsid w:val="007D4D49"/>
    <w:rsid w:val="007D6DB5"/>
    <w:rsid w:val="007D7ED1"/>
    <w:rsid w:val="007E2B50"/>
    <w:rsid w:val="007F0272"/>
    <w:rsid w:val="007F1127"/>
    <w:rsid w:val="007F1988"/>
    <w:rsid w:val="007F7EB3"/>
    <w:rsid w:val="0080209A"/>
    <w:rsid w:val="008067F1"/>
    <w:rsid w:val="0081000F"/>
    <w:rsid w:val="00814BA1"/>
    <w:rsid w:val="00815F4B"/>
    <w:rsid w:val="00823A64"/>
    <w:rsid w:val="008309A5"/>
    <w:rsid w:val="00830FAD"/>
    <w:rsid w:val="008316C7"/>
    <w:rsid w:val="008319CB"/>
    <w:rsid w:val="008447FF"/>
    <w:rsid w:val="00846EB0"/>
    <w:rsid w:val="00851AEA"/>
    <w:rsid w:val="00851C82"/>
    <w:rsid w:val="00851EF5"/>
    <w:rsid w:val="00851F02"/>
    <w:rsid w:val="00852321"/>
    <w:rsid w:val="008528AE"/>
    <w:rsid w:val="00852E87"/>
    <w:rsid w:val="00862E28"/>
    <w:rsid w:val="00864B31"/>
    <w:rsid w:val="00865886"/>
    <w:rsid w:val="00875BCE"/>
    <w:rsid w:val="00876E96"/>
    <w:rsid w:val="0088094B"/>
    <w:rsid w:val="00880B10"/>
    <w:rsid w:val="0088180C"/>
    <w:rsid w:val="00881A2F"/>
    <w:rsid w:val="008832C2"/>
    <w:rsid w:val="00892101"/>
    <w:rsid w:val="008A70D6"/>
    <w:rsid w:val="008B1DA4"/>
    <w:rsid w:val="008B459C"/>
    <w:rsid w:val="008C0DDC"/>
    <w:rsid w:val="008C19C6"/>
    <w:rsid w:val="008D00DD"/>
    <w:rsid w:val="008D3E6B"/>
    <w:rsid w:val="008E34BA"/>
    <w:rsid w:val="008F1186"/>
    <w:rsid w:val="008F4C08"/>
    <w:rsid w:val="008F6896"/>
    <w:rsid w:val="00902267"/>
    <w:rsid w:val="00904F91"/>
    <w:rsid w:val="00910300"/>
    <w:rsid w:val="00910E33"/>
    <w:rsid w:val="00920BBA"/>
    <w:rsid w:val="00924481"/>
    <w:rsid w:val="0092593A"/>
    <w:rsid w:val="00933CAD"/>
    <w:rsid w:val="009341CE"/>
    <w:rsid w:val="009407A9"/>
    <w:rsid w:val="00940E76"/>
    <w:rsid w:val="00944AF6"/>
    <w:rsid w:val="009450A7"/>
    <w:rsid w:val="00950E8C"/>
    <w:rsid w:val="009520DA"/>
    <w:rsid w:val="00962BA3"/>
    <w:rsid w:val="00962C47"/>
    <w:rsid w:val="009638B5"/>
    <w:rsid w:val="00964F35"/>
    <w:rsid w:val="00965B9D"/>
    <w:rsid w:val="00971171"/>
    <w:rsid w:val="009734F7"/>
    <w:rsid w:val="00976E12"/>
    <w:rsid w:val="00983162"/>
    <w:rsid w:val="009845D9"/>
    <w:rsid w:val="0098584F"/>
    <w:rsid w:val="0098627B"/>
    <w:rsid w:val="00990C23"/>
    <w:rsid w:val="009938C0"/>
    <w:rsid w:val="00993B9A"/>
    <w:rsid w:val="00997B69"/>
    <w:rsid w:val="009B666C"/>
    <w:rsid w:val="009C03FD"/>
    <w:rsid w:val="009C2594"/>
    <w:rsid w:val="009C37BF"/>
    <w:rsid w:val="009C57AC"/>
    <w:rsid w:val="009C6686"/>
    <w:rsid w:val="009C69B1"/>
    <w:rsid w:val="009D0625"/>
    <w:rsid w:val="009D7E05"/>
    <w:rsid w:val="009E010A"/>
    <w:rsid w:val="009E682C"/>
    <w:rsid w:val="009E696A"/>
    <w:rsid w:val="009F7160"/>
    <w:rsid w:val="00A02AFD"/>
    <w:rsid w:val="00A04E80"/>
    <w:rsid w:val="00A0678E"/>
    <w:rsid w:val="00A07708"/>
    <w:rsid w:val="00A10071"/>
    <w:rsid w:val="00A1559F"/>
    <w:rsid w:val="00A25987"/>
    <w:rsid w:val="00A319E0"/>
    <w:rsid w:val="00A37A9F"/>
    <w:rsid w:val="00A37F5F"/>
    <w:rsid w:val="00A40599"/>
    <w:rsid w:val="00A44687"/>
    <w:rsid w:val="00A458E9"/>
    <w:rsid w:val="00A46559"/>
    <w:rsid w:val="00A46633"/>
    <w:rsid w:val="00A468CE"/>
    <w:rsid w:val="00A46C41"/>
    <w:rsid w:val="00A5421E"/>
    <w:rsid w:val="00A56529"/>
    <w:rsid w:val="00A6468C"/>
    <w:rsid w:val="00A64E7E"/>
    <w:rsid w:val="00A66E93"/>
    <w:rsid w:val="00A6786A"/>
    <w:rsid w:val="00A7206A"/>
    <w:rsid w:val="00A72BAD"/>
    <w:rsid w:val="00A75124"/>
    <w:rsid w:val="00A81B29"/>
    <w:rsid w:val="00A86522"/>
    <w:rsid w:val="00AA0E00"/>
    <w:rsid w:val="00AA120C"/>
    <w:rsid w:val="00AA15CD"/>
    <w:rsid w:val="00AA2D5D"/>
    <w:rsid w:val="00AA580A"/>
    <w:rsid w:val="00AA72E6"/>
    <w:rsid w:val="00AB33E2"/>
    <w:rsid w:val="00AB5475"/>
    <w:rsid w:val="00AB65ED"/>
    <w:rsid w:val="00AB70CB"/>
    <w:rsid w:val="00AC1204"/>
    <w:rsid w:val="00AC23D6"/>
    <w:rsid w:val="00AC50B1"/>
    <w:rsid w:val="00AD1419"/>
    <w:rsid w:val="00AD1CDF"/>
    <w:rsid w:val="00AD1E9E"/>
    <w:rsid w:val="00AD2498"/>
    <w:rsid w:val="00AD6952"/>
    <w:rsid w:val="00AE423E"/>
    <w:rsid w:val="00AE4780"/>
    <w:rsid w:val="00AE58C9"/>
    <w:rsid w:val="00AE6E3F"/>
    <w:rsid w:val="00AE7AF6"/>
    <w:rsid w:val="00AF0276"/>
    <w:rsid w:val="00AF040F"/>
    <w:rsid w:val="00AF103E"/>
    <w:rsid w:val="00AF2F3A"/>
    <w:rsid w:val="00AF67A2"/>
    <w:rsid w:val="00AF7DEB"/>
    <w:rsid w:val="00B014E7"/>
    <w:rsid w:val="00B134A1"/>
    <w:rsid w:val="00B14310"/>
    <w:rsid w:val="00B20001"/>
    <w:rsid w:val="00B204CA"/>
    <w:rsid w:val="00B20D53"/>
    <w:rsid w:val="00B22D37"/>
    <w:rsid w:val="00B2395D"/>
    <w:rsid w:val="00B2521F"/>
    <w:rsid w:val="00B25F9C"/>
    <w:rsid w:val="00B304B4"/>
    <w:rsid w:val="00B33489"/>
    <w:rsid w:val="00B341F3"/>
    <w:rsid w:val="00B34B6D"/>
    <w:rsid w:val="00B358C0"/>
    <w:rsid w:val="00B36192"/>
    <w:rsid w:val="00B36C20"/>
    <w:rsid w:val="00B41E88"/>
    <w:rsid w:val="00B43C72"/>
    <w:rsid w:val="00B5060B"/>
    <w:rsid w:val="00B5426B"/>
    <w:rsid w:val="00B54A46"/>
    <w:rsid w:val="00B553D7"/>
    <w:rsid w:val="00B60002"/>
    <w:rsid w:val="00B60439"/>
    <w:rsid w:val="00B60FA2"/>
    <w:rsid w:val="00B61DED"/>
    <w:rsid w:val="00B63508"/>
    <w:rsid w:val="00B65DF8"/>
    <w:rsid w:val="00B713B3"/>
    <w:rsid w:val="00B72DD1"/>
    <w:rsid w:val="00B7717C"/>
    <w:rsid w:val="00B8444A"/>
    <w:rsid w:val="00B84755"/>
    <w:rsid w:val="00B84DD3"/>
    <w:rsid w:val="00B9278D"/>
    <w:rsid w:val="00B932FB"/>
    <w:rsid w:val="00B9629A"/>
    <w:rsid w:val="00BA14E9"/>
    <w:rsid w:val="00BA4323"/>
    <w:rsid w:val="00BA6E39"/>
    <w:rsid w:val="00BB15A8"/>
    <w:rsid w:val="00BB1720"/>
    <w:rsid w:val="00BB2CD8"/>
    <w:rsid w:val="00BC3608"/>
    <w:rsid w:val="00BC7A0E"/>
    <w:rsid w:val="00BD0450"/>
    <w:rsid w:val="00BD1AD3"/>
    <w:rsid w:val="00BD20B6"/>
    <w:rsid w:val="00BD3FA8"/>
    <w:rsid w:val="00BD6F47"/>
    <w:rsid w:val="00BE0329"/>
    <w:rsid w:val="00BE0C20"/>
    <w:rsid w:val="00BE2603"/>
    <w:rsid w:val="00BE52AF"/>
    <w:rsid w:val="00BE6131"/>
    <w:rsid w:val="00BE75AE"/>
    <w:rsid w:val="00BF32E6"/>
    <w:rsid w:val="00C00892"/>
    <w:rsid w:val="00C03603"/>
    <w:rsid w:val="00C04BF7"/>
    <w:rsid w:val="00C060EA"/>
    <w:rsid w:val="00C07F7E"/>
    <w:rsid w:val="00C12EAE"/>
    <w:rsid w:val="00C12ED2"/>
    <w:rsid w:val="00C13CFC"/>
    <w:rsid w:val="00C13DAB"/>
    <w:rsid w:val="00C14A10"/>
    <w:rsid w:val="00C1533E"/>
    <w:rsid w:val="00C1688F"/>
    <w:rsid w:val="00C17C40"/>
    <w:rsid w:val="00C20CEF"/>
    <w:rsid w:val="00C22666"/>
    <w:rsid w:val="00C2272C"/>
    <w:rsid w:val="00C243AC"/>
    <w:rsid w:val="00C267E5"/>
    <w:rsid w:val="00C26F83"/>
    <w:rsid w:val="00C275C9"/>
    <w:rsid w:val="00C27F70"/>
    <w:rsid w:val="00C31695"/>
    <w:rsid w:val="00C35B7B"/>
    <w:rsid w:val="00C36FE2"/>
    <w:rsid w:val="00C4068E"/>
    <w:rsid w:val="00C44BF8"/>
    <w:rsid w:val="00C45ED4"/>
    <w:rsid w:val="00C46FAD"/>
    <w:rsid w:val="00C521AD"/>
    <w:rsid w:val="00C522F9"/>
    <w:rsid w:val="00C56217"/>
    <w:rsid w:val="00C5628B"/>
    <w:rsid w:val="00C600F4"/>
    <w:rsid w:val="00C61ACE"/>
    <w:rsid w:val="00C640C0"/>
    <w:rsid w:val="00C64EA5"/>
    <w:rsid w:val="00C656B1"/>
    <w:rsid w:val="00C7095C"/>
    <w:rsid w:val="00C71EE2"/>
    <w:rsid w:val="00C731F2"/>
    <w:rsid w:val="00C7564F"/>
    <w:rsid w:val="00C835FC"/>
    <w:rsid w:val="00C844A3"/>
    <w:rsid w:val="00C86539"/>
    <w:rsid w:val="00C8684D"/>
    <w:rsid w:val="00C92BBA"/>
    <w:rsid w:val="00C932A6"/>
    <w:rsid w:val="00C93C80"/>
    <w:rsid w:val="00C93E61"/>
    <w:rsid w:val="00C93EF9"/>
    <w:rsid w:val="00C9702F"/>
    <w:rsid w:val="00CA04BA"/>
    <w:rsid w:val="00CA13BE"/>
    <w:rsid w:val="00CA389D"/>
    <w:rsid w:val="00CA4962"/>
    <w:rsid w:val="00CA79BC"/>
    <w:rsid w:val="00CB0D02"/>
    <w:rsid w:val="00CB3C3B"/>
    <w:rsid w:val="00CC1489"/>
    <w:rsid w:val="00CC299E"/>
    <w:rsid w:val="00CC2A5C"/>
    <w:rsid w:val="00CC6686"/>
    <w:rsid w:val="00CC774E"/>
    <w:rsid w:val="00CE263C"/>
    <w:rsid w:val="00CE310F"/>
    <w:rsid w:val="00CE35D7"/>
    <w:rsid w:val="00CE4FE1"/>
    <w:rsid w:val="00CE50BC"/>
    <w:rsid w:val="00CE7EE5"/>
    <w:rsid w:val="00CE7F77"/>
    <w:rsid w:val="00CF30D1"/>
    <w:rsid w:val="00CF7058"/>
    <w:rsid w:val="00D002FB"/>
    <w:rsid w:val="00D00675"/>
    <w:rsid w:val="00D029FB"/>
    <w:rsid w:val="00D044AF"/>
    <w:rsid w:val="00D0689D"/>
    <w:rsid w:val="00D10F70"/>
    <w:rsid w:val="00D14241"/>
    <w:rsid w:val="00D16947"/>
    <w:rsid w:val="00D16E97"/>
    <w:rsid w:val="00D24A6C"/>
    <w:rsid w:val="00D25354"/>
    <w:rsid w:val="00D261F1"/>
    <w:rsid w:val="00D33240"/>
    <w:rsid w:val="00D33244"/>
    <w:rsid w:val="00D366DC"/>
    <w:rsid w:val="00D36AB9"/>
    <w:rsid w:val="00D40729"/>
    <w:rsid w:val="00D42F7C"/>
    <w:rsid w:val="00D44DC4"/>
    <w:rsid w:val="00D47A80"/>
    <w:rsid w:val="00D526A0"/>
    <w:rsid w:val="00D53350"/>
    <w:rsid w:val="00D60316"/>
    <w:rsid w:val="00D67C5A"/>
    <w:rsid w:val="00D73EED"/>
    <w:rsid w:val="00D74F4E"/>
    <w:rsid w:val="00D75CA4"/>
    <w:rsid w:val="00D77944"/>
    <w:rsid w:val="00D77FB0"/>
    <w:rsid w:val="00D81C28"/>
    <w:rsid w:val="00D82449"/>
    <w:rsid w:val="00D8306D"/>
    <w:rsid w:val="00D919FA"/>
    <w:rsid w:val="00D91CA6"/>
    <w:rsid w:val="00D93C30"/>
    <w:rsid w:val="00D94074"/>
    <w:rsid w:val="00D95919"/>
    <w:rsid w:val="00D96E7A"/>
    <w:rsid w:val="00DA2203"/>
    <w:rsid w:val="00DA3CE7"/>
    <w:rsid w:val="00DA681F"/>
    <w:rsid w:val="00DB02A9"/>
    <w:rsid w:val="00DB060E"/>
    <w:rsid w:val="00DB0FC8"/>
    <w:rsid w:val="00DB4A91"/>
    <w:rsid w:val="00DB60BC"/>
    <w:rsid w:val="00DC0C20"/>
    <w:rsid w:val="00DC286B"/>
    <w:rsid w:val="00DC38F7"/>
    <w:rsid w:val="00DC4757"/>
    <w:rsid w:val="00DD0B3A"/>
    <w:rsid w:val="00DD1846"/>
    <w:rsid w:val="00DD4AF3"/>
    <w:rsid w:val="00DD6734"/>
    <w:rsid w:val="00DD694B"/>
    <w:rsid w:val="00DD78F3"/>
    <w:rsid w:val="00DD7A6F"/>
    <w:rsid w:val="00DE00A5"/>
    <w:rsid w:val="00DE0D21"/>
    <w:rsid w:val="00DE1EE9"/>
    <w:rsid w:val="00DE2420"/>
    <w:rsid w:val="00DE3A48"/>
    <w:rsid w:val="00DE3D16"/>
    <w:rsid w:val="00DE5C2C"/>
    <w:rsid w:val="00DE60EE"/>
    <w:rsid w:val="00DE69EA"/>
    <w:rsid w:val="00DF0FC5"/>
    <w:rsid w:val="00E000A4"/>
    <w:rsid w:val="00E02360"/>
    <w:rsid w:val="00E060F4"/>
    <w:rsid w:val="00E13096"/>
    <w:rsid w:val="00E1331A"/>
    <w:rsid w:val="00E2694A"/>
    <w:rsid w:val="00E32716"/>
    <w:rsid w:val="00E32E70"/>
    <w:rsid w:val="00E3345A"/>
    <w:rsid w:val="00E34091"/>
    <w:rsid w:val="00E36B57"/>
    <w:rsid w:val="00E375E4"/>
    <w:rsid w:val="00E37D3C"/>
    <w:rsid w:val="00E41883"/>
    <w:rsid w:val="00E437C3"/>
    <w:rsid w:val="00E45C65"/>
    <w:rsid w:val="00E474BC"/>
    <w:rsid w:val="00E4776E"/>
    <w:rsid w:val="00E52557"/>
    <w:rsid w:val="00E54247"/>
    <w:rsid w:val="00E5607D"/>
    <w:rsid w:val="00E63152"/>
    <w:rsid w:val="00E64B3B"/>
    <w:rsid w:val="00E64C43"/>
    <w:rsid w:val="00E64C47"/>
    <w:rsid w:val="00E7259C"/>
    <w:rsid w:val="00E73BDD"/>
    <w:rsid w:val="00E7441F"/>
    <w:rsid w:val="00E76584"/>
    <w:rsid w:val="00E77AED"/>
    <w:rsid w:val="00E826BA"/>
    <w:rsid w:val="00E84FDE"/>
    <w:rsid w:val="00E911D5"/>
    <w:rsid w:val="00E936BE"/>
    <w:rsid w:val="00E94A05"/>
    <w:rsid w:val="00EA0848"/>
    <w:rsid w:val="00EB63C6"/>
    <w:rsid w:val="00EB7D3C"/>
    <w:rsid w:val="00EC121B"/>
    <w:rsid w:val="00EC2EB6"/>
    <w:rsid w:val="00EC3B8E"/>
    <w:rsid w:val="00EC415F"/>
    <w:rsid w:val="00ED5B9D"/>
    <w:rsid w:val="00ED64BF"/>
    <w:rsid w:val="00ED6C62"/>
    <w:rsid w:val="00ED7EBC"/>
    <w:rsid w:val="00EE5843"/>
    <w:rsid w:val="00EE5C24"/>
    <w:rsid w:val="00EF0497"/>
    <w:rsid w:val="00EF05AF"/>
    <w:rsid w:val="00EF2B74"/>
    <w:rsid w:val="00EF38BE"/>
    <w:rsid w:val="00EF5DEA"/>
    <w:rsid w:val="00EF66B2"/>
    <w:rsid w:val="00F03D5D"/>
    <w:rsid w:val="00F07636"/>
    <w:rsid w:val="00F16001"/>
    <w:rsid w:val="00F171F5"/>
    <w:rsid w:val="00F17793"/>
    <w:rsid w:val="00F2303F"/>
    <w:rsid w:val="00F269C8"/>
    <w:rsid w:val="00F30351"/>
    <w:rsid w:val="00F31B86"/>
    <w:rsid w:val="00F432E8"/>
    <w:rsid w:val="00F447AE"/>
    <w:rsid w:val="00F454CD"/>
    <w:rsid w:val="00F51CEA"/>
    <w:rsid w:val="00F56559"/>
    <w:rsid w:val="00F57699"/>
    <w:rsid w:val="00F57962"/>
    <w:rsid w:val="00F61C8E"/>
    <w:rsid w:val="00F61F7D"/>
    <w:rsid w:val="00F64A2F"/>
    <w:rsid w:val="00F64C66"/>
    <w:rsid w:val="00F65644"/>
    <w:rsid w:val="00F677B8"/>
    <w:rsid w:val="00F73902"/>
    <w:rsid w:val="00F739BA"/>
    <w:rsid w:val="00F769A3"/>
    <w:rsid w:val="00F800D6"/>
    <w:rsid w:val="00F81CDA"/>
    <w:rsid w:val="00F830FA"/>
    <w:rsid w:val="00F83938"/>
    <w:rsid w:val="00F8736D"/>
    <w:rsid w:val="00F95E43"/>
    <w:rsid w:val="00F96493"/>
    <w:rsid w:val="00F96F65"/>
    <w:rsid w:val="00FA0AE3"/>
    <w:rsid w:val="00FA2361"/>
    <w:rsid w:val="00FA2BDE"/>
    <w:rsid w:val="00FA354B"/>
    <w:rsid w:val="00FA4D27"/>
    <w:rsid w:val="00FB05B2"/>
    <w:rsid w:val="00FB1D8D"/>
    <w:rsid w:val="00FB228F"/>
    <w:rsid w:val="00FB4633"/>
    <w:rsid w:val="00FB7BE2"/>
    <w:rsid w:val="00FC09B0"/>
    <w:rsid w:val="00FC0CD0"/>
    <w:rsid w:val="00FC244A"/>
    <w:rsid w:val="00FC456B"/>
    <w:rsid w:val="00FC611F"/>
    <w:rsid w:val="00FC6692"/>
    <w:rsid w:val="00FC76F1"/>
    <w:rsid w:val="00FD29D1"/>
    <w:rsid w:val="00FD4DFE"/>
    <w:rsid w:val="00FD6B4B"/>
    <w:rsid w:val="00FE16B4"/>
    <w:rsid w:val="00FE2D3C"/>
    <w:rsid w:val="00FE3BE3"/>
    <w:rsid w:val="00FE6DE7"/>
    <w:rsid w:val="00FE7F27"/>
    <w:rsid w:val="00FF2450"/>
    <w:rsid w:val="00FF63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FE4"/>
    <w:pPr>
      <w:jc w:val="both"/>
    </w:pPr>
    <w:rPr>
      <w:rFonts w:ascii="Arial" w:hAnsi="Arial"/>
      <w:sz w:val="24"/>
      <w:szCs w:val="24"/>
    </w:rPr>
  </w:style>
  <w:style w:type="paragraph" w:styleId="Titre1">
    <w:name w:val="heading 1"/>
    <w:basedOn w:val="Normal"/>
    <w:next w:val="Normal"/>
    <w:autoRedefine/>
    <w:qFormat/>
    <w:rsid w:val="00437B08"/>
    <w:pPr>
      <w:keepNext/>
      <w:numPr>
        <w:numId w:val="3"/>
      </w:numPr>
      <w:tabs>
        <w:tab w:val="clear" w:pos="570"/>
        <w:tab w:val="left" w:pos="426"/>
        <w:tab w:val="num" w:pos="840"/>
        <w:tab w:val="left" w:pos="1890"/>
      </w:tabs>
      <w:spacing w:before="360" w:after="100" w:afterAutospacing="1"/>
      <w:ind w:left="475" w:hanging="475"/>
      <w:outlineLvl w:val="0"/>
    </w:pPr>
    <w:rPr>
      <w:rFonts w:ascii="Arial Gras" w:hAnsi="Arial Gras"/>
      <w:b/>
      <w:caps/>
      <w:kern w:val="28"/>
      <w:u w:val="single"/>
    </w:rPr>
  </w:style>
  <w:style w:type="paragraph" w:styleId="Titre2">
    <w:name w:val="heading 2"/>
    <w:aliases w:val="Titre 2-Clause"/>
    <w:basedOn w:val="Normal"/>
    <w:next w:val="Normal"/>
    <w:autoRedefine/>
    <w:qFormat/>
    <w:rsid w:val="00D42F7C"/>
    <w:pPr>
      <w:keepNext/>
      <w:numPr>
        <w:ilvl w:val="1"/>
        <w:numId w:val="3"/>
      </w:numPr>
      <w:tabs>
        <w:tab w:val="clear" w:pos="3698"/>
        <w:tab w:val="num" w:pos="720"/>
      </w:tabs>
      <w:spacing w:before="240" w:after="240"/>
      <w:ind w:left="720"/>
      <w:outlineLvl w:val="1"/>
    </w:pPr>
    <w:rPr>
      <w:rFonts w:ascii="Arial Gras" w:hAnsi="Arial Gras"/>
      <w:b/>
      <w:i/>
      <w:caps/>
    </w:rPr>
  </w:style>
  <w:style w:type="paragraph" w:styleId="Titre3">
    <w:name w:val="heading 3"/>
    <w:aliases w:val="Niveau 3"/>
    <w:basedOn w:val="Normal"/>
    <w:next w:val="Normal"/>
    <w:autoRedefine/>
    <w:qFormat/>
    <w:rsid w:val="00D42F7C"/>
    <w:pPr>
      <w:keepNext/>
      <w:numPr>
        <w:ilvl w:val="2"/>
        <w:numId w:val="3"/>
      </w:numPr>
      <w:tabs>
        <w:tab w:val="clear" w:pos="4680"/>
      </w:tabs>
      <w:spacing w:before="240" w:after="240"/>
      <w:ind w:left="1080" w:hanging="1080"/>
      <w:outlineLvl w:val="2"/>
    </w:pPr>
    <w:rPr>
      <w:rFonts w:ascii="Arial Gras" w:hAnsi="Arial Gras"/>
      <w:b/>
    </w:rPr>
  </w:style>
  <w:style w:type="paragraph" w:styleId="Titre4">
    <w:name w:val="heading 4"/>
    <w:basedOn w:val="Normal"/>
    <w:next w:val="Normal"/>
    <w:autoRedefine/>
    <w:qFormat/>
    <w:rsid w:val="00574976"/>
    <w:pPr>
      <w:keepNext/>
      <w:numPr>
        <w:ilvl w:val="3"/>
        <w:numId w:val="3"/>
      </w:numPr>
      <w:tabs>
        <w:tab w:val="left" w:pos="900"/>
        <w:tab w:val="left" w:pos="990"/>
      </w:tabs>
      <w:spacing w:before="240" w:after="100" w:afterAutospacing="1"/>
      <w:ind w:left="1440" w:hanging="1440"/>
      <w:outlineLvl w:val="3"/>
    </w:pPr>
    <w:rPr>
      <w:rFonts w:ascii="Arial Gras" w:hAnsi="Arial Gras"/>
      <w:b/>
      <w:bCs/>
      <w:szCs w:val="28"/>
    </w:rPr>
  </w:style>
  <w:style w:type="paragraph" w:styleId="Titre5">
    <w:name w:val="heading 5"/>
    <w:basedOn w:val="Normal"/>
    <w:next w:val="Normal"/>
    <w:qFormat/>
    <w:pPr>
      <w:tabs>
        <w:tab w:val="num" w:pos="0"/>
      </w:tabs>
      <w:spacing w:before="240" w:after="60"/>
      <w:ind w:left="3540" w:hanging="708"/>
      <w:jc w:val="left"/>
      <w:outlineLvl w:val="4"/>
    </w:pPr>
    <w:rPr>
      <w:sz w:val="22"/>
      <w:szCs w:val="20"/>
      <w:lang w:eastAsia="fr-FR"/>
    </w:rPr>
  </w:style>
  <w:style w:type="paragraph" w:styleId="Titre6">
    <w:name w:val="heading 6"/>
    <w:basedOn w:val="Normal"/>
    <w:next w:val="Normal"/>
    <w:qFormat/>
    <w:pPr>
      <w:tabs>
        <w:tab w:val="num" w:pos="0"/>
      </w:tabs>
      <w:spacing w:before="240" w:after="60"/>
      <w:ind w:left="4248" w:hanging="708"/>
      <w:jc w:val="left"/>
      <w:outlineLvl w:val="5"/>
    </w:pPr>
    <w:rPr>
      <w:rFonts w:ascii="Times New Roman" w:hAnsi="Times New Roman"/>
      <w:i/>
      <w:sz w:val="22"/>
      <w:szCs w:val="20"/>
      <w:lang w:eastAsia="fr-FR"/>
    </w:rPr>
  </w:style>
  <w:style w:type="paragraph" w:styleId="Titre7">
    <w:name w:val="heading 7"/>
    <w:basedOn w:val="Normal"/>
    <w:next w:val="Normal"/>
    <w:qFormat/>
    <w:pPr>
      <w:tabs>
        <w:tab w:val="num" w:pos="0"/>
      </w:tabs>
      <w:spacing w:before="240" w:after="60"/>
      <w:ind w:left="4956" w:hanging="708"/>
      <w:jc w:val="left"/>
      <w:outlineLvl w:val="6"/>
    </w:pPr>
    <w:rPr>
      <w:sz w:val="20"/>
      <w:szCs w:val="20"/>
      <w:lang w:eastAsia="fr-FR"/>
    </w:rPr>
  </w:style>
  <w:style w:type="paragraph" w:styleId="Titre8">
    <w:name w:val="heading 8"/>
    <w:basedOn w:val="Normal"/>
    <w:next w:val="Normal"/>
    <w:qFormat/>
    <w:pPr>
      <w:tabs>
        <w:tab w:val="num" w:pos="0"/>
      </w:tabs>
      <w:spacing w:before="240" w:after="60"/>
      <w:ind w:left="5664" w:hanging="708"/>
      <w:jc w:val="left"/>
      <w:outlineLvl w:val="7"/>
    </w:pPr>
    <w:rPr>
      <w:i/>
      <w:sz w:val="20"/>
      <w:szCs w:val="20"/>
      <w:lang w:eastAsia="fr-FR"/>
    </w:rPr>
  </w:style>
  <w:style w:type="paragraph" w:styleId="Titre9">
    <w:name w:val="heading 9"/>
    <w:basedOn w:val="Normal"/>
    <w:next w:val="Normal"/>
    <w:qFormat/>
    <w:pPr>
      <w:tabs>
        <w:tab w:val="num" w:pos="0"/>
      </w:tabs>
      <w:spacing w:before="240" w:after="60"/>
      <w:ind w:left="6372" w:hanging="708"/>
      <w:jc w:val="left"/>
      <w:outlineLvl w:val="8"/>
    </w:pPr>
    <w:rPr>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Car">
    <w:name w:val="Titre 1 Car Car"/>
    <w:semiHidden/>
    <w:locked/>
    <w:rPr>
      <w:rFonts w:ascii="Arial" w:hAnsi="Arial"/>
      <w:b/>
      <w:caps/>
      <w:kern w:val="28"/>
      <w:sz w:val="24"/>
      <w:szCs w:val="24"/>
      <w:u w:val="single"/>
      <w:lang w:val="fr-CA" w:eastAsia="fr-CA" w:bidi="ar-SA"/>
    </w:rPr>
  </w:style>
  <w:style w:type="character" w:customStyle="1" w:styleId="Titre2CarCar">
    <w:name w:val="Titre 2 Car Car"/>
    <w:semiHidden/>
    <w:locked/>
    <w:rPr>
      <w:rFonts w:ascii="Arial Gras" w:hAnsi="Arial Gras"/>
      <w:b/>
      <w:caps/>
      <w:sz w:val="24"/>
      <w:szCs w:val="24"/>
      <w:lang w:val="fr-CA" w:eastAsia="fr-CA" w:bidi="ar-SA"/>
    </w:rPr>
  </w:style>
  <w:style w:type="character" w:customStyle="1" w:styleId="Titre3CarCar">
    <w:name w:val="Titre 3 Car Car"/>
    <w:semiHidden/>
    <w:locked/>
    <w:rPr>
      <w:rFonts w:ascii="Arial" w:hAnsi="Arial"/>
      <w:b/>
      <w:sz w:val="24"/>
      <w:szCs w:val="24"/>
      <w:u w:val="single"/>
      <w:lang w:val="fr-CA" w:eastAsia="fr-CA" w:bidi="ar-SA"/>
    </w:rPr>
  </w:style>
  <w:style w:type="character" w:customStyle="1" w:styleId="Heading4Char">
    <w:name w:val="Heading 4 Char"/>
    <w:semiHidden/>
    <w:locked/>
    <w:rPr>
      <w:rFonts w:ascii="Arial Gras" w:hAnsi="Arial Gras"/>
      <w:b/>
      <w:bCs/>
      <w:sz w:val="24"/>
      <w:szCs w:val="28"/>
      <w:lang w:val="fr-CA" w:eastAsia="fr-CA" w:bidi="ar-SA"/>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sz w:val="22"/>
      <w:szCs w:val="22"/>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customStyle="1" w:styleId="Heading9Char">
    <w:name w:val="Heading 9 Char"/>
    <w:semiHidden/>
    <w:locked/>
    <w:rPr>
      <w:rFonts w:ascii="Cambria" w:hAnsi="Cambria" w:cs="Times New Roman"/>
      <w:sz w:val="22"/>
      <w:szCs w:val="22"/>
    </w:rPr>
  </w:style>
  <w:style w:type="paragraph" w:styleId="En-tte">
    <w:name w:val="header"/>
    <w:basedOn w:val="Normal"/>
    <w:semiHidden/>
    <w:pPr>
      <w:tabs>
        <w:tab w:val="center" w:pos="4320"/>
        <w:tab w:val="right" w:pos="8640"/>
      </w:tabs>
      <w:jc w:val="center"/>
    </w:pPr>
    <w:rPr>
      <w:b/>
      <w:caps/>
      <w:sz w:val="28"/>
      <w:szCs w:val="28"/>
      <w:u w:val="single"/>
    </w:rPr>
  </w:style>
  <w:style w:type="character" w:customStyle="1" w:styleId="HeaderChar">
    <w:name w:val="Header Char"/>
    <w:semiHidden/>
    <w:locked/>
    <w:rPr>
      <w:rFonts w:ascii="Arial" w:hAnsi="Arial" w:cs="Times New Roman"/>
      <w:sz w:val="24"/>
      <w:szCs w:val="24"/>
    </w:rPr>
  </w:style>
  <w:style w:type="paragraph" w:styleId="Pieddepage">
    <w:name w:val="footer"/>
    <w:basedOn w:val="Normal"/>
    <w:link w:val="PieddepageCar"/>
    <w:pPr>
      <w:tabs>
        <w:tab w:val="center" w:pos="4320"/>
        <w:tab w:val="right" w:pos="8640"/>
      </w:tabs>
    </w:pPr>
    <w:rPr>
      <w:sz w:val="20"/>
    </w:rPr>
  </w:style>
  <w:style w:type="character" w:customStyle="1" w:styleId="FooterChar">
    <w:name w:val="Footer Char"/>
    <w:semiHidden/>
    <w:locked/>
    <w:rPr>
      <w:rFonts w:ascii="Arial" w:hAnsi="Arial" w:cs="Times New Roman"/>
      <w:sz w:val="24"/>
      <w:szCs w:val="24"/>
    </w:rPr>
  </w:style>
  <w:style w:type="character" w:styleId="Numrodepage">
    <w:name w:val="page number"/>
    <w:semiHidden/>
    <w:rPr>
      <w:rFonts w:cs="Times New Roman"/>
    </w:rPr>
  </w:style>
  <w:style w:type="paragraph" w:styleId="Titre">
    <w:name w:val="Title"/>
    <w:basedOn w:val="Normal"/>
    <w:autoRedefine/>
    <w:qFormat/>
    <w:pPr>
      <w:spacing w:before="60" w:after="60"/>
      <w:jc w:val="center"/>
      <w:outlineLvl w:val="0"/>
    </w:pPr>
    <w:rPr>
      <w:b/>
      <w:caps/>
      <w:kern w:val="28"/>
      <w:sz w:val="28"/>
      <w:szCs w:val="28"/>
      <w:u w:val="single"/>
    </w:rPr>
  </w:style>
  <w:style w:type="character" w:customStyle="1" w:styleId="TitleChar">
    <w:name w:val="Title Char"/>
    <w:semiHidden/>
    <w:locked/>
    <w:rPr>
      <w:rFonts w:ascii="Cambria" w:hAnsi="Cambria" w:cs="Times New Roman"/>
      <w:b/>
      <w:bCs/>
      <w:kern w:val="28"/>
      <w:sz w:val="32"/>
      <w:szCs w:val="32"/>
    </w:rPr>
  </w:style>
  <w:style w:type="paragraph" w:customStyle="1" w:styleId="StyleTitre2Avant6pt1">
    <w:name w:val="Style Titre 2 + Avant : 6 pt1"/>
    <w:basedOn w:val="Titre2"/>
    <w:semiHidden/>
    <w:rsid w:val="008C0DDC"/>
    <w:pPr>
      <w:spacing w:before="120"/>
    </w:pPr>
    <w:rPr>
      <w:bCs/>
      <w:caps w:val="0"/>
      <w:szCs w:val="20"/>
    </w:rPr>
  </w:style>
  <w:style w:type="paragraph" w:styleId="Textedebulles">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rPr>
  </w:style>
  <w:style w:type="character" w:styleId="Marquedecommentaire">
    <w:name w:val="annotation reference"/>
    <w:semiHidden/>
    <w:rPr>
      <w:rFonts w:cs="Times New Roman"/>
      <w:sz w:val="16"/>
    </w:rPr>
  </w:style>
  <w:style w:type="paragraph" w:styleId="Commentaire">
    <w:name w:val="annotation text"/>
    <w:basedOn w:val="Normal"/>
    <w:link w:val="CommentaireCar"/>
    <w:semiHidden/>
    <w:pPr>
      <w:jc w:val="left"/>
    </w:pPr>
  </w:style>
  <w:style w:type="character" w:customStyle="1" w:styleId="CommentTextChar">
    <w:name w:val="Comment Text Char"/>
    <w:semiHidden/>
    <w:locked/>
    <w:rPr>
      <w:rFonts w:ascii="Arial" w:hAnsi="Arial" w:cs="Times New Roman"/>
    </w:rPr>
  </w:style>
  <w:style w:type="paragraph" w:customStyle="1" w:styleId="Puces1">
    <w:name w:val="Puces 1"/>
    <w:basedOn w:val="Normal"/>
    <w:autoRedefine/>
    <w:semiHidden/>
    <w:pPr>
      <w:numPr>
        <w:numId w:val="1"/>
      </w:numPr>
      <w:ind w:left="288" w:hanging="288"/>
    </w:pPr>
    <w:rPr>
      <w:rFonts w:cs="Arial"/>
    </w:rPr>
  </w:style>
  <w:style w:type="paragraph" w:styleId="Objetducommentaire">
    <w:name w:val="annotation subject"/>
    <w:basedOn w:val="Commentaire"/>
    <w:next w:val="Commentaire"/>
    <w:semiHidden/>
    <w:pPr>
      <w:jc w:val="both"/>
    </w:pPr>
    <w:rPr>
      <w:b/>
      <w:bCs/>
    </w:rPr>
  </w:style>
  <w:style w:type="character" w:customStyle="1" w:styleId="CommentSubjectChar">
    <w:name w:val="Comment Subject Char"/>
    <w:semiHidden/>
    <w:locked/>
    <w:rPr>
      <w:rFonts w:ascii="Arial" w:hAnsi="Arial" w:cs="Times New Roman"/>
      <w:b/>
      <w:bCs/>
    </w:rPr>
  </w:style>
  <w:style w:type="paragraph" w:customStyle="1" w:styleId="StyleTitre3Gauche0cmGaucheSimpleAutomatique05">
    <w:name w:val="Style Titre 3 + Gauche :  0 cm Gauche: (Simple Automatique  05 ..."/>
    <w:basedOn w:val="Titre3"/>
    <w:autoRedefine/>
    <w:semiHidden/>
    <w:pPr>
      <w:pBdr>
        <w:left w:val="single" w:sz="4" w:space="4" w:color="auto"/>
      </w:pBdr>
      <w:tabs>
        <w:tab w:val="left" w:pos="567"/>
        <w:tab w:val="left" w:pos="1276"/>
      </w:tabs>
      <w:ind w:left="0" w:firstLine="0"/>
      <w:jc w:val="left"/>
    </w:pPr>
    <w:rPr>
      <w:bCs/>
      <w:szCs w:val="20"/>
    </w:rPr>
  </w:style>
  <w:style w:type="paragraph" w:styleId="Corpsdetexte3">
    <w:name w:val="Body Text 3"/>
    <w:basedOn w:val="Normal"/>
    <w:semiHidden/>
    <w:rPr>
      <w:rFonts w:ascii="Courier New" w:hAnsi="Courier New"/>
      <w:lang w:eastAsia="fr-FR"/>
    </w:rPr>
  </w:style>
  <w:style w:type="character" w:customStyle="1" w:styleId="BodyText3Char">
    <w:name w:val="Body Text 3 Char"/>
    <w:semiHidden/>
    <w:locked/>
    <w:rPr>
      <w:rFonts w:ascii="Arial" w:hAnsi="Arial" w:cs="Times New Roman"/>
      <w:sz w:val="16"/>
      <w:szCs w:val="16"/>
    </w:rPr>
  </w:style>
  <w:style w:type="paragraph" w:styleId="Listepuces2">
    <w:name w:val="List Bullet 2"/>
    <w:basedOn w:val="Normal"/>
    <w:autoRedefine/>
    <w:semiHidden/>
    <w:pPr>
      <w:numPr>
        <w:numId w:val="4"/>
      </w:numPr>
      <w:tabs>
        <w:tab w:val="clear" w:pos="643"/>
        <w:tab w:val="num" w:pos="709"/>
      </w:tabs>
      <w:spacing w:after="100"/>
      <w:ind w:left="709" w:hanging="349"/>
    </w:pPr>
  </w:style>
  <w:style w:type="paragraph" w:styleId="Listepuces">
    <w:name w:val="List Bullet"/>
    <w:basedOn w:val="Normal"/>
    <w:autoRedefine/>
    <w:rsid w:val="008B459C"/>
    <w:pPr>
      <w:tabs>
        <w:tab w:val="left" w:pos="1440"/>
        <w:tab w:val="left" w:pos="1980"/>
        <w:tab w:val="left" w:pos="2160"/>
      </w:tabs>
      <w:spacing w:before="120" w:after="100" w:afterAutospacing="1"/>
      <w:ind w:right="92"/>
    </w:pPr>
  </w:style>
  <w:style w:type="paragraph" w:customStyle="1" w:styleId="Style1">
    <w:name w:val="Style1"/>
    <w:basedOn w:val="Normal"/>
    <w:rsid w:val="00004700"/>
    <w:pPr>
      <w:spacing w:before="120" w:after="100" w:afterAutospacing="1"/>
    </w:pPr>
    <w:rPr>
      <w:rFonts w:cs="Arial"/>
      <w:bCs/>
    </w:rPr>
  </w:style>
  <w:style w:type="character" w:customStyle="1" w:styleId="Style1Car">
    <w:name w:val="Style1 Car"/>
    <w:semiHidden/>
    <w:locked/>
    <w:rPr>
      <w:rFonts w:ascii="Arial" w:hAnsi="Arial" w:cs="Arial"/>
      <w:bCs/>
      <w:sz w:val="24"/>
      <w:szCs w:val="24"/>
      <w:lang w:val="fr-CA" w:eastAsia="fr-CA" w:bidi="ar-SA"/>
    </w:rPr>
  </w:style>
  <w:style w:type="paragraph" w:styleId="Adresseexpditeur">
    <w:name w:val="envelope return"/>
    <w:basedOn w:val="Normal"/>
    <w:semiHidden/>
    <w:pPr>
      <w:jc w:val="left"/>
    </w:pPr>
    <w:rPr>
      <w:szCs w:val="20"/>
      <w:lang w:val="fr-FR" w:eastAsia="fr-FR"/>
    </w:rPr>
  </w:style>
  <w:style w:type="paragraph" w:styleId="TM1">
    <w:name w:val="toc 1"/>
    <w:basedOn w:val="Normal"/>
    <w:next w:val="Normal"/>
    <w:autoRedefine/>
    <w:uiPriority w:val="39"/>
    <w:rsid w:val="004B086E"/>
    <w:pPr>
      <w:tabs>
        <w:tab w:val="left" w:pos="482"/>
        <w:tab w:val="right" w:leader="dot" w:pos="9360"/>
      </w:tabs>
      <w:spacing w:before="80" w:after="80"/>
      <w:ind w:left="475" w:hanging="475"/>
      <w:jc w:val="left"/>
    </w:pPr>
    <w:rPr>
      <w:rFonts w:ascii="Arial Gras" w:hAnsi="Arial Gras"/>
      <w:b/>
      <w:caps/>
      <w:szCs w:val="20"/>
      <w:lang w:eastAsia="fr-FR"/>
    </w:rPr>
  </w:style>
  <w:style w:type="paragraph" w:styleId="Index1">
    <w:name w:val="index 1"/>
    <w:basedOn w:val="Normal"/>
    <w:next w:val="Normal"/>
    <w:semiHidden/>
    <w:pPr>
      <w:tabs>
        <w:tab w:val="left" w:leader="dot" w:pos="9000"/>
        <w:tab w:val="right" w:pos="9360"/>
      </w:tabs>
      <w:suppressAutoHyphens/>
      <w:ind w:left="1440" w:right="720" w:hanging="1440"/>
      <w:jc w:val="left"/>
    </w:pPr>
    <w:rPr>
      <w:szCs w:val="20"/>
      <w:lang w:val="en-US" w:eastAsia="fr-FR"/>
    </w:rPr>
  </w:style>
  <w:style w:type="paragraph" w:styleId="Index2">
    <w:name w:val="index 2"/>
    <w:basedOn w:val="Normal"/>
    <w:next w:val="Normal"/>
    <w:semiHidden/>
    <w:pPr>
      <w:tabs>
        <w:tab w:val="left" w:leader="dot" w:pos="9000"/>
        <w:tab w:val="right" w:pos="9360"/>
      </w:tabs>
      <w:suppressAutoHyphens/>
      <w:ind w:left="1440" w:right="720" w:hanging="720"/>
      <w:jc w:val="left"/>
    </w:pPr>
    <w:rPr>
      <w:szCs w:val="20"/>
      <w:lang w:val="en-US" w:eastAsia="fr-FR"/>
    </w:rPr>
  </w:style>
  <w:style w:type="paragraph" w:styleId="Lgende">
    <w:name w:val="caption"/>
    <w:basedOn w:val="Normal"/>
    <w:next w:val="Normal"/>
    <w:qFormat/>
    <w:pPr>
      <w:jc w:val="left"/>
    </w:pPr>
    <w:rPr>
      <w:b/>
      <w:szCs w:val="20"/>
      <w:lang w:eastAsia="fr-FR"/>
    </w:rPr>
  </w:style>
  <w:style w:type="paragraph" w:customStyle="1" w:styleId="Textedenotedefin">
    <w:name w:val="Texte de note de fin"/>
    <w:basedOn w:val="Normal"/>
    <w:semiHidden/>
    <w:pPr>
      <w:widowControl w:val="0"/>
      <w:jc w:val="left"/>
    </w:pPr>
    <w:rPr>
      <w:rFonts w:ascii="Courier New" w:hAnsi="Courier New"/>
      <w:szCs w:val="20"/>
      <w:lang w:eastAsia="fr-FR"/>
    </w:rPr>
  </w:style>
  <w:style w:type="paragraph" w:customStyle="1" w:styleId="Textedenotedebasdepage">
    <w:name w:val="Texte de note de bas de page"/>
    <w:basedOn w:val="Normal"/>
    <w:semiHidden/>
    <w:pPr>
      <w:widowControl w:val="0"/>
      <w:jc w:val="left"/>
    </w:pPr>
    <w:rPr>
      <w:rFonts w:ascii="Courier New" w:hAnsi="Courier New"/>
      <w:szCs w:val="20"/>
      <w:lang w:eastAsia="fr-FR"/>
    </w:rPr>
  </w:style>
  <w:style w:type="paragraph" w:styleId="Tabledesillustrations">
    <w:name w:val="table of figures"/>
    <w:basedOn w:val="Normal"/>
    <w:next w:val="Normal"/>
    <w:semiHidden/>
    <w:pPr>
      <w:tabs>
        <w:tab w:val="right" w:leader="dot" w:pos="9936"/>
      </w:tabs>
      <w:ind w:left="1008" w:right="720" w:hanging="1008"/>
      <w:jc w:val="left"/>
    </w:pPr>
    <w:rPr>
      <w:szCs w:val="20"/>
      <w:lang w:eastAsia="fr-FR"/>
    </w:rPr>
  </w:style>
  <w:style w:type="paragraph" w:styleId="TM2">
    <w:name w:val="toc 2"/>
    <w:basedOn w:val="Normal"/>
    <w:next w:val="Normal"/>
    <w:autoRedefine/>
    <w:uiPriority w:val="39"/>
    <w:rsid w:val="004B086E"/>
    <w:pPr>
      <w:tabs>
        <w:tab w:val="left" w:pos="720"/>
        <w:tab w:val="right" w:leader="dot" w:pos="9360"/>
      </w:tabs>
      <w:spacing w:before="80" w:after="80"/>
      <w:ind w:left="720" w:hanging="720"/>
      <w:jc w:val="left"/>
    </w:pPr>
    <w:rPr>
      <w:rFonts w:ascii="Arial Gras" w:hAnsi="Arial Gras"/>
      <w:b/>
      <w:i/>
      <w:caps/>
      <w:szCs w:val="20"/>
      <w:lang w:eastAsia="fr-FR"/>
    </w:rPr>
  </w:style>
  <w:style w:type="paragraph" w:styleId="TM3">
    <w:name w:val="toc 3"/>
    <w:basedOn w:val="Normal"/>
    <w:next w:val="Normal"/>
    <w:autoRedefine/>
    <w:uiPriority w:val="39"/>
    <w:rsid w:val="004B086E"/>
    <w:pPr>
      <w:tabs>
        <w:tab w:val="right" w:leader="dot" w:pos="9360"/>
      </w:tabs>
      <w:ind w:left="1080" w:hanging="1080"/>
      <w:jc w:val="left"/>
    </w:pPr>
    <w:rPr>
      <w:rFonts w:ascii="Arial Gras" w:hAnsi="Arial Gras"/>
      <w:b/>
      <w:szCs w:val="20"/>
      <w:lang w:eastAsia="fr-FR"/>
    </w:rPr>
  </w:style>
  <w:style w:type="paragraph" w:styleId="TM4">
    <w:name w:val="toc 4"/>
    <w:basedOn w:val="Normal"/>
    <w:next w:val="Normal"/>
    <w:semiHidden/>
    <w:pPr>
      <w:tabs>
        <w:tab w:val="right" w:leader="dot" w:pos="9936"/>
      </w:tabs>
      <w:ind w:left="720"/>
      <w:jc w:val="left"/>
    </w:pPr>
    <w:rPr>
      <w:rFonts w:ascii="Times New Roman" w:hAnsi="Times New Roman"/>
      <w:sz w:val="18"/>
      <w:szCs w:val="20"/>
      <w:lang w:eastAsia="fr-FR"/>
    </w:rPr>
  </w:style>
  <w:style w:type="paragraph" w:styleId="TM5">
    <w:name w:val="toc 5"/>
    <w:basedOn w:val="Normal"/>
    <w:next w:val="Normal"/>
    <w:semiHidden/>
    <w:pPr>
      <w:tabs>
        <w:tab w:val="right" w:leader="dot" w:pos="9936"/>
      </w:tabs>
      <w:ind w:left="960"/>
      <w:jc w:val="left"/>
    </w:pPr>
    <w:rPr>
      <w:rFonts w:ascii="Times New Roman" w:hAnsi="Times New Roman"/>
      <w:sz w:val="18"/>
      <w:szCs w:val="20"/>
      <w:lang w:eastAsia="fr-FR"/>
    </w:rPr>
  </w:style>
  <w:style w:type="paragraph" w:styleId="TM6">
    <w:name w:val="toc 6"/>
    <w:basedOn w:val="Normal"/>
    <w:next w:val="Normal"/>
    <w:semiHidden/>
    <w:pPr>
      <w:tabs>
        <w:tab w:val="right" w:leader="dot" w:pos="9936"/>
      </w:tabs>
      <w:ind w:left="1200"/>
      <w:jc w:val="left"/>
    </w:pPr>
    <w:rPr>
      <w:rFonts w:ascii="Times New Roman" w:hAnsi="Times New Roman"/>
      <w:sz w:val="18"/>
      <w:szCs w:val="20"/>
      <w:lang w:eastAsia="fr-FR"/>
    </w:rPr>
  </w:style>
  <w:style w:type="paragraph" w:styleId="TM7">
    <w:name w:val="toc 7"/>
    <w:basedOn w:val="Normal"/>
    <w:next w:val="Normal"/>
    <w:semiHidden/>
    <w:pPr>
      <w:tabs>
        <w:tab w:val="right" w:leader="dot" w:pos="9936"/>
      </w:tabs>
      <w:ind w:left="1440"/>
      <w:jc w:val="left"/>
    </w:pPr>
    <w:rPr>
      <w:rFonts w:ascii="Times New Roman" w:hAnsi="Times New Roman"/>
      <w:sz w:val="18"/>
      <w:szCs w:val="20"/>
      <w:lang w:eastAsia="fr-FR"/>
    </w:rPr>
  </w:style>
  <w:style w:type="paragraph" w:styleId="TM8">
    <w:name w:val="toc 8"/>
    <w:basedOn w:val="Normal"/>
    <w:next w:val="Normal"/>
    <w:semiHidden/>
    <w:pPr>
      <w:tabs>
        <w:tab w:val="right" w:leader="dot" w:pos="9936"/>
      </w:tabs>
      <w:ind w:left="1680"/>
      <w:jc w:val="left"/>
    </w:pPr>
    <w:rPr>
      <w:rFonts w:ascii="Times New Roman" w:hAnsi="Times New Roman"/>
      <w:sz w:val="18"/>
      <w:szCs w:val="20"/>
      <w:lang w:eastAsia="fr-FR"/>
    </w:rPr>
  </w:style>
  <w:style w:type="paragraph" w:styleId="TM9">
    <w:name w:val="toc 9"/>
    <w:basedOn w:val="Normal"/>
    <w:next w:val="Normal"/>
    <w:semiHidden/>
    <w:pPr>
      <w:tabs>
        <w:tab w:val="right" w:leader="dot" w:pos="9936"/>
      </w:tabs>
      <w:ind w:left="1920"/>
      <w:jc w:val="left"/>
    </w:pPr>
    <w:rPr>
      <w:rFonts w:ascii="Times New Roman" w:hAnsi="Times New Roman"/>
      <w:sz w:val="18"/>
      <w:szCs w:val="20"/>
      <w:lang w:eastAsia="fr-FR"/>
    </w:rPr>
  </w:style>
  <w:style w:type="paragraph" w:customStyle="1" w:styleId="Impression-DeAObjetDate">
    <w:name w:val="Impression- De: A: Objet: Date"/>
    <w:basedOn w:val="Normal"/>
    <w:semiHidden/>
    <w:pPr>
      <w:pBdr>
        <w:left w:val="single" w:sz="18" w:space="1" w:color="auto"/>
      </w:pBdr>
      <w:jc w:val="left"/>
    </w:pPr>
    <w:rPr>
      <w:szCs w:val="20"/>
      <w:lang w:eastAsia="fr-FR"/>
    </w:rPr>
  </w:style>
  <w:style w:type="paragraph" w:customStyle="1" w:styleId="Impression-Renverserlen-tte">
    <w:name w:val="Impression- Renverser l'en-tête"/>
    <w:basedOn w:val="Normal"/>
    <w:next w:val="Impression-DeAObjetDate"/>
    <w:semiHidden/>
    <w:pPr>
      <w:pBdr>
        <w:left w:val="single" w:sz="18" w:space="1" w:color="auto"/>
      </w:pBdr>
      <w:shd w:val="pct12" w:color="auto" w:fill="auto"/>
      <w:jc w:val="left"/>
    </w:pPr>
    <w:rPr>
      <w:b/>
      <w:sz w:val="22"/>
      <w:szCs w:val="20"/>
      <w:lang w:eastAsia="fr-FR"/>
    </w:rPr>
  </w:style>
  <w:style w:type="paragraph" w:customStyle="1" w:styleId="Rpondretransfrerlesen-ttes">
    <w:name w:val="Répondre/transférer les en-têtes"/>
    <w:basedOn w:val="Normal"/>
    <w:next w:val="RpondretransfrerADeDate"/>
    <w:semiHidden/>
    <w:pPr>
      <w:pBdr>
        <w:left w:val="single" w:sz="18" w:space="1" w:color="auto"/>
      </w:pBdr>
      <w:shd w:val="pct10" w:color="auto" w:fill="auto"/>
      <w:jc w:val="left"/>
    </w:pPr>
    <w:rPr>
      <w:b/>
      <w:noProof/>
      <w:szCs w:val="20"/>
      <w:lang w:eastAsia="fr-FR"/>
    </w:rPr>
  </w:style>
  <w:style w:type="paragraph" w:customStyle="1" w:styleId="RpondretransfrerADeDate">
    <w:name w:val="Répondre/transférer A: De: Date:"/>
    <w:basedOn w:val="Normal"/>
    <w:semiHidden/>
    <w:pPr>
      <w:pBdr>
        <w:left w:val="single" w:sz="18" w:space="1" w:color="auto"/>
      </w:pBdr>
      <w:jc w:val="left"/>
    </w:pPr>
    <w:rPr>
      <w:szCs w:val="20"/>
      <w:lang w:eastAsia="fr-FR"/>
    </w:rPr>
  </w:style>
  <w:style w:type="paragraph" w:styleId="Corpsdetexte">
    <w:name w:val="Body Text"/>
    <w:basedOn w:val="Normal"/>
    <w:link w:val="CorpsdetexteCar"/>
    <w:pPr>
      <w:spacing w:after="120"/>
      <w:jc w:val="left"/>
    </w:pPr>
    <w:rPr>
      <w:szCs w:val="20"/>
      <w:lang w:eastAsia="fr-FR"/>
    </w:rPr>
  </w:style>
  <w:style w:type="character" w:customStyle="1" w:styleId="BodyTextChar">
    <w:name w:val="Body Text Char"/>
    <w:semiHidden/>
    <w:locked/>
    <w:rPr>
      <w:rFonts w:ascii="Arial" w:hAnsi="Arial" w:cs="Times New Roman"/>
      <w:sz w:val="24"/>
      <w:szCs w:val="24"/>
    </w:rPr>
  </w:style>
  <w:style w:type="paragraph" w:styleId="Retraitcorpsdetexte">
    <w:name w:val="Body Text Indent"/>
    <w:basedOn w:val="Normal"/>
    <w:semiHidden/>
    <w:pPr>
      <w:spacing w:after="120"/>
      <w:ind w:left="283"/>
      <w:jc w:val="left"/>
    </w:pPr>
    <w:rPr>
      <w:szCs w:val="20"/>
      <w:lang w:eastAsia="fr-FR"/>
    </w:rPr>
  </w:style>
  <w:style w:type="character" w:customStyle="1" w:styleId="BodyTextIndentChar">
    <w:name w:val="Body Text Indent Char"/>
    <w:semiHidden/>
    <w:locked/>
    <w:rPr>
      <w:rFonts w:ascii="Arial" w:hAnsi="Arial" w:cs="Times New Roman"/>
      <w:sz w:val="24"/>
      <w:szCs w:val="24"/>
    </w:rPr>
  </w:style>
  <w:style w:type="paragraph" w:styleId="Formuledepolitesse">
    <w:name w:val="Closing"/>
    <w:basedOn w:val="Normal"/>
    <w:semiHidden/>
    <w:pPr>
      <w:ind w:left="4252"/>
      <w:jc w:val="left"/>
    </w:pPr>
    <w:rPr>
      <w:szCs w:val="20"/>
      <w:lang w:eastAsia="fr-FR"/>
    </w:rPr>
  </w:style>
  <w:style w:type="character" w:customStyle="1" w:styleId="ClosingChar">
    <w:name w:val="Closing Char"/>
    <w:semiHidden/>
    <w:locked/>
    <w:rPr>
      <w:rFonts w:ascii="Arial" w:hAnsi="Arial" w:cs="Times New Roman"/>
      <w:sz w:val="24"/>
      <w:szCs w:val="24"/>
    </w:rPr>
  </w:style>
  <w:style w:type="character" w:styleId="Appeldenotedefin">
    <w:name w:val="endnote reference"/>
    <w:semiHidden/>
    <w:rPr>
      <w:rFonts w:cs="Times New Roman"/>
      <w:vertAlign w:val="superscript"/>
    </w:rPr>
  </w:style>
  <w:style w:type="paragraph" w:styleId="Notedefin">
    <w:name w:val="endnote text"/>
    <w:basedOn w:val="Normal"/>
    <w:semiHidden/>
    <w:pPr>
      <w:jc w:val="left"/>
    </w:pPr>
    <w:rPr>
      <w:szCs w:val="20"/>
      <w:lang w:eastAsia="fr-FR"/>
    </w:rPr>
  </w:style>
  <w:style w:type="character" w:customStyle="1" w:styleId="EndnoteTextChar">
    <w:name w:val="Endnote Text Char"/>
    <w:semiHidden/>
    <w:locked/>
    <w:rPr>
      <w:rFonts w:ascii="Arial" w:hAnsi="Arial" w:cs="Times New Roman"/>
    </w:rPr>
  </w:style>
  <w:style w:type="paragraph" w:styleId="Adressedestinataire">
    <w:name w:val="envelope address"/>
    <w:basedOn w:val="Normal"/>
    <w:semiHidden/>
    <w:pPr>
      <w:framePr w:w="7920" w:h="1980" w:hRule="exact" w:hSpace="180" w:wrap="auto" w:hAnchor="page" w:xAlign="center" w:yAlign="bottom"/>
      <w:ind w:left="2880"/>
      <w:jc w:val="left"/>
    </w:pPr>
    <w:rPr>
      <w:szCs w:val="20"/>
      <w:lang w:eastAsia="fr-FR"/>
    </w:rPr>
  </w:style>
  <w:style w:type="character" w:styleId="Appelnotedebasdep">
    <w:name w:val="footnote reference"/>
    <w:semiHidden/>
    <w:rPr>
      <w:rFonts w:cs="Times New Roman"/>
      <w:vertAlign w:val="superscript"/>
    </w:rPr>
  </w:style>
  <w:style w:type="paragraph" w:styleId="Notedebasdepage">
    <w:name w:val="footnote text"/>
    <w:basedOn w:val="Normal"/>
    <w:semiHidden/>
    <w:pPr>
      <w:jc w:val="left"/>
    </w:pPr>
    <w:rPr>
      <w:szCs w:val="20"/>
      <w:lang w:eastAsia="fr-FR"/>
    </w:rPr>
  </w:style>
  <w:style w:type="character" w:customStyle="1" w:styleId="FootnoteTextChar">
    <w:name w:val="Footnote Text Char"/>
    <w:semiHidden/>
    <w:locked/>
    <w:rPr>
      <w:rFonts w:ascii="Arial" w:hAnsi="Arial" w:cs="Times New Roman"/>
    </w:rPr>
  </w:style>
  <w:style w:type="paragraph" w:styleId="Index3">
    <w:name w:val="index 3"/>
    <w:basedOn w:val="Normal"/>
    <w:next w:val="Normal"/>
    <w:autoRedefine/>
    <w:semiHidden/>
    <w:pPr>
      <w:tabs>
        <w:tab w:val="right" w:leader="dot" w:pos="8640"/>
      </w:tabs>
      <w:ind w:left="600" w:hanging="200"/>
      <w:jc w:val="left"/>
    </w:pPr>
    <w:rPr>
      <w:szCs w:val="20"/>
      <w:lang w:eastAsia="fr-FR"/>
    </w:rPr>
  </w:style>
  <w:style w:type="paragraph" w:styleId="Index4">
    <w:name w:val="index 4"/>
    <w:basedOn w:val="Normal"/>
    <w:next w:val="Normal"/>
    <w:autoRedefine/>
    <w:semiHidden/>
    <w:pPr>
      <w:tabs>
        <w:tab w:val="right" w:leader="dot" w:pos="8640"/>
      </w:tabs>
      <w:ind w:left="800" w:hanging="200"/>
      <w:jc w:val="left"/>
    </w:pPr>
    <w:rPr>
      <w:szCs w:val="20"/>
      <w:lang w:eastAsia="fr-FR"/>
    </w:rPr>
  </w:style>
  <w:style w:type="paragraph" w:styleId="Index5">
    <w:name w:val="index 5"/>
    <w:basedOn w:val="Normal"/>
    <w:next w:val="Normal"/>
    <w:autoRedefine/>
    <w:semiHidden/>
    <w:pPr>
      <w:tabs>
        <w:tab w:val="right" w:leader="dot" w:pos="8640"/>
      </w:tabs>
      <w:ind w:left="1000" w:hanging="200"/>
      <w:jc w:val="left"/>
    </w:pPr>
    <w:rPr>
      <w:szCs w:val="20"/>
      <w:lang w:eastAsia="fr-FR"/>
    </w:rPr>
  </w:style>
  <w:style w:type="paragraph" w:styleId="Index6">
    <w:name w:val="index 6"/>
    <w:basedOn w:val="Normal"/>
    <w:next w:val="Normal"/>
    <w:autoRedefine/>
    <w:semiHidden/>
    <w:pPr>
      <w:tabs>
        <w:tab w:val="right" w:leader="dot" w:pos="8640"/>
      </w:tabs>
      <w:ind w:left="1200" w:hanging="200"/>
      <w:jc w:val="left"/>
    </w:pPr>
    <w:rPr>
      <w:szCs w:val="20"/>
      <w:lang w:eastAsia="fr-FR"/>
    </w:rPr>
  </w:style>
  <w:style w:type="paragraph" w:styleId="Index7">
    <w:name w:val="index 7"/>
    <w:basedOn w:val="Normal"/>
    <w:next w:val="Normal"/>
    <w:autoRedefine/>
    <w:semiHidden/>
    <w:pPr>
      <w:tabs>
        <w:tab w:val="right" w:leader="dot" w:pos="8640"/>
      </w:tabs>
      <w:ind w:left="1400" w:hanging="200"/>
      <w:jc w:val="left"/>
    </w:pPr>
    <w:rPr>
      <w:szCs w:val="20"/>
      <w:lang w:eastAsia="fr-FR"/>
    </w:rPr>
  </w:style>
  <w:style w:type="paragraph" w:styleId="Index8">
    <w:name w:val="index 8"/>
    <w:basedOn w:val="Normal"/>
    <w:next w:val="Normal"/>
    <w:autoRedefine/>
    <w:semiHidden/>
    <w:pPr>
      <w:tabs>
        <w:tab w:val="right" w:leader="dot" w:pos="8640"/>
      </w:tabs>
      <w:ind w:left="1600" w:hanging="200"/>
      <w:jc w:val="left"/>
    </w:pPr>
    <w:rPr>
      <w:szCs w:val="20"/>
      <w:lang w:eastAsia="fr-FR"/>
    </w:rPr>
  </w:style>
  <w:style w:type="paragraph" w:styleId="Index9">
    <w:name w:val="index 9"/>
    <w:basedOn w:val="Normal"/>
    <w:next w:val="Normal"/>
    <w:autoRedefine/>
    <w:semiHidden/>
    <w:pPr>
      <w:tabs>
        <w:tab w:val="right" w:leader="dot" w:pos="8640"/>
      </w:tabs>
      <w:ind w:left="1800" w:hanging="200"/>
      <w:jc w:val="left"/>
    </w:pPr>
    <w:rPr>
      <w:szCs w:val="20"/>
      <w:lang w:eastAsia="fr-FR"/>
    </w:rPr>
  </w:style>
  <w:style w:type="paragraph" w:styleId="Titreindex">
    <w:name w:val="index heading"/>
    <w:basedOn w:val="Normal"/>
    <w:next w:val="Index1"/>
    <w:semiHidden/>
    <w:pPr>
      <w:jc w:val="left"/>
    </w:pPr>
    <w:rPr>
      <w:b/>
      <w:szCs w:val="20"/>
      <w:lang w:eastAsia="fr-FR"/>
    </w:rPr>
  </w:style>
  <w:style w:type="character" w:styleId="Numrodeligne">
    <w:name w:val="line number"/>
    <w:semiHidden/>
    <w:rPr>
      <w:rFonts w:cs="Times New Roman"/>
    </w:rPr>
  </w:style>
  <w:style w:type="paragraph" w:styleId="Liste">
    <w:name w:val="List"/>
    <w:basedOn w:val="Normal"/>
    <w:semiHidden/>
    <w:pPr>
      <w:ind w:left="283" w:hanging="283"/>
      <w:jc w:val="left"/>
    </w:pPr>
    <w:rPr>
      <w:szCs w:val="20"/>
      <w:lang w:eastAsia="fr-FR"/>
    </w:rPr>
  </w:style>
  <w:style w:type="paragraph" w:styleId="Liste2">
    <w:name w:val="List 2"/>
    <w:basedOn w:val="Normal"/>
    <w:semiHidden/>
    <w:pPr>
      <w:ind w:left="566" w:hanging="283"/>
      <w:jc w:val="left"/>
    </w:pPr>
    <w:rPr>
      <w:szCs w:val="20"/>
      <w:lang w:eastAsia="fr-FR"/>
    </w:rPr>
  </w:style>
  <w:style w:type="paragraph" w:styleId="Liste3">
    <w:name w:val="List 3"/>
    <w:basedOn w:val="Normal"/>
    <w:semiHidden/>
    <w:pPr>
      <w:ind w:left="849" w:hanging="283"/>
      <w:jc w:val="left"/>
    </w:pPr>
    <w:rPr>
      <w:szCs w:val="20"/>
      <w:lang w:eastAsia="fr-FR"/>
    </w:rPr>
  </w:style>
  <w:style w:type="paragraph" w:styleId="Liste4">
    <w:name w:val="List 4"/>
    <w:basedOn w:val="Normal"/>
    <w:semiHidden/>
    <w:pPr>
      <w:ind w:left="1132" w:hanging="283"/>
      <w:jc w:val="left"/>
    </w:pPr>
    <w:rPr>
      <w:szCs w:val="20"/>
      <w:lang w:eastAsia="fr-FR"/>
    </w:rPr>
  </w:style>
  <w:style w:type="paragraph" w:styleId="Liste5">
    <w:name w:val="List 5"/>
    <w:basedOn w:val="Normal"/>
    <w:semiHidden/>
    <w:pPr>
      <w:ind w:left="1415" w:hanging="283"/>
      <w:jc w:val="left"/>
    </w:pPr>
    <w:rPr>
      <w:szCs w:val="20"/>
      <w:lang w:eastAsia="fr-FR"/>
    </w:rPr>
  </w:style>
  <w:style w:type="paragraph" w:styleId="Listepuces3">
    <w:name w:val="List Bullet 3"/>
    <w:basedOn w:val="Normal"/>
    <w:autoRedefine/>
    <w:semiHidden/>
    <w:pPr>
      <w:ind w:left="849" w:hanging="283"/>
      <w:jc w:val="left"/>
    </w:pPr>
    <w:rPr>
      <w:szCs w:val="20"/>
      <w:lang w:eastAsia="fr-FR"/>
    </w:rPr>
  </w:style>
  <w:style w:type="paragraph" w:styleId="Listepuces4">
    <w:name w:val="List Bullet 4"/>
    <w:basedOn w:val="Normal"/>
    <w:autoRedefine/>
    <w:semiHidden/>
    <w:pPr>
      <w:ind w:left="1132" w:hanging="283"/>
      <w:jc w:val="left"/>
    </w:pPr>
    <w:rPr>
      <w:szCs w:val="20"/>
      <w:lang w:eastAsia="fr-FR"/>
    </w:rPr>
  </w:style>
  <w:style w:type="paragraph" w:styleId="Listepuces5">
    <w:name w:val="List Bullet 5"/>
    <w:basedOn w:val="Normal"/>
    <w:autoRedefine/>
    <w:semiHidden/>
    <w:pPr>
      <w:ind w:left="1415" w:hanging="283"/>
      <w:jc w:val="left"/>
    </w:pPr>
    <w:rPr>
      <w:szCs w:val="20"/>
      <w:lang w:eastAsia="fr-FR"/>
    </w:rPr>
  </w:style>
  <w:style w:type="paragraph" w:styleId="Listecontinue">
    <w:name w:val="List Continue"/>
    <w:basedOn w:val="Normal"/>
    <w:semiHidden/>
    <w:pPr>
      <w:spacing w:after="120"/>
      <w:ind w:left="283"/>
      <w:jc w:val="left"/>
    </w:pPr>
    <w:rPr>
      <w:szCs w:val="20"/>
      <w:lang w:eastAsia="fr-FR"/>
    </w:rPr>
  </w:style>
  <w:style w:type="paragraph" w:styleId="Listecontinue2">
    <w:name w:val="List Continue 2"/>
    <w:basedOn w:val="Normal"/>
    <w:semiHidden/>
    <w:pPr>
      <w:spacing w:after="120"/>
      <w:ind w:left="566"/>
      <w:jc w:val="left"/>
    </w:pPr>
    <w:rPr>
      <w:szCs w:val="20"/>
      <w:lang w:eastAsia="fr-FR"/>
    </w:rPr>
  </w:style>
  <w:style w:type="paragraph" w:styleId="Listecontinue3">
    <w:name w:val="List Continue 3"/>
    <w:basedOn w:val="Normal"/>
    <w:semiHidden/>
    <w:pPr>
      <w:spacing w:after="120"/>
      <w:ind w:left="849"/>
      <w:jc w:val="left"/>
    </w:pPr>
    <w:rPr>
      <w:szCs w:val="20"/>
      <w:lang w:eastAsia="fr-FR"/>
    </w:rPr>
  </w:style>
  <w:style w:type="paragraph" w:styleId="Listecontinue4">
    <w:name w:val="List Continue 4"/>
    <w:basedOn w:val="Normal"/>
    <w:semiHidden/>
    <w:pPr>
      <w:spacing w:after="120"/>
      <w:ind w:left="1132"/>
      <w:jc w:val="left"/>
    </w:pPr>
    <w:rPr>
      <w:szCs w:val="20"/>
      <w:lang w:eastAsia="fr-FR"/>
    </w:rPr>
  </w:style>
  <w:style w:type="paragraph" w:styleId="Listecontinue5">
    <w:name w:val="List Continue 5"/>
    <w:basedOn w:val="Normal"/>
    <w:semiHidden/>
    <w:pPr>
      <w:spacing w:after="120"/>
      <w:ind w:left="1415"/>
      <w:jc w:val="left"/>
    </w:pPr>
    <w:rPr>
      <w:szCs w:val="20"/>
      <w:lang w:eastAsia="fr-FR"/>
    </w:rPr>
  </w:style>
  <w:style w:type="paragraph" w:styleId="Listenumros">
    <w:name w:val="List Number"/>
    <w:basedOn w:val="Normal"/>
    <w:semiHidden/>
    <w:pPr>
      <w:ind w:left="283" w:hanging="283"/>
      <w:jc w:val="left"/>
    </w:pPr>
    <w:rPr>
      <w:szCs w:val="20"/>
      <w:lang w:eastAsia="fr-FR"/>
    </w:rPr>
  </w:style>
  <w:style w:type="paragraph" w:styleId="Listenumros2">
    <w:name w:val="List Number 2"/>
    <w:basedOn w:val="Normal"/>
    <w:semiHidden/>
    <w:pPr>
      <w:ind w:left="566" w:hanging="283"/>
      <w:jc w:val="left"/>
    </w:pPr>
    <w:rPr>
      <w:szCs w:val="20"/>
      <w:lang w:eastAsia="fr-FR"/>
    </w:rPr>
  </w:style>
  <w:style w:type="paragraph" w:styleId="Listenumros3">
    <w:name w:val="List Number 3"/>
    <w:basedOn w:val="Normal"/>
    <w:semiHidden/>
    <w:pPr>
      <w:ind w:left="849" w:hanging="283"/>
      <w:jc w:val="left"/>
    </w:pPr>
    <w:rPr>
      <w:szCs w:val="20"/>
      <w:lang w:eastAsia="fr-FR"/>
    </w:rPr>
  </w:style>
  <w:style w:type="paragraph" w:styleId="Listenumros4">
    <w:name w:val="List Number 4"/>
    <w:basedOn w:val="Normal"/>
    <w:semiHidden/>
    <w:pPr>
      <w:ind w:left="1132" w:hanging="283"/>
      <w:jc w:val="left"/>
    </w:pPr>
    <w:rPr>
      <w:szCs w:val="20"/>
      <w:lang w:eastAsia="fr-FR"/>
    </w:rPr>
  </w:style>
  <w:style w:type="paragraph" w:styleId="Listenumros5">
    <w:name w:val="List Number 5"/>
    <w:basedOn w:val="Normal"/>
    <w:semiHidden/>
    <w:pPr>
      <w:ind w:left="1415" w:hanging="283"/>
      <w:jc w:val="left"/>
    </w:pPr>
    <w:rPr>
      <w:szCs w:val="20"/>
      <w:lang w:eastAsia="fr-FR"/>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fr-FR"/>
    </w:rPr>
  </w:style>
  <w:style w:type="character" w:customStyle="1" w:styleId="MacroTextChar">
    <w:name w:val="Macro Text Char"/>
    <w:semiHidden/>
    <w:locked/>
    <w:rPr>
      <w:rFonts w:ascii="Courier New" w:hAnsi="Courier New" w:cs="Times New Roman"/>
      <w:lang w:val="en-US" w:eastAsia="fr-FR" w:bidi="ar-SA"/>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0"/>
      <w:lang w:eastAsia="fr-FR"/>
    </w:rPr>
  </w:style>
  <w:style w:type="character" w:customStyle="1" w:styleId="MessageHeaderChar">
    <w:name w:val="Message Header Char"/>
    <w:semiHidden/>
    <w:locked/>
    <w:rPr>
      <w:rFonts w:ascii="Cambria" w:hAnsi="Cambria" w:cs="Times New Roman"/>
      <w:sz w:val="24"/>
      <w:szCs w:val="24"/>
      <w:shd w:val="pct20" w:color="auto" w:fill="auto"/>
    </w:rPr>
  </w:style>
  <w:style w:type="paragraph" w:styleId="Retraitnormal">
    <w:name w:val="Normal Indent"/>
    <w:basedOn w:val="Normal"/>
    <w:semiHidden/>
    <w:pPr>
      <w:ind w:left="708"/>
      <w:jc w:val="left"/>
    </w:pPr>
    <w:rPr>
      <w:szCs w:val="20"/>
      <w:lang w:eastAsia="fr-FR"/>
    </w:rPr>
  </w:style>
  <w:style w:type="paragraph" w:styleId="Signature">
    <w:name w:val="Signature"/>
    <w:basedOn w:val="Normal"/>
    <w:semiHidden/>
    <w:pPr>
      <w:ind w:left="4252"/>
      <w:jc w:val="left"/>
    </w:pPr>
    <w:rPr>
      <w:szCs w:val="20"/>
      <w:lang w:eastAsia="fr-FR"/>
    </w:rPr>
  </w:style>
  <w:style w:type="character" w:customStyle="1" w:styleId="SignatureChar">
    <w:name w:val="Signature Char"/>
    <w:semiHidden/>
    <w:locked/>
    <w:rPr>
      <w:rFonts w:ascii="Arial" w:hAnsi="Arial" w:cs="Times New Roman"/>
      <w:sz w:val="24"/>
      <w:szCs w:val="24"/>
    </w:rPr>
  </w:style>
  <w:style w:type="paragraph" w:styleId="Sous-titre">
    <w:name w:val="Subtitle"/>
    <w:basedOn w:val="Normal"/>
    <w:qFormat/>
    <w:pPr>
      <w:spacing w:after="60"/>
      <w:jc w:val="center"/>
    </w:pPr>
    <w:rPr>
      <w:szCs w:val="20"/>
      <w:lang w:eastAsia="fr-FR"/>
    </w:rPr>
  </w:style>
  <w:style w:type="character" w:customStyle="1" w:styleId="SubtitleChar">
    <w:name w:val="Subtitle Char"/>
    <w:semiHidden/>
    <w:locked/>
    <w:rPr>
      <w:rFonts w:ascii="Cambria" w:hAnsi="Cambria" w:cs="Times New Roman"/>
      <w:sz w:val="24"/>
      <w:szCs w:val="24"/>
    </w:rPr>
  </w:style>
  <w:style w:type="paragraph" w:styleId="Tabledesrfrencesjuridiques">
    <w:name w:val="table of authorities"/>
    <w:basedOn w:val="Normal"/>
    <w:next w:val="Normal"/>
    <w:semiHidden/>
    <w:pPr>
      <w:tabs>
        <w:tab w:val="right" w:leader="dot" w:pos="8640"/>
      </w:tabs>
      <w:ind w:left="200" w:hanging="200"/>
      <w:jc w:val="left"/>
    </w:pPr>
    <w:rPr>
      <w:szCs w:val="20"/>
      <w:lang w:eastAsia="fr-FR"/>
    </w:rPr>
  </w:style>
  <w:style w:type="paragraph" w:styleId="TitreTR">
    <w:name w:val="toa heading"/>
    <w:basedOn w:val="Normal"/>
    <w:next w:val="Normal"/>
    <w:semiHidden/>
    <w:pPr>
      <w:spacing w:before="120"/>
      <w:jc w:val="left"/>
    </w:pPr>
    <w:rPr>
      <w:b/>
      <w:szCs w:val="20"/>
      <w:lang w:eastAsia="fr-FR"/>
    </w:rPr>
  </w:style>
  <w:style w:type="paragraph" w:styleId="Retraitcorpsdetexte2">
    <w:name w:val="Body Text Indent 2"/>
    <w:basedOn w:val="Normal"/>
    <w:semiHidden/>
    <w:pPr>
      <w:tabs>
        <w:tab w:val="left" w:pos="-720"/>
        <w:tab w:val="left" w:pos="0"/>
        <w:tab w:val="left" w:pos="720"/>
        <w:tab w:val="left" w:pos="1440"/>
        <w:tab w:val="left" w:pos="3600"/>
        <w:tab w:val="left" w:pos="3690"/>
        <w:tab w:val="left" w:pos="4050"/>
        <w:tab w:val="left" w:pos="4320"/>
        <w:tab w:val="left" w:pos="5310"/>
        <w:tab w:val="left" w:pos="7020"/>
      </w:tabs>
      <w:suppressAutoHyphens/>
      <w:ind w:left="1440"/>
    </w:pPr>
    <w:rPr>
      <w:szCs w:val="20"/>
      <w:lang w:eastAsia="fr-FR"/>
    </w:rPr>
  </w:style>
  <w:style w:type="character" w:customStyle="1" w:styleId="BodyTextIndent2Char">
    <w:name w:val="Body Text Indent 2 Char"/>
    <w:semiHidden/>
    <w:locked/>
    <w:rPr>
      <w:rFonts w:ascii="Arial" w:hAnsi="Arial" w:cs="Times New Roman"/>
      <w:sz w:val="24"/>
      <w:szCs w:val="24"/>
    </w:rPr>
  </w:style>
  <w:style w:type="paragraph" w:styleId="Retraitcorpsdetexte3">
    <w:name w:val="Body Text Indent 3"/>
    <w:basedOn w:val="Normal"/>
    <w:semiHidden/>
    <w:pPr>
      <w:pBdr>
        <w:left w:val="single" w:sz="4" w:space="4" w:color="auto"/>
      </w:pBdr>
      <w:tabs>
        <w:tab w:val="left" w:pos="-720"/>
        <w:tab w:val="left" w:pos="0"/>
        <w:tab w:val="left" w:pos="720"/>
        <w:tab w:val="left" w:pos="3600"/>
        <w:tab w:val="left" w:pos="4050"/>
        <w:tab w:val="left" w:pos="4320"/>
      </w:tabs>
      <w:suppressAutoHyphens/>
      <w:ind w:left="1440"/>
    </w:pPr>
    <w:rPr>
      <w:i/>
      <w:szCs w:val="20"/>
      <w:lang w:eastAsia="fr-FR"/>
    </w:rPr>
  </w:style>
  <w:style w:type="character" w:customStyle="1" w:styleId="BodyTextIndent3Char">
    <w:name w:val="Body Text Indent 3 Char"/>
    <w:semiHidden/>
    <w:locked/>
    <w:rPr>
      <w:rFonts w:ascii="Arial" w:hAnsi="Arial" w:cs="Times New Roman"/>
      <w:sz w:val="16"/>
      <w:szCs w:val="16"/>
    </w:rPr>
  </w:style>
  <w:style w:type="character" w:styleId="Lienhypertexte">
    <w:name w:val="Hyperlink"/>
    <w:uiPriority w:val="99"/>
    <w:rPr>
      <w:rFonts w:cs="Times New Roman"/>
      <w:color w:val="0000FF"/>
      <w:u w:val="single"/>
    </w:rPr>
  </w:style>
  <w:style w:type="paragraph" w:styleId="Corpsdetexte2">
    <w:name w:val="Body Text 2"/>
    <w:basedOn w:val="Normal"/>
    <w:semiHidden/>
    <w:rPr>
      <w:szCs w:val="20"/>
      <w:lang w:eastAsia="fr-FR"/>
    </w:rPr>
  </w:style>
  <w:style w:type="character" w:customStyle="1" w:styleId="BodyText2Char">
    <w:name w:val="Body Text 2 Char"/>
    <w:semiHidden/>
    <w:locked/>
    <w:rPr>
      <w:rFonts w:ascii="Arial" w:hAnsi="Arial" w:cs="Times New Roman"/>
      <w:sz w:val="24"/>
      <w:szCs w:val="24"/>
    </w:rPr>
  </w:style>
  <w:style w:type="paragraph" w:customStyle="1" w:styleId="Normal1">
    <w:name w:val="Normal 1"/>
    <w:basedOn w:val="Normal"/>
    <w:semiHidden/>
    <w:pPr>
      <w:spacing w:after="240"/>
      <w:ind w:left="720"/>
    </w:pPr>
    <w:rPr>
      <w:szCs w:val="20"/>
      <w:lang w:eastAsia="fr-FR"/>
    </w:rPr>
  </w:style>
  <w:style w:type="character" w:styleId="Lienhypertextesuivivisit">
    <w:name w:val="FollowedHyperlink"/>
    <w:semiHidden/>
    <w:rPr>
      <w:rFonts w:cs="Times New Roman"/>
      <w:color w:val="800080"/>
      <w:u w:val="single"/>
    </w:rPr>
  </w:style>
  <w:style w:type="paragraph" w:styleId="NormalWeb">
    <w:name w:val="Normal (Web)"/>
    <w:basedOn w:val="Normal"/>
    <w:semiHidden/>
    <w:pPr>
      <w:spacing w:before="100" w:beforeAutospacing="1" w:after="100" w:afterAutospacing="1"/>
      <w:jc w:val="left"/>
    </w:pPr>
    <w:rPr>
      <w:rFonts w:ascii="Verdana" w:hAnsi="Verdana"/>
      <w:color w:val="000000"/>
      <w:sz w:val="20"/>
      <w:szCs w:val="20"/>
    </w:rPr>
  </w:style>
  <w:style w:type="paragraph" w:customStyle="1" w:styleId="gras">
    <w:name w:val="gras"/>
    <w:basedOn w:val="Normal"/>
    <w:semiHidden/>
    <w:pPr>
      <w:spacing w:before="100" w:beforeAutospacing="1" w:after="100" w:afterAutospacing="1"/>
      <w:jc w:val="left"/>
    </w:pPr>
    <w:rPr>
      <w:rFonts w:ascii="Verdana" w:hAnsi="Verdana"/>
      <w:b/>
      <w:bCs/>
      <w:color w:val="000000"/>
      <w:sz w:val="20"/>
      <w:szCs w:val="20"/>
    </w:rPr>
  </w:style>
  <w:style w:type="paragraph" w:customStyle="1" w:styleId="petit">
    <w:name w:val="petit"/>
    <w:basedOn w:val="Normal"/>
    <w:semiHidden/>
    <w:pPr>
      <w:spacing w:before="100" w:beforeAutospacing="1" w:after="100" w:afterAutospacing="1"/>
      <w:jc w:val="left"/>
    </w:pPr>
    <w:rPr>
      <w:rFonts w:ascii="Verdana" w:hAnsi="Verdana"/>
      <w:color w:val="000000"/>
      <w:sz w:val="15"/>
      <w:szCs w:val="15"/>
    </w:rPr>
  </w:style>
  <w:style w:type="character" w:customStyle="1" w:styleId="nobr">
    <w:name w:val="nobr"/>
    <w:semiHidden/>
    <w:rPr>
      <w:rFonts w:cs="Times New Roman"/>
    </w:rPr>
  </w:style>
  <w:style w:type="character" w:customStyle="1" w:styleId="petit2">
    <w:name w:val="petit2"/>
    <w:semiHidden/>
    <w:rPr>
      <w:rFonts w:cs="Times New Roman"/>
      <w:sz w:val="15"/>
      <w:szCs w:val="15"/>
    </w:rPr>
  </w:style>
  <w:style w:type="paragraph" w:customStyle="1" w:styleId="retraitnormal0">
    <w:name w:val="retrait normal"/>
    <w:basedOn w:val="Normal"/>
    <w:semiHidden/>
    <w:pPr>
      <w:keepLines/>
      <w:tabs>
        <w:tab w:val="left" w:pos="-1584"/>
        <w:tab w:val="left" w:pos="-864"/>
      </w:tabs>
      <w:spacing w:before="120" w:after="120"/>
      <w:ind w:left="1440"/>
    </w:pPr>
    <w:rPr>
      <w:szCs w:val="20"/>
      <w:lang w:val="fr-FR" w:eastAsia="fr-FR"/>
    </w:rPr>
  </w:style>
  <w:style w:type="paragraph" w:customStyle="1" w:styleId="Paragraphe3">
    <w:name w:val="Paragraphe 3"/>
    <w:basedOn w:val="Normal"/>
    <w:semiHidden/>
    <w:pPr>
      <w:spacing w:after="240"/>
      <w:ind w:left="1440"/>
    </w:pPr>
    <w:rPr>
      <w:szCs w:val="20"/>
      <w:lang w:val="fr-FR" w:eastAsia="fr-FR"/>
    </w:rPr>
  </w:style>
  <w:style w:type="paragraph" w:customStyle="1" w:styleId="Texte1">
    <w:name w:val="Texte 1"/>
    <w:basedOn w:val="Normal"/>
    <w:autoRedefine/>
    <w:semiHidden/>
    <w:rPr>
      <w:rFonts w:ascii="Arial Narrow" w:hAnsi="Arial Narrow"/>
      <w:color w:val="0000FF"/>
      <w:szCs w:val="20"/>
    </w:rPr>
  </w:style>
  <w:style w:type="character" w:customStyle="1" w:styleId="Texte1Car">
    <w:name w:val="Texte 1 Car"/>
    <w:semiHidden/>
    <w:locked/>
    <w:rPr>
      <w:rFonts w:ascii="Arial Narrow" w:hAnsi="Arial Narrow" w:cs="Times New Roman"/>
      <w:color w:val="0000FF"/>
      <w:sz w:val="24"/>
      <w:lang w:val="fr-CA" w:eastAsia="fr-CA" w:bidi="ar-SA"/>
    </w:rPr>
  </w:style>
  <w:style w:type="paragraph" w:customStyle="1" w:styleId="Texte2">
    <w:name w:val="Texte2"/>
    <w:basedOn w:val="Normal"/>
    <w:semiHidden/>
    <w:pPr>
      <w:spacing w:after="200"/>
      <w:ind w:left="1166"/>
    </w:pPr>
    <w:rPr>
      <w:kern w:val="28"/>
      <w:szCs w:val="20"/>
      <w:lang w:eastAsia="fr-FR"/>
    </w:rPr>
  </w:style>
  <w:style w:type="paragraph" w:customStyle="1" w:styleId="Paragraphe2">
    <w:name w:val="Paragraphe 2"/>
    <w:basedOn w:val="Normal"/>
    <w:semiHidden/>
    <w:pPr>
      <w:tabs>
        <w:tab w:val="right" w:leader="dot" w:pos="9187"/>
      </w:tabs>
      <w:spacing w:after="240"/>
      <w:ind w:left="720"/>
    </w:pPr>
    <w:rPr>
      <w:szCs w:val="20"/>
      <w:lang w:val="fr-FR" w:eastAsia="fr-FR"/>
    </w:rPr>
  </w:style>
  <w:style w:type="paragraph" w:customStyle="1" w:styleId="Paragraphe150">
    <w:name w:val="Paragraphe 150"/>
    <w:basedOn w:val="Normal"/>
    <w:semiHidden/>
    <w:pPr>
      <w:suppressAutoHyphens/>
      <w:spacing w:after="240"/>
      <w:ind w:left="851"/>
    </w:pPr>
    <w:rPr>
      <w:spacing w:val="-2"/>
      <w:szCs w:val="20"/>
      <w:lang w:eastAsia="fr-FR"/>
    </w:rPr>
  </w:style>
  <w:style w:type="paragraph" w:customStyle="1" w:styleId="Paragraphe1">
    <w:name w:val="Paragraphe 1"/>
    <w:basedOn w:val="Normal"/>
    <w:semiHidden/>
    <w:pPr>
      <w:spacing w:after="240"/>
      <w:ind w:left="720"/>
    </w:pPr>
    <w:rPr>
      <w:szCs w:val="20"/>
      <w:lang w:val="fr-FR" w:eastAsia="fr-FR"/>
    </w:rPr>
  </w:style>
  <w:style w:type="paragraph" w:styleId="Normalcentr">
    <w:name w:val="Block Text"/>
    <w:basedOn w:val="Normal"/>
    <w:semiHidden/>
    <w:pPr>
      <w:tabs>
        <w:tab w:val="left" w:pos="720"/>
        <w:tab w:val="left" w:pos="4410"/>
      </w:tabs>
      <w:ind w:left="708" w:right="540"/>
    </w:pPr>
    <w:rPr>
      <w:szCs w:val="20"/>
      <w:lang w:eastAsia="fr-FR"/>
    </w:rPr>
  </w:style>
  <w:style w:type="character" w:styleId="lev">
    <w:name w:val="Strong"/>
    <w:qFormat/>
    <w:rPr>
      <w:rFonts w:cs="Times New Roman"/>
      <w:b/>
      <w:bCs/>
    </w:rPr>
  </w:style>
  <w:style w:type="character" w:customStyle="1" w:styleId="ListBulletChar">
    <w:name w:val="List Bullet Char"/>
    <w:semiHidden/>
    <w:locked/>
    <w:rPr>
      <w:rFonts w:ascii="Arial" w:hAnsi="Arial"/>
      <w:sz w:val="24"/>
      <w:szCs w:val="24"/>
      <w:lang w:val="fr-CA" w:eastAsia="fr-CA" w:bidi="ar-SA"/>
    </w:rPr>
  </w:style>
  <w:style w:type="paragraph" w:customStyle="1" w:styleId="StyleTitre2Nonsoulign">
    <w:name w:val="Style Titre 2 + Non souligné"/>
    <w:basedOn w:val="Titre2"/>
    <w:semiHidden/>
    <w:pPr>
      <w:keepNext w:val="0"/>
      <w:numPr>
        <w:ilvl w:val="0"/>
        <w:numId w:val="0"/>
      </w:numPr>
      <w:spacing w:before="0" w:after="0"/>
      <w:ind w:right="578"/>
      <w:jc w:val="left"/>
    </w:pPr>
    <w:rPr>
      <w:rFonts w:ascii="Arial" w:hAnsi="Arial"/>
      <w:bCs/>
      <w:caps w:val="0"/>
      <w:szCs w:val="20"/>
      <w:lang w:eastAsia="fr-FR"/>
    </w:rPr>
  </w:style>
  <w:style w:type="character" w:customStyle="1" w:styleId="StyleTitre2NonsoulignCar">
    <w:name w:val="Style Titre 2 + Non souligné Car"/>
    <w:semiHidden/>
    <w:locked/>
    <w:rPr>
      <w:rFonts w:ascii="Arial" w:hAnsi="Arial"/>
      <w:b/>
      <w:bCs/>
      <w:caps/>
      <w:sz w:val="24"/>
      <w:szCs w:val="24"/>
      <w:lang w:val="fr-CA" w:eastAsia="fr-FR" w:bidi="ar-SA"/>
    </w:rPr>
  </w:style>
  <w:style w:type="paragraph" w:customStyle="1" w:styleId="Texte10">
    <w:name w:val="Texte1"/>
    <w:basedOn w:val="Normal"/>
    <w:semiHidden/>
    <w:pPr>
      <w:spacing w:after="200"/>
      <w:ind w:left="576"/>
    </w:pPr>
    <w:rPr>
      <w:kern w:val="28"/>
      <w:szCs w:val="20"/>
      <w:lang w:eastAsia="fr-FR"/>
    </w:rPr>
  </w:style>
  <w:style w:type="paragraph" w:customStyle="1" w:styleId="Style2">
    <w:name w:val="Style2"/>
    <w:basedOn w:val="Titre4"/>
    <w:semiHidden/>
  </w:style>
  <w:style w:type="table" w:styleId="Grilledutableau">
    <w:name w:val="Table Grid"/>
    <w:basedOn w:val="TableauNormal"/>
    <w:semiHidden/>
    <w:rsid w:val="005E5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semiHidden/>
    <w:pPr>
      <w:autoSpaceDE w:val="0"/>
      <w:autoSpaceDN w:val="0"/>
      <w:adjustRightInd w:val="0"/>
      <w:spacing w:after="60" w:line="264" w:lineRule="auto"/>
      <w:ind w:firstLine="360"/>
      <w:textAlignment w:val="center"/>
    </w:pPr>
    <w:rPr>
      <w:rFonts w:ascii="Helvetica" w:hAnsi="Helvetica" w:cs="Helvetica"/>
      <w:color w:val="000000"/>
      <w:sz w:val="18"/>
      <w:szCs w:val="18"/>
      <w:lang w:val="fr-FR"/>
    </w:rPr>
  </w:style>
  <w:style w:type="paragraph" w:customStyle="1" w:styleId="texte">
    <w:name w:val="texte"/>
    <w:basedOn w:val="Normal"/>
    <w:semiHidden/>
    <w:pPr>
      <w:autoSpaceDE w:val="0"/>
      <w:autoSpaceDN w:val="0"/>
      <w:adjustRightInd w:val="0"/>
      <w:spacing w:after="60" w:line="240" w:lineRule="atLeast"/>
      <w:ind w:firstLine="360"/>
      <w:textAlignment w:val="center"/>
    </w:pPr>
    <w:rPr>
      <w:rFonts w:ascii="Helvetica" w:hAnsi="Helvetica" w:cs="Helvetica"/>
      <w:color w:val="000000"/>
      <w:sz w:val="22"/>
      <w:szCs w:val="22"/>
      <w:lang w:val="fr-FR"/>
    </w:rPr>
  </w:style>
  <w:style w:type="paragraph" w:customStyle="1" w:styleId="StyleTitre3Avant6pt">
    <w:name w:val="Style Titre 3 + Avant : 6 pt"/>
    <w:basedOn w:val="Titre3"/>
    <w:autoRedefine/>
    <w:semiHidden/>
    <w:pPr>
      <w:numPr>
        <w:numId w:val="5"/>
      </w:numPr>
    </w:pPr>
  </w:style>
  <w:style w:type="paragraph" w:customStyle="1" w:styleId="StyleTitre2Avant6pt">
    <w:name w:val="Style Titre 2 + Avant : 6 pt"/>
    <w:basedOn w:val="Titre2"/>
    <w:semiHidden/>
    <w:pPr>
      <w:numPr>
        <w:numId w:val="5"/>
      </w:numPr>
      <w:spacing w:before="120"/>
    </w:pPr>
    <w:rPr>
      <w:bCs/>
      <w:szCs w:val="20"/>
    </w:rPr>
  </w:style>
  <w:style w:type="paragraph" w:customStyle="1" w:styleId="TexteTableau">
    <w:name w:val="Texte Tableau"/>
    <w:basedOn w:val="Normal"/>
    <w:rsid w:val="005E58E8"/>
    <w:pPr>
      <w:spacing w:before="60" w:after="60"/>
      <w:jc w:val="center"/>
    </w:pPr>
    <w:rPr>
      <w:rFonts w:cs="Arial"/>
      <w:sz w:val="20"/>
      <w:szCs w:val="20"/>
    </w:rPr>
  </w:style>
  <w:style w:type="paragraph" w:customStyle="1" w:styleId="Titre1-texte">
    <w:name w:val="Titre 1 -texte"/>
    <w:basedOn w:val="Titre1"/>
    <w:autoRedefine/>
    <w:rsid w:val="00DA2203"/>
    <w:pPr>
      <w:tabs>
        <w:tab w:val="clear" w:pos="426"/>
        <w:tab w:val="clear" w:pos="840"/>
        <w:tab w:val="clear" w:pos="1890"/>
        <w:tab w:val="left" w:pos="475"/>
        <w:tab w:val="left" w:pos="1440"/>
      </w:tabs>
      <w:spacing w:after="360" w:afterAutospacing="0"/>
    </w:pPr>
    <w:rPr>
      <w:bCs/>
      <w:szCs w:val="20"/>
      <w:u w:val="none"/>
    </w:rPr>
  </w:style>
  <w:style w:type="paragraph" w:customStyle="1" w:styleId="StyleTitre3Avant5pt">
    <w:name w:val="Style Titre 3 + Avant : 5 pt"/>
    <w:basedOn w:val="Titre3"/>
    <w:semiHidden/>
    <w:rsid w:val="00CF30D1"/>
    <w:pPr>
      <w:spacing w:before="160"/>
    </w:pPr>
    <w:rPr>
      <w:bCs/>
      <w:szCs w:val="20"/>
    </w:rPr>
  </w:style>
  <w:style w:type="character" w:styleId="Accentuation">
    <w:name w:val="Emphasis"/>
    <w:qFormat/>
    <w:rsid w:val="00C060EA"/>
    <w:rPr>
      <w:i/>
      <w:iCs/>
    </w:rPr>
  </w:style>
  <w:style w:type="paragraph" w:styleId="Textebrut">
    <w:name w:val="Plain Text"/>
    <w:basedOn w:val="Normal"/>
    <w:semiHidden/>
    <w:rsid w:val="003E0A9E"/>
    <w:pPr>
      <w:jc w:val="left"/>
    </w:pPr>
    <w:rPr>
      <w:rFonts w:ascii="Courier New" w:hAnsi="Courier New" w:cs="Courier New"/>
      <w:sz w:val="20"/>
      <w:szCs w:val="20"/>
    </w:rPr>
  </w:style>
  <w:style w:type="paragraph" w:customStyle="1" w:styleId="Sous-titres">
    <w:name w:val="Sous-titres"/>
    <w:basedOn w:val="Normal"/>
    <w:semiHidden/>
    <w:rsid w:val="00BF32E6"/>
    <w:pPr>
      <w:tabs>
        <w:tab w:val="right" w:pos="8504"/>
      </w:tabs>
      <w:spacing w:line="200" w:lineRule="exact"/>
      <w:ind w:left="60"/>
      <w:jc w:val="left"/>
    </w:pPr>
    <w:rPr>
      <w:sz w:val="16"/>
      <w:szCs w:val="20"/>
      <w:lang w:eastAsia="en-US"/>
    </w:rPr>
  </w:style>
  <w:style w:type="character" w:customStyle="1" w:styleId="PieddepageCar">
    <w:name w:val="Pied de page Car"/>
    <w:link w:val="Pieddepage"/>
    <w:rsid w:val="00BF32E6"/>
    <w:rPr>
      <w:rFonts w:ascii="Arial" w:hAnsi="Arial"/>
      <w:szCs w:val="24"/>
      <w:lang w:val="fr-CA" w:eastAsia="fr-CA" w:bidi="ar-SA"/>
    </w:rPr>
  </w:style>
  <w:style w:type="paragraph" w:customStyle="1" w:styleId="Casescocher">
    <w:name w:val="Cases à cocher"/>
    <w:basedOn w:val="Normal"/>
    <w:semiHidden/>
    <w:rsid w:val="00BF32E6"/>
    <w:pPr>
      <w:spacing w:before="120" w:line="200" w:lineRule="exact"/>
      <w:ind w:left="60"/>
      <w:jc w:val="left"/>
    </w:pPr>
    <w:rPr>
      <w:sz w:val="22"/>
      <w:szCs w:val="20"/>
      <w:lang w:eastAsia="en-US"/>
    </w:rPr>
  </w:style>
  <w:style w:type="paragraph" w:customStyle="1" w:styleId="Dsignation">
    <w:name w:val="Désignation"/>
    <w:basedOn w:val="Normal"/>
    <w:semiHidden/>
    <w:rsid w:val="00BF32E6"/>
    <w:pPr>
      <w:tabs>
        <w:tab w:val="center" w:pos="4703"/>
        <w:tab w:val="right" w:pos="9406"/>
      </w:tabs>
      <w:spacing w:line="200" w:lineRule="exact"/>
      <w:jc w:val="center"/>
    </w:pPr>
    <w:rPr>
      <w:b/>
      <w:smallCaps/>
      <w:sz w:val="20"/>
      <w:szCs w:val="20"/>
      <w:lang w:eastAsia="en-US"/>
    </w:rPr>
  </w:style>
  <w:style w:type="paragraph" w:customStyle="1" w:styleId="Noformulaire">
    <w:name w:val="No formulaire"/>
    <w:basedOn w:val="Normal"/>
    <w:semiHidden/>
    <w:rsid w:val="00BF32E6"/>
    <w:pPr>
      <w:spacing w:before="40"/>
      <w:jc w:val="left"/>
    </w:pPr>
    <w:rPr>
      <w:b/>
      <w:sz w:val="12"/>
      <w:szCs w:val="20"/>
      <w:lang w:eastAsia="en-US"/>
    </w:rPr>
  </w:style>
  <w:style w:type="paragraph" w:customStyle="1" w:styleId="Titres">
    <w:name w:val="Titres"/>
    <w:basedOn w:val="Normal"/>
    <w:semiHidden/>
    <w:rsid w:val="00BF32E6"/>
    <w:pPr>
      <w:tabs>
        <w:tab w:val="right" w:pos="8504"/>
      </w:tabs>
      <w:spacing w:line="280" w:lineRule="exact"/>
      <w:ind w:right="58"/>
      <w:jc w:val="right"/>
    </w:pPr>
    <w:rPr>
      <w:b/>
      <w:szCs w:val="20"/>
      <w:lang w:eastAsia="en-US"/>
    </w:rPr>
  </w:style>
  <w:style w:type="paragraph" w:customStyle="1" w:styleId="Titressections">
    <w:name w:val="Titres sections"/>
    <w:basedOn w:val="Normal"/>
    <w:semiHidden/>
    <w:rsid w:val="00BF32E6"/>
    <w:pPr>
      <w:tabs>
        <w:tab w:val="left" w:pos="270"/>
        <w:tab w:val="center" w:pos="4252"/>
        <w:tab w:val="right" w:pos="8504"/>
      </w:tabs>
      <w:spacing w:line="200" w:lineRule="exact"/>
      <w:ind w:left="60"/>
      <w:jc w:val="left"/>
    </w:pPr>
    <w:rPr>
      <w:b/>
      <w:sz w:val="16"/>
      <w:szCs w:val="20"/>
      <w:lang w:eastAsia="en-US"/>
    </w:rPr>
  </w:style>
  <w:style w:type="paragraph" w:customStyle="1" w:styleId="Variables">
    <w:name w:val="Variables"/>
    <w:basedOn w:val="Normal"/>
    <w:semiHidden/>
    <w:rsid w:val="00BF32E6"/>
    <w:pPr>
      <w:spacing w:line="240" w:lineRule="exact"/>
      <w:ind w:left="60"/>
      <w:jc w:val="left"/>
    </w:pPr>
    <w:rPr>
      <w:rFonts w:ascii="Times New Roman" w:hAnsi="Times New Roman"/>
      <w:szCs w:val="20"/>
      <w:lang w:eastAsia="en-US"/>
    </w:rPr>
  </w:style>
  <w:style w:type="paragraph" w:customStyle="1" w:styleId="Variablescentres">
    <w:name w:val="Variables centrées"/>
    <w:basedOn w:val="Variables"/>
    <w:semiHidden/>
    <w:rsid w:val="00BF32E6"/>
    <w:pPr>
      <w:ind w:left="0"/>
      <w:jc w:val="center"/>
    </w:pPr>
  </w:style>
  <w:style w:type="paragraph" w:customStyle="1" w:styleId="Corps-texte">
    <w:name w:val="Corps-texte"/>
    <w:basedOn w:val="Normal"/>
    <w:link w:val="Corps-texteCar"/>
    <w:rsid w:val="00A75124"/>
    <w:pPr>
      <w:spacing w:before="120" w:after="100" w:afterAutospacing="1"/>
    </w:pPr>
    <w:rPr>
      <w:rFonts w:cs="Arial"/>
      <w:bCs/>
    </w:rPr>
  </w:style>
  <w:style w:type="paragraph" w:customStyle="1" w:styleId="Masqu">
    <w:name w:val="Masqué"/>
    <w:basedOn w:val="Normal"/>
    <w:link w:val="MasquCar"/>
    <w:rsid w:val="00A75124"/>
    <w:pPr>
      <w:shd w:val="clear" w:color="auto" w:fill="C0C0C0"/>
      <w:spacing w:before="60" w:after="60"/>
    </w:pPr>
    <w:rPr>
      <w:rFonts w:cs="Arial"/>
      <w:bCs/>
      <w:vanish/>
      <w:color w:val="0000FF"/>
    </w:rPr>
  </w:style>
  <w:style w:type="character" w:customStyle="1" w:styleId="MasquCar">
    <w:name w:val="Masqué Car"/>
    <w:link w:val="Masqu"/>
    <w:rsid w:val="00A75124"/>
    <w:rPr>
      <w:rFonts w:ascii="Arial" w:hAnsi="Arial" w:cs="Arial"/>
      <w:bCs/>
      <w:vanish/>
      <w:color w:val="0000FF"/>
      <w:sz w:val="24"/>
      <w:szCs w:val="24"/>
      <w:lang w:val="fr-CA" w:eastAsia="fr-CA" w:bidi="ar-SA"/>
    </w:rPr>
  </w:style>
  <w:style w:type="paragraph" w:customStyle="1" w:styleId="Cadre">
    <w:name w:val="Cadre"/>
    <w:basedOn w:val="Corps-texte"/>
    <w:rsid w:val="00A75124"/>
    <w:pPr>
      <w:pBdr>
        <w:top w:val="single" w:sz="4" w:space="1" w:color="0000FF"/>
        <w:left w:val="single" w:sz="4" w:space="4" w:color="0000FF"/>
        <w:bottom w:val="single" w:sz="4" w:space="1" w:color="0000FF"/>
        <w:right w:val="single" w:sz="4" w:space="4" w:color="0000FF"/>
      </w:pBdr>
    </w:pPr>
  </w:style>
  <w:style w:type="paragraph" w:customStyle="1" w:styleId="Titre3-texte">
    <w:name w:val="Titre 3 -texte"/>
    <w:basedOn w:val="Titre3"/>
    <w:rsid w:val="00546B02"/>
    <w:pPr>
      <w:spacing w:before="100"/>
    </w:pPr>
    <w:rPr>
      <w:bCs/>
      <w:szCs w:val="20"/>
    </w:rPr>
  </w:style>
  <w:style w:type="paragraph" w:customStyle="1" w:styleId="puces">
    <w:name w:val="puces"/>
    <w:basedOn w:val="Listepuces"/>
    <w:rsid w:val="008B459C"/>
    <w:pPr>
      <w:tabs>
        <w:tab w:val="clear" w:pos="1440"/>
        <w:tab w:val="clear" w:pos="1980"/>
        <w:tab w:val="clear" w:pos="2160"/>
      </w:tabs>
      <w:spacing w:before="0"/>
      <w:ind w:right="0"/>
    </w:pPr>
    <w:rPr>
      <w:szCs w:val="20"/>
    </w:rPr>
  </w:style>
  <w:style w:type="numbering" w:customStyle="1" w:styleId="masqu-puces">
    <w:name w:val="masqué-puces"/>
    <w:basedOn w:val="Aucuneliste"/>
    <w:semiHidden/>
    <w:rsid w:val="008B459C"/>
    <w:pPr>
      <w:numPr>
        <w:numId w:val="6"/>
      </w:numPr>
    </w:pPr>
  </w:style>
  <w:style w:type="paragraph" w:customStyle="1" w:styleId="Cadre-puces">
    <w:name w:val="Cadre-puces"/>
    <w:basedOn w:val="Cadre"/>
    <w:rsid w:val="00A86522"/>
    <w:pPr>
      <w:numPr>
        <w:numId w:val="7"/>
      </w:numPr>
      <w:spacing w:before="0" w:after="120" w:afterAutospacing="0"/>
    </w:pPr>
    <w:rPr>
      <w:rFonts w:cs="Times New Roman"/>
      <w:bCs w:val="0"/>
      <w:szCs w:val="20"/>
      <w:lang w:eastAsia="fr-FR"/>
    </w:rPr>
  </w:style>
  <w:style w:type="paragraph" w:customStyle="1" w:styleId="Masqu-puces0">
    <w:name w:val="Masqué-puces"/>
    <w:basedOn w:val="Normal"/>
    <w:rsid w:val="00AE6E3F"/>
    <w:pPr>
      <w:numPr>
        <w:numId w:val="8"/>
      </w:numPr>
      <w:shd w:val="clear" w:color="auto" w:fill="C0C0C0"/>
      <w:spacing w:before="60" w:after="60"/>
    </w:pPr>
    <w:rPr>
      <w:rFonts w:cs="Arial"/>
      <w:bCs/>
      <w:vanish/>
      <w:color w:val="0000FF"/>
    </w:rPr>
  </w:style>
  <w:style w:type="paragraph" w:customStyle="1" w:styleId="Titre1-texte0">
    <w:name w:val="Titre 1-texte"/>
    <w:basedOn w:val="Titre1"/>
    <w:rsid w:val="00080B1C"/>
    <w:pPr>
      <w:ind w:left="482" w:hanging="482"/>
    </w:pPr>
    <w:rPr>
      <w:bCs/>
      <w:szCs w:val="20"/>
    </w:rPr>
  </w:style>
  <w:style w:type="paragraph" w:customStyle="1" w:styleId="puces-texte">
    <w:name w:val="puces-texte"/>
    <w:basedOn w:val="Listepuces"/>
    <w:semiHidden/>
    <w:rsid w:val="00080B1C"/>
    <w:pPr>
      <w:tabs>
        <w:tab w:val="clear" w:pos="1440"/>
        <w:tab w:val="clear" w:pos="1980"/>
        <w:tab w:val="clear" w:pos="2160"/>
        <w:tab w:val="left" w:pos="369"/>
      </w:tabs>
      <w:spacing w:before="0"/>
      <w:ind w:left="369" w:right="0" w:hanging="369"/>
    </w:pPr>
    <w:rPr>
      <w:szCs w:val="20"/>
    </w:rPr>
  </w:style>
  <w:style w:type="paragraph" w:customStyle="1" w:styleId="Titre1-devis">
    <w:name w:val="Titre 1-devis"/>
    <w:basedOn w:val="Titre1"/>
    <w:semiHidden/>
    <w:rsid w:val="00EC3B8E"/>
    <w:pPr>
      <w:numPr>
        <w:numId w:val="2"/>
      </w:numPr>
    </w:pPr>
    <w:rPr>
      <w:bCs/>
      <w:szCs w:val="20"/>
    </w:rPr>
  </w:style>
  <w:style w:type="paragraph" w:customStyle="1" w:styleId="Corpstexte">
    <w:name w:val="Corps texte"/>
    <w:basedOn w:val="Normal"/>
    <w:semiHidden/>
    <w:rsid w:val="00632B7F"/>
    <w:pPr>
      <w:spacing w:before="120" w:after="100" w:afterAutospacing="1"/>
    </w:pPr>
    <w:rPr>
      <w:rFonts w:cs="Arial"/>
      <w:bCs/>
    </w:rPr>
  </w:style>
  <w:style w:type="character" w:customStyle="1" w:styleId="Corps-texteCar">
    <w:name w:val="Corps-texte Car"/>
    <w:link w:val="Corps-texte"/>
    <w:rsid w:val="00623834"/>
    <w:rPr>
      <w:rFonts w:ascii="Arial" w:hAnsi="Arial" w:cs="Arial"/>
      <w:bCs/>
      <w:sz w:val="24"/>
      <w:szCs w:val="24"/>
      <w:lang w:val="fr-CA" w:eastAsia="fr-CA" w:bidi="ar-SA"/>
    </w:rPr>
  </w:style>
  <w:style w:type="character" w:customStyle="1" w:styleId="CommentaireCar">
    <w:name w:val="Commentaire Car"/>
    <w:link w:val="Commentaire"/>
    <w:semiHidden/>
    <w:rsid w:val="003831C2"/>
    <w:rPr>
      <w:rFonts w:ascii="Arial" w:hAnsi="Arial"/>
      <w:sz w:val="24"/>
      <w:szCs w:val="24"/>
    </w:rPr>
  </w:style>
  <w:style w:type="character" w:customStyle="1" w:styleId="CorpsdetexteCar">
    <w:name w:val="Corps de texte Car"/>
    <w:link w:val="Corpsdetexte"/>
    <w:rsid w:val="005A3B46"/>
    <w:rPr>
      <w:rFonts w:ascii="Arial" w:hAnsi="Arial"/>
      <w:sz w:val="24"/>
      <w:lang w:eastAsia="fr-FR"/>
    </w:rPr>
  </w:style>
  <w:style w:type="character" w:customStyle="1" w:styleId="elemtitrereg">
    <w:name w:val="elemtitrereg"/>
    <w:basedOn w:val="Policepardfaut"/>
    <w:rsid w:val="00B54A46"/>
  </w:style>
  <w:style w:type="paragraph" w:styleId="Rvision">
    <w:name w:val="Revision"/>
    <w:hidden/>
    <w:uiPriority w:val="99"/>
    <w:semiHidden/>
    <w:rsid w:val="00063AD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FE4"/>
    <w:pPr>
      <w:jc w:val="both"/>
    </w:pPr>
    <w:rPr>
      <w:rFonts w:ascii="Arial" w:hAnsi="Arial"/>
      <w:sz w:val="24"/>
      <w:szCs w:val="24"/>
    </w:rPr>
  </w:style>
  <w:style w:type="paragraph" w:styleId="Titre1">
    <w:name w:val="heading 1"/>
    <w:basedOn w:val="Normal"/>
    <w:next w:val="Normal"/>
    <w:autoRedefine/>
    <w:qFormat/>
    <w:rsid w:val="00437B08"/>
    <w:pPr>
      <w:keepNext/>
      <w:numPr>
        <w:numId w:val="3"/>
      </w:numPr>
      <w:tabs>
        <w:tab w:val="clear" w:pos="570"/>
        <w:tab w:val="left" w:pos="426"/>
        <w:tab w:val="num" w:pos="840"/>
        <w:tab w:val="left" w:pos="1890"/>
      </w:tabs>
      <w:spacing w:before="360" w:after="100" w:afterAutospacing="1"/>
      <w:ind w:left="475" w:hanging="475"/>
      <w:outlineLvl w:val="0"/>
    </w:pPr>
    <w:rPr>
      <w:rFonts w:ascii="Arial Gras" w:hAnsi="Arial Gras"/>
      <w:b/>
      <w:caps/>
      <w:kern w:val="28"/>
      <w:u w:val="single"/>
    </w:rPr>
  </w:style>
  <w:style w:type="paragraph" w:styleId="Titre2">
    <w:name w:val="heading 2"/>
    <w:aliases w:val="Titre 2-Clause"/>
    <w:basedOn w:val="Normal"/>
    <w:next w:val="Normal"/>
    <w:autoRedefine/>
    <w:qFormat/>
    <w:rsid w:val="00D42F7C"/>
    <w:pPr>
      <w:keepNext/>
      <w:numPr>
        <w:ilvl w:val="1"/>
        <w:numId w:val="3"/>
      </w:numPr>
      <w:tabs>
        <w:tab w:val="clear" w:pos="3698"/>
        <w:tab w:val="num" w:pos="720"/>
      </w:tabs>
      <w:spacing w:before="240" w:after="240"/>
      <w:ind w:left="720"/>
      <w:outlineLvl w:val="1"/>
    </w:pPr>
    <w:rPr>
      <w:rFonts w:ascii="Arial Gras" w:hAnsi="Arial Gras"/>
      <w:b/>
      <w:i/>
      <w:caps/>
    </w:rPr>
  </w:style>
  <w:style w:type="paragraph" w:styleId="Titre3">
    <w:name w:val="heading 3"/>
    <w:aliases w:val="Niveau 3"/>
    <w:basedOn w:val="Normal"/>
    <w:next w:val="Normal"/>
    <w:autoRedefine/>
    <w:qFormat/>
    <w:rsid w:val="00D42F7C"/>
    <w:pPr>
      <w:keepNext/>
      <w:numPr>
        <w:ilvl w:val="2"/>
        <w:numId w:val="3"/>
      </w:numPr>
      <w:tabs>
        <w:tab w:val="clear" w:pos="4680"/>
      </w:tabs>
      <w:spacing w:before="240" w:after="240"/>
      <w:ind w:left="1080" w:hanging="1080"/>
      <w:outlineLvl w:val="2"/>
    </w:pPr>
    <w:rPr>
      <w:rFonts w:ascii="Arial Gras" w:hAnsi="Arial Gras"/>
      <w:b/>
    </w:rPr>
  </w:style>
  <w:style w:type="paragraph" w:styleId="Titre4">
    <w:name w:val="heading 4"/>
    <w:basedOn w:val="Normal"/>
    <w:next w:val="Normal"/>
    <w:autoRedefine/>
    <w:qFormat/>
    <w:rsid w:val="00574976"/>
    <w:pPr>
      <w:keepNext/>
      <w:numPr>
        <w:ilvl w:val="3"/>
        <w:numId w:val="3"/>
      </w:numPr>
      <w:tabs>
        <w:tab w:val="left" w:pos="900"/>
        <w:tab w:val="left" w:pos="990"/>
      </w:tabs>
      <w:spacing w:before="240" w:after="100" w:afterAutospacing="1"/>
      <w:ind w:left="1440" w:hanging="1440"/>
      <w:outlineLvl w:val="3"/>
    </w:pPr>
    <w:rPr>
      <w:rFonts w:ascii="Arial Gras" w:hAnsi="Arial Gras"/>
      <w:b/>
      <w:bCs/>
      <w:szCs w:val="28"/>
    </w:rPr>
  </w:style>
  <w:style w:type="paragraph" w:styleId="Titre5">
    <w:name w:val="heading 5"/>
    <w:basedOn w:val="Normal"/>
    <w:next w:val="Normal"/>
    <w:qFormat/>
    <w:pPr>
      <w:tabs>
        <w:tab w:val="num" w:pos="0"/>
      </w:tabs>
      <w:spacing w:before="240" w:after="60"/>
      <w:ind w:left="3540" w:hanging="708"/>
      <w:jc w:val="left"/>
      <w:outlineLvl w:val="4"/>
    </w:pPr>
    <w:rPr>
      <w:sz w:val="22"/>
      <w:szCs w:val="20"/>
      <w:lang w:eastAsia="fr-FR"/>
    </w:rPr>
  </w:style>
  <w:style w:type="paragraph" w:styleId="Titre6">
    <w:name w:val="heading 6"/>
    <w:basedOn w:val="Normal"/>
    <w:next w:val="Normal"/>
    <w:qFormat/>
    <w:pPr>
      <w:tabs>
        <w:tab w:val="num" w:pos="0"/>
      </w:tabs>
      <w:spacing w:before="240" w:after="60"/>
      <w:ind w:left="4248" w:hanging="708"/>
      <w:jc w:val="left"/>
      <w:outlineLvl w:val="5"/>
    </w:pPr>
    <w:rPr>
      <w:rFonts w:ascii="Times New Roman" w:hAnsi="Times New Roman"/>
      <w:i/>
      <w:sz w:val="22"/>
      <w:szCs w:val="20"/>
      <w:lang w:eastAsia="fr-FR"/>
    </w:rPr>
  </w:style>
  <w:style w:type="paragraph" w:styleId="Titre7">
    <w:name w:val="heading 7"/>
    <w:basedOn w:val="Normal"/>
    <w:next w:val="Normal"/>
    <w:qFormat/>
    <w:pPr>
      <w:tabs>
        <w:tab w:val="num" w:pos="0"/>
      </w:tabs>
      <w:spacing w:before="240" w:after="60"/>
      <w:ind w:left="4956" w:hanging="708"/>
      <w:jc w:val="left"/>
      <w:outlineLvl w:val="6"/>
    </w:pPr>
    <w:rPr>
      <w:sz w:val="20"/>
      <w:szCs w:val="20"/>
      <w:lang w:eastAsia="fr-FR"/>
    </w:rPr>
  </w:style>
  <w:style w:type="paragraph" w:styleId="Titre8">
    <w:name w:val="heading 8"/>
    <w:basedOn w:val="Normal"/>
    <w:next w:val="Normal"/>
    <w:qFormat/>
    <w:pPr>
      <w:tabs>
        <w:tab w:val="num" w:pos="0"/>
      </w:tabs>
      <w:spacing w:before="240" w:after="60"/>
      <w:ind w:left="5664" w:hanging="708"/>
      <w:jc w:val="left"/>
      <w:outlineLvl w:val="7"/>
    </w:pPr>
    <w:rPr>
      <w:i/>
      <w:sz w:val="20"/>
      <w:szCs w:val="20"/>
      <w:lang w:eastAsia="fr-FR"/>
    </w:rPr>
  </w:style>
  <w:style w:type="paragraph" w:styleId="Titre9">
    <w:name w:val="heading 9"/>
    <w:basedOn w:val="Normal"/>
    <w:next w:val="Normal"/>
    <w:qFormat/>
    <w:pPr>
      <w:tabs>
        <w:tab w:val="num" w:pos="0"/>
      </w:tabs>
      <w:spacing w:before="240" w:after="60"/>
      <w:ind w:left="6372" w:hanging="708"/>
      <w:jc w:val="left"/>
      <w:outlineLvl w:val="8"/>
    </w:pPr>
    <w:rPr>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Car">
    <w:name w:val="Titre 1 Car Car"/>
    <w:semiHidden/>
    <w:locked/>
    <w:rPr>
      <w:rFonts w:ascii="Arial" w:hAnsi="Arial"/>
      <w:b/>
      <w:caps/>
      <w:kern w:val="28"/>
      <w:sz w:val="24"/>
      <w:szCs w:val="24"/>
      <w:u w:val="single"/>
      <w:lang w:val="fr-CA" w:eastAsia="fr-CA" w:bidi="ar-SA"/>
    </w:rPr>
  </w:style>
  <w:style w:type="character" w:customStyle="1" w:styleId="Titre2CarCar">
    <w:name w:val="Titre 2 Car Car"/>
    <w:semiHidden/>
    <w:locked/>
    <w:rPr>
      <w:rFonts w:ascii="Arial Gras" w:hAnsi="Arial Gras"/>
      <w:b/>
      <w:caps/>
      <w:sz w:val="24"/>
      <w:szCs w:val="24"/>
      <w:lang w:val="fr-CA" w:eastAsia="fr-CA" w:bidi="ar-SA"/>
    </w:rPr>
  </w:style>
  <w:style w:type="character" w:customStyle="1" w:styleId="Titre3CarCar">
    <w:name w:val="Titre 3 Car Car"/>
    <w:semiHidden/>
    <w:locked/>
    <w:rPr>
      <w:rFonts w:ascii="Arial" w:hAnsi="Arial"/>
      <w:b/>
      <w:sz w:val="24"/>
      <w:szCs w:val="24"/>
      <w:u w:val="single"/>
      <w:lang w:val="fr-CA" w:eastAsia="fr-CA" w:bidi="ar-SA"/>
    </w:rPr>
  </w:style>
  <w:style w:type="character" w:customStyle="1" w:styleId="Heading4Char">
    <w:name w:val="Heading 4 Char"/>
    <w:semiHidden/>
    <w:locked/>
    <w:rPr>
      <w:rFonts w:ascii="Arial Gras" w:hAnsi="Arial Gras"/>
      <w:b/>
      <w:bCs/>
      <w:sz w:val="24"/>
      <w:szCs w:val="28"/>
      <w:lang w:val="fr-CA" w:eastAsia="fr-CA" w:bidi="ar-SA"/>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sz w:val="22"/>
      <w:szCs w:val="22"/>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customStyle="1" w:styleId="Heading9Char">
    <w:name w:val="Heading 9 Char"/>
    <w:semiHidden/>
    <w:locked/>
    <w:rPr>
      <w:rFonts w:ascii="Cambria" w:hAnsi="Cambria" w:cs="Times New Roman"/>
      <w:sz w:val="22"/>
      <w:szCs w:val="22"/>
    </w:rPr>
  </w:style>
  <w:style w:type="paragraph" w:styleId="En-tte">
    <w:name w:val="header"/>
    <w:basedOn w:val="Normal"/>
    <w:semiHidden/>
    <w:pPr>
      <w:tabs>
        <w:tab w:val="center" w:pos="4320"/>
        <w:tab w:val="right" w:pos="8640"/>
      </w:tabs>
      <w:jc w:val="center"/>
    </w:pPr>
    <w:rPr>
      <w:b/>
      <w:caps/>
      <w:sz w:val="28"/>
      <w:szCs w:val="28"/>
      <w:u w:val="single"/>
    </w:rPr>
  </w:style>
  <w:style w:type="character" w:customStyle="1" w:styleId="HeaderChar">
    <w:name w:val="Header Char"/>
    <w:semiHidden/>
    <w:locked/>
    <w:rPr>
      <w:rFonts w:ascii="Arial" w:hAnsi="Arial" w:cs="Times New Roman"/>
      <w:sz w:val="24"/>
      <w:szCs w:val="24"/>
    </w:rPr>
  </w:style>
  <w:style w:type="paragraph" w:styleId="Pieddepage">
    <w:name w:val="footer"/>
    <w:basedOn w:val="Normal"/>
    <w:link w:val="PieddepageCar"/>
    <w:pPr>
      <w:tabs>
        <w:tab w:val="center" w:pos="4320"/>
        <w:tab w:val="right" w:pos="8640"/>
      </w:tabs>
    </w:pPr>
    <w:rPr>
      <w:sz w:val="20"/>
    </w:rPr>
  </w:style>
  <w:style w:type="character" w:customStyle="1" w:styleId="FooterChar">
    <w:name w:val="Footer Char"/>
    <w:semiHidden/>
    <w:locked/>
    <w:rPr>
      <w:rFonts w:ascii="Arial" w:hAnsi="Arial" w:cs="Times New Roman"/>
      <w:sz w:val="24"/>
      <w:szCs w:val="24"/>
    </w:rPr>
  </w:style>
  <w:style w:type="character" w:styleId="Numrodepage">
    <w:name w:val="page number"/>
    <w:semiHidden/>
    <w:rPr>
      <w:rFonts w:cs="Times New Roman"/>
    </w:rPr>
  </w:style>
  <w:style w:type="paragraph" w:styleId="Titre">
    <w:name w:val="Title"/>
    <w:basedOn w:val="Normal"/>
    <w:autoRedefine/>
    <w:qFormat/>
    <w:pPr>
      <w:spacing w:before="60" w:after="60"/>
      <w:jc w:val="center"/>
      <w:outlineLvl w:val="0"/>
    </w:pPr>
    <w:rPr>
      <w:b/>
      <w:caps/>
      <w:kern w:val="28"/>
      <w:sz w:val="28"/>
      <w:szCs w:val="28"/>
      <w:u w:val="single"/>
    </w:rPr>
  </w:style>
  <w:style w:type="character" w:customStyle="1" w:styleId="TitleChar">
    <w:name w:val="Title Char"/>
    <w:semiHidden/>
    <w:locked/>
    <w:rPr>
      <w:rFonts w:ascii="Cambria" w:hAnsi="Cambria" w:cs="Times New Roman"/>
      <w:b/>
      <w:bCs/>
      <w:kern w:val="28"/>
      <w:sz w:val="32"/>
      <w:szCs w:val="32"/>
    </w:rPr>
  </w:style>
  <w:style w:type="paragraph" w:customStyle="1" w:styleId="StyleTitre2Avant6pt1">
    <w:name w:val="Style Titre 2 + Avant : 6 pt1"/>
    <w:basedOn w:val="Titre2"/>
    <w:semiHidden/>
    <w:rsid w:val="008C0DDC"/>
    <w:pPr>
      <w:spacing w:before="120"/>
    </w:pPr>
    <w:rPr>
      <w:bCs/>
      <w:caps w:val="0"/>
      <w:szCs w:val="20"/>
    </w:rPr>
  </w:style>
  <w:style w:type="paragraph" w:styleId="Textedebulles">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rPr>
  </w:style>
  <w:style w:type="character" w:styleId="Marquedecommentaire">
    <w:name w:val="annotation reference"/>
    <w:semiHidden/>
    <w:rPr>
      <w:rFonts w:cs="Times New Roman"/>
      <w:sz w:val="16"/>
    </w:rPr>
  </w:style>
  <w:style w:type="paragraph" w:styleId="Commentaire">
    <w:name w:val="annotation text"/>
    <w:basedOn w:val="Normal"/>
    <w:link w:val="CommentaireCar"/>
    <w:semiHidden/>
    <w:pPr>
      <w:jc w:val="left"/>
    </w:pPr>
  </w:style>
  <w:style w:type="character" w:customStyle="1" w:styleId="CommentTextChar">
    <w:name w:val="Comment Text Char"/>
    <w:semiHidden/>
    <w:locked/>
    <w:rPr>
      <w:rFonts w:ascii="Arial" w:hAnsi="Arial" w:cs="Times New Roman"/>
    </w:rPr>
  </w:style>
  <w:style w:type="paragraph" w:customStyle="1" w:styleId="Puces1">
    <w:name w:val="Puces 1"/>
    <w:basedOn w:val="Normal"/>
    <w:autoRedefine/>
    <w:semiHidden/>
    <w:pPr>
      <w:numPr>
        <w:numId w:val="1"/>
      </w:numPr>
      <w:ind w:left="288" w:hanging="288"/>
    </w:pPr>
    <w:rPr>
      <w:rFonts w:cs="Arial"/>
    </w:rPr>
  </w:style>
  <w:style w:type="paragraph" w:styleId="Objetducommentaire">
    <w:name w:val="annotation subject"/>
    <w:basedOn w:val="Commentaire"/>
    <w:next w:val="Commentaire"/>
    <w:semiHidden/>
    <w:pPr>
      <w:jc w:val="both"/>
    </w:pPr>
    <w:rPr>
      <w:b/>
      <w:bCs/>
    </w:rPr>
  </w:style>
  <w:style w:type="character" w:customStyle="1" w:styleId="CommentSubjectChar">
    <w:name w:val="Comment Subject Char"/>
    <w:semiHidden/>
    <w:locked/>
    <w:rPr>
      <w:rFonts w:ascii="Arial" w:hAnsi="Arial" w:cs="Times New Roman"/>
      <w:b/>
      <w:bCs/>
    </w:rPr>
  </w:style>
  <w:style w:type="paragraph" w:customStyle="1" w:styleId="StyleTitre3Gauche0cmGaucheSimpleAutomatique05">
    <w:name w:val="Style Titre 3 + Gauche :  0 cm Gauche: (Simple Automatique  05 ..."/>
    <w:basedOn w:val="Titre3"/>
    <w:autoRedefine/>
    <w:semiHidden/>
    <w:pPr>
      <w:pBdr>
        <w:left w:val="single" w:sz="4" w:space="4" w:color="auto"/>
      </w:pBdr>
      <w:tabs>
        <w:tab w:val="left" w:pos="567"/>
        <w:tab w:val="left" w:pos="1276"/>
      </w:tabs>
      <w:ind w:left="0" w:firstLine="0"/>
      <w:jc w:val="left"/>
    </w:pPr>
    <w:rPr>
      <w:bCs/>
      <w:szCs w:val="20"/>
    </w:rPr>
  </w:style>
  <w:style w:type="paragraph" w:styleId="Corpsdetexte3">
    <w:name w:val="Body Text 3"/>
    <w:basedOn w:val="Normal"/>
    <w:semiHidden/>
    <w:rPr>
      <w:rFonts w:ascii="Courier New" w:hAnsi="Courier New"/>
      <w:lang w:eastAsia="fr-FR"/>
    </w:rPr>
  </w:style>
  <w:style w:type="character" w:customStyle="1" w:styleId="BodyText3Char">
    <w:name w:val="Body Text 3 Char"/>
    <w:semiHidden/>
    <w:locked/>
    <w:rPr>
      <w:rFonts w:ascii="Arial" w:hAnsi="Arial" w:cs="Times New Roman"/>
      <w:sz w:val="16"/>
      <w:szCs w:val="16"/>
    </w:rPr>
  </w:style>
  <w:style w:type="paragraph" w:styleId="Listepuces2">
    <w:name w:val="List Bullet 2"/>
    <w:basedOn w:val="Normal"/>
    <w:autoRedefine/>
    <w:semiHidden/>
    <w:pPr>
      <w:numPr>
        <w:numId w:val="4"/>
      </w:numPr>
      <w:tabs>
        <w:tab w:val="clear" w:pos="643"/>
        <w:tab w:val="num" w:pos="709"/>
      </w:tabs>
      <w:spacing w:after="100"/>
      <w:ind w:left="709" w:hanging="349"/>
    </w:pPr>
  </w:style>
  <w:style w:type="paragraph" w:styleId="Listepuces">
    <w:name w:val="List Bullet"/>
    <w:basedOn w:val="Normal"/>
    <w:autoRedefine/>
    <w:rsid w:val="008B459C"/>
    <w:pPr>
      <w:tabs>
        <w:tab w:val="left" w:pos="1440"/>
        <w:tab w:val="left" w:pos="1980"/>
        <w:tab w:val="left" w:pos="2160"/>
      </w:tabs>
      <w:spacing w:before="120" w:after="100" w:afterAutospacing="1"/>
      <w:ind w:right="92"/>
    </w:pPr>
  </w:style>
  <w:style w:type="paragraph" w:customStyle="1" w:styleId="Style1">
    <w:name w:val="Style1"/>
    <w:basedOn w:val="Normal"/>
    <w:rsid w:val="00004700"/>
    <w:pPr>
      <w:spacing w:before="120" w:after="100" w:afterAutospacing="1"/>
    </w:pPr>
    <w:rPr>
      <w:rFonts w:cs="Arial"/>
      <w:bCs/>
    </w:rPr>
  </w:style>
  <w:style w:type="character" w:customStyle="1" w:styleId="Style1Car">
    <w:name w:val="Style1 Car"/>
    <w:semiHidden/>
    <w:locked/>
    <w:rPr>
      <w:rFonts w:ascii="Arial" w:hAnsi="Arial" w:cs="Arial"/>
      <w:bCs/>
      <w:sz w:val="24"/>
      <w:szCs w:val="24"/>
      <w:lang w:val="fr-CA" w:eastAsia="fr-CA" w:bidi="ar-SA"/>
    </w:rPr>
  </w:style>
  <w:style w:type="paragraph" w:styleId="Adresseexpditeur">
    <w:name w:val="envelope return"/>
    <w:basedOn w:val="Normal"/>
    <w:semiHidden/>
    <w:pPr>
      <w:jc w:val="left"/>
    </w:pPr>
    <w:rPr>
      <w:szCs w:val="20"/>
      <w:lang w:val="fr-FR" w:eastAsia="fr-FR"/>
    </w:rPr>
  </w:style>
  <w:style w:type="paragraph" w:styleId="TM1">
    <w:name w:val="toc 1"/>
    <w:basedOn w:val="Normal"/>
    <w:next w:val="Normal"/>
    <w:autoRedefine/>
    <w:uiPriority w:val="39"/>
    <w:rsid w:val="004B086E"/>
    <w:pPr>
      <w:tabs>
        <w:tab w:val="left" w:pos="482"/>
        <w:tab w:val="right" w:leader="dot" w:pos="9360"/>
      </w:tabs>
      <w:spacing w:before="80" w:after="80"/>
      <w:ind w:left="475" w:hanging="475"/>
      <w:jc w:val="left"/>
    </w:pPr>
    <w:rPr>
      <w:rFonts w:ascii="Arial Gras" w:hAnsi="Arial Gras"/>
      <w:b/>
      <w:caps/>
      <w:szCs w:val="20"/>
      <w:lang w:eastAsia="fr-FR"/>
    </w:rPr>
  </w:style>
  <w:style w:type="paragraph" w:styleId="Index1">
    <w:name w:val="index 1"/>
    <w:basedOn w:val="Normal"/>
    <w:next w:val="Normal"/>
    <w:semiHidden/>
    <w:pPr>
      <w:tabs>
        <w:tab w:val="left" w:leader="dot" w:pos="9000"/>
        <w:tab w:val="right" w:pos="9360"/>
      </w:tabs>
      <w:suppressAutoHyphens/>
      <w:ind w:left="1440" w:right="720" w:hanging="1440"/>
      <w:jc w:val="left"/>
    </w:pPr>
    <w:rPr>
      <w:szCs w:val="20"/>
      <w:lang w:val="en-US" w:eastAsia="fr-FR"/>
    </w:rPr>
  </w:style>
  <w:style w:type="paragraph" w:styleId="Index2">
    <w:name w:val="index 2"/>
    <w:basedOn w:val="Normal"/>
    <w:next w:val="Normal"/>
    <w:semiHidden/>
    <w:pPr>
      <w:tabs>
        <w:tab w:val="left" w:leader="dot" w:pos="9000"/>
        <w:tab w:val="right" w:pos="9360"/>
      </w:tabs>
      <w:suppressAutoHyphens/>
      <w:ind w:left="1440" w:right="720" w:hanging="720"/>
      <w:jc w:val="left"/>
    </w:pPr>
    <w:rPr>
      <w:szCs w:val="20"/>
      <w:lang w:val="en-US" w:eastAsia="fr-FR"/>
    </w:rPr>
  </w:style>
  <w:style w:type="paragraph" w:styleId="Lgende">
    <w:name w:val="caption"/>
    <w:basedOn w:val="Normal"/>
    <w:next w:val="Normal"/>
    <w:qFormat/>
    <w:pPr>
      <w:jc w:val="left"/>
    </w:pPr>
    <w:rPr>
      <w:b/>
      <w:szCs w:val="20"/>
      <w:lang w:eastAsia="fr-FR"/>
    </w:rPr>
  </w:style>
  <w:style w:type="paragraph" w:customStyle="1" w:styleId="Textedenotedefin">
    <w:name w:val="Texte de note de fin"/>
    <w:basedOn w:val="Normal"/>
    <w:semiHidden/>
    <w:pPr>
      <w:widowControl w:val="0"/>
      <w:jc w:val="left"/>
    </w:pPr>
    <w:rPr>
      <w:rFonts w:ascii="Courier New" w:hAnsi="Courier New"/>
      <w:szCs w:val="20"/>
      <w:lang w:eastAsia="fr-FR"/>
    </w:rPr>
  </w:style>
  <w:style w:type="paragraph" w:customStyle="1" w:styleId="Textedenotedebasdepage">
    <w:name w:val="Texte de note de bas de page"/>
    <w:basedOn w:val="Normal"/>
    <w:semiHidden/>
    <w:pPr>
      <w:widowControl w:val="0"/>
      <w:jc w:val="left"/>
    </w:pPr>
    <w:rPr>
      <w:rFonts w:ascii="Courier New" w:hAnsi="Courier New"/>
      <w:szCs w:val="20"/>
      <w:lang w:eastAsia="fr-FR"/>
    </w:rPr>
  </w:style>
  <w:style w:type="paragraph" w:styleId="Tabledesillustrations">
    <w:name w:val="table of figures"/>
    <w:basedOn w:val="Normal"/>
    <w:next w:val="Normal"/>
    <w:semiHidden/>
    <w:pPr>
      <w:tabs>
        <w:tab w:val="right" w:leader="dot" w:pos="9936"/>
      </w:tabs>
      <w:ind w:left="1008" w:right="720" w:hanging="1008"/>
      <w:jc w:val="left"/>
    </w:pPr>
    <w:rPr>
      <w:szCs w:val="20"/>
      <w:lang w:eastAsia="fr-FR"/>
    </w:rPr>
  </w:style>
  <w:style w:type="paragraph" w:styleId="TM2">
    <w:name w:val="toc 2"/>
    <w:basedOn w:val="Normal"/>
    <w:next w:val="Normal"/>
    <w:autoRedefine/>
    <w:uiPriority w:val="39"/>
    <w:rsid w:val="004B086E"/>
    <w:pPr>
      <w:tabs>
        <w:tab w:val="left" w:pos="720"/>
        <w:tab w:val="right" w:leader="dot" w:pos="9360"/>
      </w:tabs>
      <w:spacing w:before="80" w:after="80"/>
      <w:ind w:left="720" w:hanging="720"/>
      <w:jc w:val="left"/>
    </w:pPr>
    <w:rPr>
      <w:rFonts w:ascii="Arial Gras" w:hAnsi="Arial Gras"/>
      <w:b/>
      <w:i/>
      <w:caps/>
      <w:szCs w:val="20"/>
      <w:lang w:eastAsia="fr-FR"/>
    </w:rPr>
  </w:style>
  <w:style w:type="paragraph" w:styleId="TM3">
    <w:name w:val="toc 3"/>
    <w:basedOn w:val="Normal"/>
    <w:next w:val="Normal"/>
    <w:autoRedefine/>
    <w:uiPriority w:val="39"/>
    <w:rsid w:val="004B086E"/>
    <w:pPr>
      <w:tabs>
        <w:tab w:val="right" w:leader="dot" w:pos="9360"/>
      </w:tabs>
      <w:ind w:left="1080" w:hanging="1080"/>
      <w:jc w:val="left"/>
    </w:pPr>
    <w:rPr>
      <w:rFonts w:ascii="Arial Gras" w:hAnsi="Arial Gras"/>
      <w:b/>
      <w:szCs w:val="20"/>
      <w:lang w:eastAsia="fr-FR"/>
    </w:rPr>
  </w:style>
  <w:style w:type="paragraph" w:styleId="TM4">
    <w:name w:val="toc 4"/>
    <w:basedOn w:val="Normal"/>
    <w:next w:val="Normal"/>
    <w:semiHidden/>
    <w:pPr>
      <w:tabs>
        <w:tab w:val="right" w:leader="dot" w:pos="9936"/>
      </w:tabs>
      <w:ind w:left="720"/>
      <w:jc w:val="left"/>
    </w:pPr>
    <w:rPr>
      <w:rFonts w:ascii="Times New Roman" w:hAnsi="Times New Roman"/>
      <w:sz w:val="18"/>
      <w:szCs w:val="20"/>
      <w:lang w:eastAsia="fr-FR"/>
    </w:rPr>
  </w:style>
  <w:style w:type="paragraph" w:styleId="TM5">
    <w:name w:val="toc 5"/>
    <w:basedOn w:val="Normal"/>
    <w:next w:val="Normal"/>
    <w:semiHidden/>
    <w:pPr>
      <w:tabs>
        <w:tab w:val="right" w:leader="dot" w:pos="9936"/>
      </w:tabs>
      <w:ind w:left="960"/>
      <w:jc w:val="left"/>
    </w:pPr>
    <w:rPr>
      <w:rFonts w:ascii="Times New Roman" w:hAnsi="Times New Roman"/>
      <w:sz w:val="18"/>
      <w:szCs w:val="20"/>
      <w:lang w:eastAsia="fr-FR"/>
    </w:rPr>
  </w:style>
  <w:style w:type="paragraph" w:styleId="TM6">
    <w:name w:val="toc 6"/>
    <w:basedOn w:val="Normal"/>
    <w:next w:val="Normal"/>
    <w:semiHidden/>
    <w:pPr>
      <w:tabs>
        <w:tab w:val="right" w:leader="dot" w:pos="9936"/>
      </w:tabs>
      <w:ind w:left="1200"/>
      <w:jc w:val="left"/>
    </w:pPr>
    <w:rPr>
      <w:rFonts w:ascii="Times New Roman" w:hAnsi="Times New Roman"/>
      <w:sz w:val="18"/>
      <w:szCs w:val="20"/>
      <w:lang w:eastAsia="fr-FR"/>
    </w:rPr>
  </w:style>
  <w:style w:type="paragraph" w:styleId="TM7">
    <w:name w:val="toc 7"/>
    <w:basedOn w:val="Normal"/>
    <w:next w:val="Normal"/>
    <w:semiHidden/>
    <w:pPr>
      <w:tabs>
        <w:tab w:val="right" w:leader="dot" w:pos="9936"/>
      </w:tabs>
      <w:ind w:left="1440"/>
      <w:jc w:val="left"/>
    </w:pPr>
    <w:rPr>
      <w:rFonts w:ascii="Times New Roman" w:hAnsi="Times New Roman"/>
      <w:sz w:val="18"/>
      <w:szCs w:val="20"/>
      <w:lang w:eastAsia="fr-FR"/>
    </w:rPr>
  </w:style>
  <w:style w:type="paragraph" w:styleId="TM8">
    <w:name w:val="toc 8"/>
    <w:basedOn w:val="Normal"/>
    <w:next w:val="Normal"/>
    <w:semiHidden/>
    <w:pPr>
      <w:tabs>
        <w:tab w:val="right" w:leader="dot" w:pos="9936"/>
      </w:tabs>
      <w:ind w:left="1680"/>
      <w:jc w:val="left"/>
    </w:pPr>
    <w:rPr>
      <w:rFonts w:ascii="Times New Roman" w:hAnsi="Times New Roman"/>
      <w:sz w:val="18"/>
      <w:szCs w:val="20"/>
      <w:lang w:eastAsia="fr-FR"/>
    </w:rPr>
  </w:style>
  <w:style w:type="paragraph" w:styleId="TM9">
    <w:name w:val="toc 9"/>
    <w:basedOn w:val="Normal"/>
    <w:next w:val="Normal"/>
    <w:semiHidden/>
    <w:pPr>
      <w:tabs>
        <w:tab w:val="right" w:leader="dot" w:pos="9936"/>
      </w:tabs>
      <w:ind w:left="1920"/>
      <w:jc w:val="left"/>
    </w:pPr>
    <w:rPr>
      <w:rFonts w:ascii="Times New Roman" w:hAnsi="Times New Roman"/>
      <w:sz w:val="18"/>
      <w:szCs w:val="20"/>
      <w:lang w:eastAsia="fr-FR"/>
    </w:rPr>
  </w:style>
  <w:style w:type="paragraph" w:customStyle="1" w:styleId="Impression-DeAObjetDate">
    <w:name w:val="Impression- De: A: Objet: Date"/>
    <w:basedOn w:val="Normal"/>
    <w:semiHidden/>
    <w:pPr>
      <w:pBdr>
        <w:left w:val="single" w:sz="18" w:space="1" w:color="auto"/>
      </w:pBdr>
      <w:jc w:val="left"/>
    </w:pPr>
    <w:rPr>
      <w:szCs w:val="20"/>
      <w:lang w:eastAsia="fr-FR"/>
    </w:rPr>
  </w:style>
  <w:style w:type="paragraph" w:customStyle="1" w:styleId="Impression-Renverserlen-tte">
    <w:name w:val="Impression- Renverser l'en-tête"/>
    <w:basedOn w:val="Normal"/>
    <w:next w:val="Impression-DeAObjetDate"/>
    <w:semiHidden/>
    <w:pPr>
      <w:pBdr>
        <w:left w:val="single" w:sz="18" w:space="1" w:color="auto"/>
      </w:pBdr>
      <w:shd w:val="pct12" w:color="auto" w:fill="auto"/>
      <w:jc w:val="left"/>
    </w:pPr>
    <w:rPr>
      <w:b/>
      <w:sz w:val="22"/>
      <w:szCs w:val="20"/>
      <w:lang w:eastAsia="fr-FR"/>
    </w:rPr>
  </w:style>
  <w:style w:type="paragraph" w:customStyle="1" w:styleId="Rpondretransfrerlesen-ttes">
    <w:name w:val="Répondre/transférer les en-têtes"/>
    <w:basedOn w:val="Normal"/>
    <w:next w:val="RpondretransfrerADeDate"/>
    <w:semiHidden/>
    <w:pPr>
      <w:pBdr>
        <w:left w:val="single" w:sz="18" w:space="1" w:color="auto"/>
      </w:pBdr>
      <w:shd w:val="pct10" w:color="auto" w:fill="auto"/>
      <w:jc w:val="left"/>
    </w:pPr>
    <w:rPr>
      <w:b/>
      <w:noProof/>
      <w:szCs w:val="20"/>
      <w:lang w:eastAsia="fr-FR"/>
    </w:rPr>
  </w:style>
  <w:style w:type="paragraph" w:customStyle="1" w:styleId="RpondretransfrerADeDate">
    <w:name w:val="Répondre/transférer A: De: Date:"/>
    <w:basedOn w:val="Normal"/>
    <w:semiHidden/>
    <w:pPr>
      <w:pBdr>
        <w:left w:val="single" w:sz="18" w:space="1" w:color="auto"/>
      </w:pBdr>
      <w:jc w:val="left"/>
    </w:pPr>
    <w:rPr>
      <w:szCs w:val="20"/>
      <w:lang w:eastAsia="fr-FR"/>
    </w:rPr>
  </w:style>
  <w:style w:type="paragraph" w:styleId="Corpsdetexte">
    <w:name w:val="Body Text"/>
    <w:basedOn w:val="Normal"/>
    <w:link w:val="CorpsdetexteCar"/>
    <w:pPr>
      <w:spacing w:after="120"/>
      <w:jc w:val="left"/>
    </w:pPr>
    <w:rPr>
      <w:szCs w:val="20"/>
      <w:lang w:eastAsia="fr-FR"/>
    </w:rPr>
  </w:style>
  <w:style w:type="character" w:customStyle="1" w:styleId="BodyTextChar">
    <w:name w:val="Body Text Char"/>
    <w:semiHidden/>
    <w:locked/>
    <w:rPr>
      <w:rFonts w:ascii="Arial" w:hAnsi="Arial" w:cs="Times New Roman"/>
      <w:sz w:val="24"/>
      <w:szCs w:val="24"/>
    </w:rPr>
  </w:style>
  <w:style w:type="paragraph" w:styleId="Retraitcorpsdetexte">
    <w:name w:val="Body Text Indent"/>
    <w:basedOn w:val="Normal"/>
    <w:semiHidden/>
    <w:pPr>
      <w:spacing w:after="120"/>
      <w:ind w:left="283"/>
      <w:jc w:val="left"/>
    </w:pPr>
    <w:rPr>
      <w:szCs w:val="20"/>
      <w:lang w:eastAsia="fr-FR"/>
    </w:rPr>
  </w:style>
  <w:style w:type="character" w:customStyle="1" w:styleId="BodyTextIndentChar">
    <w:name w:val="Body Text Indent Char"/>
    <w:semiHidden/>
    <w:locked/>
    <w:rPr>
      <w:rFonts w:ascii="Arial" w:hAnsi="Arial" w:cs="Times New Roman"/>
      <w:sz w:val="24"/>
      <w:szCs w:val="24"/>
    </w:rPr>
  </w:style>
  <w:style w:type="paragraph" w:styleId="Formuledepolitesse">
    <w:name w:val="Closing"/>
    <w:basedOn w:val="Normal"/>
    <w:semiHidden/>
    <w:pPr>
      <w:ind w:left="4252"/>
      <w:jc w:val="left"/>
    </w:pPr>
    <w:rPr>
      <w:szCs w:val="20"/>
      <w:lang w:eastAsia="fr-FR"/>
    </w:rPr>
  </w:style>
  <w:style w:type="character" w:customStyle="1" w:styleId="ClosingChar">
    <w:name w:val="Closing Char"/>
    <w:semiHidden/>
    <w:locked/>
    <w:rPr>
      <w:rFonts w:ascii="Arial" w:hAnsi="Arial" w:cs="Times New Roman"/>
      <w:sz w:val="24"/>
      <w:szCs w:val="24"/>
    </w:rPr>
  </w:style>
  <w:style w:type="character" w:styleId="Appeldenotedefin">
    <w:name w:val="endnote reference"/>
    <w:semiHidden/>
    <w:rPr>
      <w:rFonts w:cs="Times New Roman"/>
      <w:vertAlign w:val="superscript"/>
    </w:rPr>
  </w:style>
  <w:style w:type="paragraph" w:styleId="Notedefin">
    <w:name w:val="endnote text"/>
    <w:basedOn w:val="Normal"/>
    <w:semiHidden/>
    <w:pPr>
      <w:jc w:val="left"/>
    </w:pPr>
    <w:rPr>
      <w:szCs w:val="20"/>
      <w:lang w:eastAsia="fr-FR"/>
    </w:rPr>
  </w:style>
  <w:style w:type="character" w:customStyle="1" w:styleId="EndnoteTextChar">
    <w:name w:val="Endnote Text Char"/>
    <w:semiHidden/>
    <w:locked/>
    <w:rPr>
      <w:rFonts w:ascii="Arial" w:hAnsi="Arial" w:cs="Times New Roman"/>
    </w:rPr>
  </w:style>
  <w:style w:type="paragraph" w:styleId="Adressedestinataire">
    <w:name w:val="envelope address"/>
    <w:basedOn w:val="Normal"/>
    <w:semiHidden/>
    <w:pPr>
      <w:framePr w:w="7920" w:h="1980" w:hRule="exact" w:hSpace="180" w:wrap="auto" w:hAnchor="page" w:xAlign="center" w:yAlign="bottom"/>
      <w:ind w:left="2880"/>
      <w:jc w:val="left"/>
    </w:pPr>
    <w:rPr>
      <w:szCs w:val="20"/>
      <w:lang w:eastAsia="fr-FR"/>
    </w:rPr>
  </w:style>
  <w:style w:type="character" w:styleId="Appelnotedebasdep">
    <w:name w:val="footnote reference"/>
    <w:semiHidden/>
    <w:rPr>
      <w:rFonts w:cs="Times New Roman"/>
      <w:vertAlign w:val="superscript"/>
    </w:rPr>
  </w:style>
  <w:style w:type="paragraph" w:styleId="Notedebasdepage">
    <w:name w:val="footnote text"/>
    <w:basedOn w:val="Normal"/>
    <w:semiHidden/>
    <w:pPr>
      <w:jc w:val="left"/>
    </w:pPr>
    <w:rPr>
      <w:szCs w:val="20"/>
      <w:lang w:eastAsia="fr-FR"/>
    </w:rPr>
  </w:style>
  <w:style w:type="character" w:customStyle="1" w:styleId="FootnoteTextChar">
    <w:name w:val="Footnote Text Char"/>
    <w:semiHidden/>
    <w:locked/>
    <w:rPr>
      <w:rFonts w:ascii="Arial" w:hAnsi="Arial" w:cs="Times New Roman"/>
    </w:rPr>
  </w:style>
  <w:style w:type="paragraph" w:styleId="Index3">
    <w:name w:val="index 3"/>
    <w:basedOn w:val="Normal"/>
    <w:next w:val="Normal"/>
    <w:autoRedefine/>
    <w:semiHidden/>
    <w:pPr>
      <w:tabs>
        <w:tab w:val="right" w:leader="dot" w:pos="8640"/>
      </w:tabs>
      <w:ind w:left="600" w:hanging="200"/>
      <w:jc w:val="left"/>
    </w:pPr>
    <w:rPr>
      <w:szCs w:val="20"/>
      <w:lang w:eastAsia="fr-FR"/>
    </w:rPr>
  </w:style>
  <w:style w:type="paragraph" w:styleId="Index4">
    <w:name w:val="index 4"/>
    <w:basedOn w:val="Normal"/>
    <w:next w:val="Normal"/>
    <w:autoRedefine/>
    <w:semiHidden/>
    <w:pPr>
      <w:tabs>
        <w:tab w:val="right" w:leader="dot" w:pos="8640"/>
      </w:tabs>
      <w:ind w:left="800" w:hanging="200"/>
      <w:jc w:val="left"/>
    </w:pPr>
    <w:rPr>
      <w:szCs w:val="20"/>
      <w:lang w:eastAsia="fr-FR"/>
    </w:rPr>
  </w:style>
  <w:style w:type="paragraph" w:styleId="Index5">
    <w:name w:val="index 5"/>
    <w:basedOn w:val="Normal"/>
    <w:next w:val="Normal"/>
    <w:autoRedefine/>
    <w:semiHidden/>
    <w:pPr>
      <w:tabs>
        <w:tab w:val="right" w:leader="dot" w:pos="8640"/>
      </w:tabs>
      <w:ind w:left="1000" w:hanging="200"/>
      <w:jc w:val="left"/>
    </w:pPr>
    <w:rPr>
      <w:szCs w:val="20"/>
      <w:lang w:eastAsia="fr-FR"/>
    </w:rPr>
  </w:style>
  <w:style w:type="paragraph" w:styleId="Index6">
    <w:name w:val="index 6"/>
    <w:basedOn w:val="Normal"/>
    <w:next w:val="Normal"/>
    <w:autoRedefine/>
    <w:semiHidden/>
    <w:pPr>
      <w:tabs>
        <w:tab w:val="right" w:leader="dot" w:pos="8640"/>
      </w:tabs>
      <w:ind w:left="1200" w:hanging="200"/>
      <w:jc w:val="left"/>
    </w:pPr>
    <w:rPr>
      <w:szCs w:val="20"/>
      <w:lang w:eastAsia="fr-FR"/>
    </w:rPr>
  </w:style>
  <w:style w:type="paragraph" w:styleId="Index7">
    <w:name w:val="index 7"/>
    <w:basedOn w:val="Normal"/>
    <w:next w:val="Normal"/>
    <w:autoRedefine/>
    <w:semiHidden/>
    <w:pPr>
      <w:tabs>
        <w:tab w:val="right" w:leader="dot" w:pos="8640"/>
      </w:tabs>
      <w:ind w:left="1400" w:hanging="200"/>
      <w:jc w:val="left"/>
    </w:pPr>
    <w:rPr>
      <w:szCs w:val="20"/>
      <w:lang w:eastAsia="fr-FR"/>
    </w:rPr>
  </w:style>
  <w:style w:type="paragraph" w:styleId="Index8">
    <w:name w:val="index 8"/>
    <w:basedOn w:val="Normal"/>
    <w:next w:val="Normal"/>
    <w:autoRedefine/>
    <w:semiHidden/>
    <w:pPr>
      <w:tabs>
        <w:tab w:val="right" w:leader="dot" w:pos="8640"/>
      </w:tabs>
      <w:ind w:left="1600" w:hanging="200"/>
      <w:jc w:val="left"/>
    </w:pPr>
    <w:rPr>
      <w:szCs w:val="20"/>
      <w:lang w:eastAsia="fr-FR"/>
    </w:rPr>
  </w:style>
  <w:style w:type="paragraph" w:styleId="Index9">
    <w:name w:val="index 9"/>
    <w:basedOn w:val="Normal"/>
    <w:next w:val="Normal"/>
    <w:autoRedefine/>
    <w:semiHidden/>
    <w:pPr>
      <w:tabs>
        <w:tab w:val="right" w:leader="dot" w:pos="8640"/>
      </w:tabs>
      <w:ind w:left="1800" w:hanging="200"/>
      <w:jc w:val="left"/>
    </w:pPr>
    <w:rPr>
      <w:szCs w:val="20"/>
      <w:lang w:eastAsia="fr-FR"/>
    </w:rPr>
  </w:style>
  <w:style w:type="paragraph" w:styleId="Titreindex">
    <w:name w:val="index heading"/>
    <w:basedOn w:val="Normal"/>
    <w:next w:val="Index1"/>
    <w:semiHidden/>
    <w:pPr>
      <w:jc w:val="left"/>
    </w:pPr>
    <w:rPr>
      <w:b/>
      <w:szCs w:val="20"/>
      <w:lang w:eastAsia="fr-FR"/>
    </w:rPr>
  </w:style>
  <w:style w:type="character" w:styleId="Numrodeligne">
    <w:name w:val="line number"/>
    <w:semiHidden/>
    <w:rPr>
      <w:rFonts w:cs="Times New Roman"/>
    </w:rPr>
  </w:style>
  <w:style w:type="paragraph" w:styleId="Liste">
    <w:name w:val="List"/>
    <w:basedOn w:val="Normal"/>
    <w:semiHidden/>
    <w:pPr>
      <w:ind w:left="283" w:hanging="283"/>
      <w:jc w:val="left"/>
    </w:pPr>
    <w:rPr>
      <w:szCs w:val="20"/>
      <w:lang w:eastAsia="fr-FR"/>
    </w:rPr>
  </w:style>
  <w:style w:type="paragraph" w:styleId="Liste2">
    <w:name w:val="List 2"/>
    <w:basedOn w:val="Normal"/>
    <w:semiHidden/>
    <w:pPr>
      <w:ind w:left="566" w:hanging="283"/>
      <w:jc w:val="left"/>
    </w:pPr>
    <w:rPr>
      <w:szCs w:val="20"/>
      <w:lang w:eastAsia="fr-FR"/>
    </w:rPr>
  </w:style>
  <w:style w:type="paragraph" w:styleId="Liste3">
    <w:name w:val="List 3"/>
    <w:basedOn w:val="Normal"/>
    <w:semiHidden/>
    <w:pPr>
      <w:ind w:left="849" w:hanging="283"/>
      <w:jc w:val="left"/>
    </w:pPr>
    <w:rPr>
      <w:szCs w:val="20"/>
      <w:lang w:eastAsia="fr-FR"/>
    </w:rPr>
  </w:style>
  <w:style w:type="paragraph" w:styleId="Liste4">
    <w:name w:val="List 4"/>
    <w:basedOn w:val="Normal"/>
    <w:semiHidden/>
    <w:pPr>
      <w:ind w:left="1132" w:hanging="283"/>
      <w:jc w:val="left"/>
    </w:pPr>
    <w:rPr>
      <w:szCs w:val="20"/>
      <w:lang w:eastAsia="fr-FR"/>
    </w:rPr>
  </w:style>
  <w:style w:type="paragraph" w:styleId="Liste5">
    <w:name w:val="List 5"/>
    <w:basedOn w:val="Normal"/>
    <w:semiHidden/>
    <w:pPr>
      <w:ind w:left="1415" w:hanging="283"/>
      <w:jc w:val="left"/>
    </w:pPr>
    <w:rPr>
      <w:szCs w:val="20"/>
      <w:lang w:eastAsia="fr-FR"/>
    </w:rPr>
  </w:style>
  <w:style w:type="paragraph" w:styleId="Listepuces3">
    <w:name w:val="List Bullet 3"/>
    <w:basedOn w:val="Normal"/>
    <w:autoRedefine/>
    <w:semiHidden/>
    <w:pPr>
      <w:ind w:left="849" w:hanging="283"/>
      <w:jc w:val="left"/>
    </w:pPr>
    <w:rPr>
      <w:szCs w:val="20"/>
      <w:lang w:eastAsia="fr-FR"/>
    </w:rPr>
  </w:style>
  <w:style w:type="paragraph" w:styleId="Listepuces4">
    <w:name w:val="List Bullet 4"/>
    <w:basedOn w:val="Normal"/>
    <w:autoRedefine/>
    <w:semiHidden/>
    <w:pPr>
      <w:ind w:left="1132" w:hanging="283"/>
      <w:jc w:val="left"/>
    </w:pPr>
    <w:rPr>
      <w:szCs w:val="20"/>
      <w:lang w:eastAsia="fr-FR"/>
    </w:rPr>
  </w:style>
  <w:style w:type="paragraph" w:styleId="Listepuces5">
    <w:name w:val="List Bullet 5"/>
    <w:basedOn w:val="Normal"/>
    <w:autoRedefine/>
    <w:semiHidden/>
    <w:pPr>
      <w:ind w:left="1415" w:hanging="283"/>
      <w:jc w:val="left"/>
    </w:pPr>
    <w:rPr>
      <w:szCs w:val="20"/>
      <w:lang w:eastAsia="fr-FR"/>
    </w:rPr>
  </w:style>
  <w:style w:type="paragraph" w:styleId="Listecontinue">
    <w:name w:val="List Continue"/>
    <w:basedOn w:val="Normal"/>
    <w:semiHidden/>
    <w:pPr>
      <w:spacing w:after="120"/>
      <w:ind w:left="283"/>
      <w:jc w:val="left"/>
    </w:pPr>
    <w:rPr>
      <w:szCs w:val="20"/>
      <w:lang w:eastAsia="fr-FR"/>
    </w:rPr>
  </w:style>
  <w:style w:type="paragraph" w:styleId="Listecontinue2">
    <w:name w:val="List Continue 2"/>
    <w:basedOn w:val="Normal"/>
    <w:semiHidden/>
    <w:pPr>
      <w:spacing w:after="120"/>
      <w:ind w:left="566"/>
      <w:jc w:val="left"/>
    </w:pPr>
    <w:rPr>
      <w:szCs w:val="20"/>
      <w:lang w:eastAsia="fr-FR"/>
    </w:rPr>
  </w:style>
  <w:style w:type="paragraph" w:styleId="Listecontinue3">
    <w:name w:val="List Continue 3"/>
    <w:basedOn w:val="Normal"/>
    <w:semiHidden/>
    <w:pPr>
      <w:spacing w:after="120"/>
      <w:ind w:left="849"/>
      <w:jc w:val="left"/>
    </w:pPr>
    <w:rPr>
      <w:szCs w:val="20"/>
      <w:lang w:eastAsia="fr-FR"/>
    </w:rPr>
  </w:style>
  <w:style w:type="paragraph" w:styleId="Listecontinue4">
    <w:name w:val="List Continue 4"/>
    <w:basedOn w:val="Normal"/>
    <w:semiHidden/>
    <w:pPr>
      <w:spacing w:after="120"/>
      <w:ind w:left="1132"/>
      <w:jc w:val="left"/>
    </w:pPr>
    <w:rPr>
      <w:szCs w:val="20"/>
      <w:lang w:eastAsia="fr-FR"/>
    </w:rPr>
  </w:style>
  <w:style w:type="paragraph" w:styleId="Listecontinue5">
    <w:name w:val="List Continue 5"/>
    <w:basedOn w:val="Normal"/>
    <w:semiHidden/>
    <w:pPr>
      <w:spacing w:after="120"/>
      <w:ind w:left="1415"/>
      <w:jc w:val="left"/>
    </w:pPr>
    <w:rPr>
      <w:szCs w:val="20"/>
      <w:lang w:eastAsia="fr-FR"/>
    </w:rPr>
  </w:style>
  <w:style w:type="paragraph" w:styleId="Listenumros">
    <w:name w:val="List Number"/>
    <w:basedOn w:val="Normal"/>
    <w:semiHidden/>
    <w:pPr>
      <w:ind w:left="283" w:hanging="283"/>
      <w:jc w:val="left"/>
    </w:pPr>
    <w:rPr>
      <w:szCs w:val="20"/>
      <w:lang w:eastAsia="fr-FR"/>
    </w:rPr>
  </w:style>
  <w:style w:type="paragraph" w:styleId="Listenumros2">
    <w:name w:val="List Number 2"/>
    <w:basedOn w:val="Normal"/>
    <w:semiHidden/>
    <w:pPr>
      <w:ind w:left="566" w:hanging="283"/>
      <w:jc w:val="left"/>
    </w:pPr>
    <w:rPr>
      <w:szCs w:val="20"/>
      <w:lang w:eastAsia="fr-FR"/>
    </w:rPr>
  </w:style>
  <w:style w:type="paragraph" w:styleId="Listenumros3">
    <w:name w:val="List Number 3"/>
    <w:basedOn w:val="Normal"/>
    <w:semiHidden/>
    <w:pPr>
      <w:ind w:left="849" w:hanging="283"/>
      <w:jc w:val="left"/>
    </w:pPr>
    <w:rPr>
      <w:szCs w:val="20"/>
      <w:lang w:eastAsia="fr-FR"/>
    </w:rPr>
  </w:style>
  <w:style w:type="paragraph" w:styleId="Listenumros4">
    <w:name w:val="List Number 4"/>
    <w:basedOn w:val="Normal"/>
    <w:semiHidden/>
    <w:pPr>
      <w:ind w:left="1132" w:hanging="283"/>
      <w:jc w:val="left"/>
    </w:pPr>
    <w:rPr>
      <w:szCs w:val="20"/>
      <w:lang w:eastAsia="fr-FR"/>
    </w:rPr>
  </w:style>
  <w:style w:type="paragraph" w:styleId="Listenumros5">
    <w:name w:val="List Number 5"/>
    <w:basedOn w:val="Normal"/>
    <w:semiHidden/>
    <w:pPr>
      <w:ind w:left="1415" w:hanging="283"/>
      <w:jc w:val="left"/>
    </w:pPr>
    <w:rPr>
      <w:szCs w:val="20"/>
      <w:lang w:eastAsia="fr-FR"/>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fr-FR"/>
    </w:rPr>
  </w:style>
  <w:style w:type="character" w:customStyle="1" w:styleId="MacroTextChar">
    <w:name w:val="Macro Text Char"/>
    <w:semiHidden/>
    <w:locked/>
    <w:rPr>
      <w:rFonts w:ascii="Courier New" w:hAnsi="Courier New" w:cs="Times New Roman"/>
      <w:lang w:val="en-US" w:eastAsia="fr-FR" w:bidi="ar-SA"/>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0"/>
      <w:lang w:eastAsia="fr-FR"/>
    </w:rPr>
  </w:style>
  <w:style w:type="character" w:customStyle="1" w:styleId="MessageHeaderChar">
    <w:name w:val="Message Header Char"/>
    <w:semiHidden/>
    <w:locked/>
    <w:rPr>
      <w:rFonts w:ascii="Cambria" w:hAnsi="Cambria" w:cs="Times New Roman"/>
      <w:sz w:val="24"/>
      <w:szCs w:val="24"/>
      <w:shd w:val="pct20" w:color="auto" w:fill="auto"/>
    </w:rPr>
  </w:style>
  <w:style w:type="paragraph" w:styleId="Retraitnormal">
    <w:name w:val="Normal Indent"/>
    <w:basedOn w:val="Normal"/>
    <w:semiHidden/>
    <w:pPr>
      <w:ind w:left="708"/>
      <w:jc w:val="left"/>
    </w:pPr>
    <w:rPr>
      <w:szCs w:val="20"/>
      <w:lang w:eastAsia="fr-FR"/>
    </w:rPr>
  </w:style>
  <w:style w:type="paragraph" w:styleId="Signature">
    <w:name w:val="Signature"/>
    <w:basedOn w:val="Normal"/>
    <w:semiHidden/>
    <w:pPr>
      <w:ind w:left="4252"/>
      <w:jc w:val="left"/>
    </w:pPr>
    <w:rPr>
      <w:szCs w:val="20"/>
      <w:lang w:eastAsia="fr-FR"/>
    </w:rPr>
  </w:style>
  <w:style w:type="character" w:customStyle="1" w:styleId="SignatureChar">
    <w:name w:val="Signature Char"/>
    <w:semiHidden/>
    <w:locked/>
    <w:rPr>
      <w:rFonts w:ascii="Arial" w:hAnsi="Arial" w:cs="Times New Roman"/>
      <w:sz w:val="24"/>
      <w:szCs w:val="24"/>
    </w:rPr>
  </w:style>
  <w:style w:type="paragraph" w:styleId="Sous-titre">
    <w:name w:val="Subtitle"/>
    <w:basedOn w:val="Normal"/>
    <w:qFormat/>
    <w:pPr>
      <w:spacing w:after="60"/>
      <w:jc w:val="center"/>
    </w:pPr>
    <w:rPr>
      <w:szCs w:val="20"/>
      <w:lang w:eastAsia="fr-FR"/>
    </w:rPr>
  </w:style>
  <w:style w:type="character" w:customStyle="1" w:styleId="SubtitleChar">
    <w:name w:val="Subtitle Char"/>
    <w:semiHidden/>
    <w:locked/>
    <w:rPr>
      <w:rFonts w:ascii="Cambria" w:hAnsi="Cambria" w:cs="Times New Roman"/>
      <w:sz w:val="24"/>
      <w:szCs w:val="24"/>
    </w:rPr>
  </w:style>
  <w:style w:type="paragraph" w:styleId="Tabledesrfrencesjuridiques">
    <w:name w:val="table of authorities"/>
    <w:basedOn w:val="Normal"/>
    <w:next w:val="Normal"/>
    <w:semiHidden/>
    <w:pPr>
      <w:tabs>
        <w:tab w:val="right" w:leader="dot" w:pos="8640"/>
      </w:tabs>
      <w:ind w:left="200" w:hanging="200"/>
      <w:jc w:val="left"/>
    </w:pPr>
    <w:rPr>
      <w:szCs w:val="20"/>
      <w:lang w:eastAsia="fr-FR"/>
    </w:rPr>
  </w:style>
  <w:style w:type="paragraph" w:styleId="TitreTR">
    <w:name w:val="toa heading"/>
    <w:basedOn w:val="Normal"/>
    <w:next w:val="Normal"/>
    <w:semiHidden/>
    <w:pPr>
      <w:spacing w:before="120"/>
      <w:jc w:val="left"/>
    </w:pPr>
    <w:rPr>
      <w:b/>
      <w:szCs w:val="20"/>
      <w:lang w:eastAsia="fr-FR"/>
    </w:rPr>
  </w:style>
  <w:style w:type="paragraph" w:styleId="Retraitcorpsdetexte2">
    <w:name w:val="Body Text Indent 2"/>
    <w:basedOn w:val="Normal"/>
    <w:semiHidden/>
    <w:pPr>
      <w:tabs>
        <w:tab w:val="left" w:pos="-720"/>
        <w:tab w:val="left" w:pos="0"/>
        <w:tab w:val="left" w:pos="720"/>
        <w:tab w:val="left" w:pos="1440"/>
        <w:tab w:val="left" w:pos="3600"/>
        <w:tab w:val="left" w:pos="3690"/>
        <w:tab w:val="left" w:pos="4050"/>
        <w:tab w:val="left" w:pos="4320"/>
        <w:tab w:val="left" w:pos="5310"/>
        <w:tab w:val="left" w:pos="7020"/>
      </w:tabs>
      <w:suppressAutoHyphens/>
      <w:ind w:left="1440"/>
    </w:pPr>
    <w:rPr>
      <w:szCs w:val="20"/>
      <w:lang w:eastAsia="fr-FR"/>
    </w:rPr>
  </w:style>
  <w:style w:type="character" w:customStyle="1" w:styleId="BodyTextIndent2Char">
    <w:name w:val="Body Text Indent 2 Char"/>
    <w:semiHidden/>
    <w:locked/>
    <w:rPr>
      <w:rFonts w:ascii="Arial" w:hAnsi="Arial" w:cs="Times New Roman"/>
      <w:sz w:val="24"/>
      <w:szCs w:val="24"/>
    </w:rPr>
  </w:style>
  <w:style w:type="paragraph" w:styleId="Retraitcorpsdetexte3">
    <w:name w:val="Body Text Indent 3"/>
    <w:basedOn w:val="Normal"/>
    <w:semiHidden/>
    <w:pPr>
      <w:pBdr>
        <w:left w:val="single" w:sz="4" w:space="4" w:color="auto"/>
      </w:pBdr>
      <w:tabs>
        <w:tab w:val="left" w:pos="-720"/>
        <w:tab w:val="left" w:pos="0"/>
        <w:tab w:val="left" w:pos="720"/>
        <w:tab w:val="left" w:pos="3600"/>
        <w:tab w:val="left" w:pos="4050"/>
        <w:tab w:val="left" w:pos="4320"/>
      </w:tabs>
      <w:suppressAutoHyphens/>
      <w:ind w:left="1440"/>
    </w:pPr>
    <w:rPr>
      <w:i/>
      <w:szCs w:val="20"/>
      <w:lang w:eastAsia="fr-FR"/>
    </w:rPr>
  </w:style>
  <w:style w:type="character" w:customStyle="1" w:styleId="BodyTextIndent3Char">
    <w:name w:val="Body Text Indent 3 Char"/>
    <w:semiHidden/>
    <w:locked/>
    <w:rPr>
      <w:rFonts w:ascii="Arial" w:hAnsi="Arial" w:cs="Times New Roman"/>
      <w:sz w:val="16"/>
      <w:szCs w:val="16"/>
    </w:rPr>
  </w:style>
  <w:style w:type="character" w:styleId="Lienhypertexte">
    <w:name w:val="Hyperlink"/>
    <w:uiPriority w:val="99"/>
    <w:rPr>
      <w:rFonts w:cs="Times New Roman"/>
      <w:color w:val="0000FF"/>
      <w:u w:val="single"/>
    </w:rPr>
  </w:style>
  <w:style w:type="paragraph" w:styleId="Corpsdetexte2">
    <w:name w:val="Body Text 2"/>
    <w:basedOn w:val="Normal"/>
    <w:semiHidden/>
    <w:rPr>
      <w:szCs w:val="20"/>
      <w:lang w:eastAsia="fr-FR"/>
    </w:rPr>
  </w:style>
  <w:style w:type="character" w:customStyle="1" w:styleId="BodyText2Char">
    <w:name w:val="Body Text 2 Char"/>
    <w:semiHidden/>
    <w:locked/>
    <w:rPr>
      <w:rFonts w:ascii="Arial" w:hAnsi="Arial" w:cs="Times New Roman"/>
      <w:sz w:val="24"/>
      <w:szCs w:val="24"/>
    </w:rPr>
  </w:style>
  <w:style w:type="paragraph" w:customStyle="1" w:styleId="Normal1">
    <w:name w:val="Normal 1"/>
    <w:basedOn w:val="Normal"/>
    <w:semiHidden/>
    <w:pPr>
      <w:spacing w:after="240"/>
      <w:ind w:left="720"/>
    </w:pPr>
    <w:rPr>
      <w:szCs w:val="20"/>
      <w:lang w:eastAsia="fr-FR"/>
    </w:rPr>
  </w:style>
  <w:style w:type="character" w:styleId="Lienhypertextesuivivisit">
    <w:name w:val="FollowedHyperlink"/>
    <w:semiHidden/>
    <w:rPr>
      <w:rFonts w:cs="Times New Roman"/>
      <w:color w:val="800080"/>
      <w:u w:val="single"/>
    </w:rPr>
  </w:style>
  <w:style w:type="paragraph" w:styleId="NormalWeb">
    <w:name w:val="Normal (Web)"/>
    <w:basedOn w:val="Normal"/>
    <w:semiHidden/>
    <w:pPr>
      <w:spacing w:before="100" w:beforeAutospacing="1" w:after="100" w:afterAutospacing="1"/>
      <w:jc w:val="left"/>
    </w:pPr>
    <w:rPr>
      <w:rFonts w:ascii="Verdana" w:hAnsi="Verdana"/>
      <w:color w:val="000000"/>
      <w:sz w:val="20"/>
      <w:szCs w:val="20"/>
    </w:rPr>
  </w:style>
  <w:style w:type="paragraph" w:customStyle="1" w:styleId="gras">
    <w:name w:val="gras"/>
    <w:basedOn w:val="Normal"/>
    <w:semiHidden/>
    <w:pPr>
      <w:spacing w:before="100" w:beforeAutospacing="1" w:after="100" w:afterAutospacing="1"/>
      <w:jc w:val="left"/>
    </w:pPr>
    <w:rPr>
      <w:rFonts w:ascii="Verdana" w:hAnsi="Verdana"/>
      <w:b/>
      <w:bCs/>
      <w:color w:val="000000"/>
      <w:sz w:val="20"/>
      <w:szCs w:val="20"/>
    </w:rPr>
  </w:style>
  <w:style w:type="paragraph" w:customStyle="1" w:styleId="petit">
    <w:name w:val="petit"/>
    <w:basedOn w:val="Normal"/>
    <w:semiHidden/>
    <w:pPr>
      <w:spacing w:before="100" w:beforeAutospacing="1" w:after="100" w:afterAutospacing="1"/>
      <w:jc w:val="left"/>
    </w:pPr>
    <w:rPr>
      <w:rFonts w:ascii="Verdana" w:hAnsi="Verdana"/>
      <w:color w:val="000000"/>
      <w:sz w:val="15"/>
      <w:szCs w:val="15"/>
    </w:rPr>
  </w:style>
  <w:style w:type="character" w:customStyle="1" w:styleId="nobr">
    <w:name w:val="nobr"/>
    <w:semiHidden/>
    <w:rPr>
      <w:rFonts w:cs="Times New Roman"/>
    </w:rPr>
  </w:style>
  <w:style w:type="character" w:customStyle="1" w:styleId="petit2">
    <w:name w:val="petit2"/>
    <w:semiHidden/>
    <w:rPr>
      <w:rFonts w:cs="Times New Roman"/>
      <w:sz w:val="15"/>
      <w:szCs w:val="15"/>
    </w:rPr>
  </w:style>
  <w:style w:type="paragraph" w:customStyle="1" w:styleId="retraitnormal0">
    <w:name w:val="retrait normal"/>
    <w:basedOn w:val="Normal"/>
    <w:semiHidden/>
    <w:pPr>
      <w:keepLines/>
      <w:tabs>
        <w:tab w:val="left" w:pos="-1584"/>
        <w:tab w:val="left" w:pos="-864"/>
      </w:tabs>
      <w:spacing w:before="120" w:after="120"/>
      <w:ind w:left="1440"/>
    </w:pPr>
    <w:rPr>
      <w:szCs w:val="20"/>
      <w:lang w:val="fr-FR" w:eastAsia="fr-FR"/>
    </w:rPr>
  </w:style>
  <w:style w:type="paragraph" w:customStyle="1" w:styleId="Paragraphe3">
    <w:name w:val="Paragraphe 3"/>
    <w:basedOn w:val="Normal"/>
    <w:semiHidden/>
    <w:pPr>
      <w:spacing w:after="240"/>
      <w:ind w:left="1440"/>
    </w:pPr>
    <w:rPr>
      <w:szCs w:val="20"/>
      <w:lang w:val="fr-FR" w:eastAsia="fr-FR"/>
    </w:rPr>
  </w:style>
  <w:style w:type="paragraph" w:customStyle="1" w:styleId="Texte1">
    <w:name w:val="Texte 1"/>
    <w:basedOn w:val="Normal"/>
    <w:autoRedefine/>
    <w:semiHidden/>
    <w:rPr>
      <w:rFonts w:ascii="Arial Narrow" w:hAnsi="Arial Narrow"/>
      <w:color w:val="0000FF"/>
      <w:szCs w:val="20"/>
    </w:rPr>
  </w:style>
  <w:style w:type="character" w:customStyle="1" w:styleId="Texte1Car">
    <w:name w:val="Texte 1 Car"/>
    <w:semiHidden/>
    <w:locked/>
    <w:rPr>
      <w:rFonts w:ascii="Arial Narrow" w:hAnsi="Arial Narrow" w:cs="Times New Roman"/>
      <w:color w:val="0000FF"/>
      <w:sz w:val="24"/>
      <w:lang w:val="fr-CA" w:eastAsia="fr-CA" w:bidi="ar-SA"/>
    </w:rPr>
  </w:style>
  <w:style w:type="paragraph" w:customStyle="1" w:styleId="Texte2">
    <w:name w:val="Texte2"/>
    <w:basedOn w:val="Normal"/>
    <w:semiHidden/>
    <w:pPr>
      <w:spacing w:after="200"/>
      <w:ind w:left="1166"/>
    </w:pPr>
    <w:rPr>
      <w:kern w:val="28"/>
      <w:szCs w:val="20"/>
      <w:lang w:eastAsia="fr-FR"/>
    </w:rPr>
  </w:style>
  <w:style w:type="paragraph" w:customStyle="1" w:styleId="Paragraphe2">
    <w:name w:val="Paragraphe 2"/>
    <w:basedOn w:val="Normal"/>
    <w:semiHidden/>
    <w:pPr>
      <w:tabs>
        <w:tab w:val="right" w:leader="dot" w:pos="9187"/>
      </w:tabs>
      <w:spacing w:after="240"/>
      <w:ind w:left="720"/>
    </w:pPr>
    <w:rPr>
      <w:szCs w:val="20"/>
      <w:lang w:val="fr-FR" w:eastAsia="fr-FR"/>
    </w:rPr>
  </w:style>
  <w:style w:type="paragraph" w:customStyle="1" w:styleId="Paragraphe150">
    <w:name w:val="Paragraphe 150"/>
    <w:basedOn w:val="Normal"/>
    <w:semiHidden/>
    <w:pPr>
      <w:suppressAutoHyphens/>
      <w:spacing w:after="240"/>
      <w:ind w:left="851"/>
    </w:pPr>
    <w:rPr>
      <w:spacing w:val="-2"/>
      <w:szCs w:val="20"/>
      <w:lang w:eastAsia="fr-FR"/>
    </w:rPr>
  </w:style>
  <w:style w:type="paragraph" w:customStyle="1" w:styleId="Paragraphe1">
    <w:name w:val="Paragraphe 1"/>
    <w:basedOn w:val="Normal"/>
    <w:semiHidden/>
    <w:pPr>
      <w:spacing w:after="240"/>
      <w:ind w:left="720"/>
    </w:pPr>
    <w:rPr>
      <w:szCs w:val="20"/>
      <w:lang w:val="fr-FR" w:eastAsia="fr-FR"/>
    </w:rPr>
  </w:style>
  <w:style w:type="paragraph" w:styleId="Normalcentr">
    <w:name w:val="Block Text"/>
    <w:basedOn w:val="Normal"/>
    <w:semiHidden/>
    <w:pPr>
      <w:tabs>
        <w:tab w:val="left" w:pos="720"/>
        <w:tab w:val="left" w:pos="4410"/>
      </w:tabs>
      <w:ind w:left="708" w:right="540"/>
    </w:pPr>
    <w:rPr>
      <w:szCs w:val="20"/>
      <w:lang w:eastAsia="fr-FR"/>
    </w:rPr>
  </w:style>
  <w:style w:type="character" w:styleId="lev">
    <w:name w:val="Strong"/>
    <w:qFormat/>
    <w:rPr>
      <w:rFonts w:cs="Times New Roman"/>
      <w:b/>
      <w:bCs/>
    </w:rPr>
  </w:style>
  <w:style w:type="character" w:customStyle="1" w:styleId="ListBulletChar">
    <w:name w:val="List Bullet Char"/>
    <w:semiHidden/>
    <w:locked/>
    <w:rPr>
      <w:rFonts w:ascii="Arial" w:hAnsi="Arial"/>
      <w:sz w:val="24"/>
      <w:szCs w:val="24"/>
      <w:lang w:val="fr-CA" w:eastAsia="fr-CA" w:bidi="ar-SA"/>
    </w:rPr>
  </w:style>
  <w:style w:type="paragraph" w:customStyle="1" w:styleId="StyleTitre2Nonsoulign">
    <w:name w:val="Style Titre 2 + Non souligné"/>
    <w:basedOn w:val="Titre2"/>
    <w:semiHidden/>
    <w:pPr>
      <w:keepNext w:val="0"/>
      <w:numPr>
        <w:ilvl w:val="0"/>
        <w:numId w:val="0"/>
      </w:numPr>
      <w:spacing w:before="0" w:after="0"/>
      <w:ind w:right="578"/>
      <w:jc w:val="left"/>
    </w:pPr>
    <w:rPr>
      <w:rFonts w:ascii="Arial" w:hAnsi="Arial"/>
      <w:bCs/>
      <w:caps w:val="0"/>
      <w:szCs w:val="20"/>
      <w:lang w:eastAsia="fr-FR"/>
    </w:rPr>
  </w:style>
  <w:style w:type="character" w:customStyle="1" w:styleId="StyleTitre2NonsoulignCar">
    <w:name w:val="Style Titre 2 + Non souligné Car"/>
    <w:semiHidden/>
    <w:locked/>
    <w:rPr>
      <w:rFonts w:ascii="Arial" w:hAnsi="Arial"/>
      <w:b/>
      <w:bCs/>
      <w:caps/>
      <w:sz w:val="24"/>
      <w:szCs w:val="24"/>
      <w:lang w:val="fr-CA" w:eastAsia="fr-FR" w:bidi="ar-SA"/>
    </w:rPr>
  </w:style>
  <w:style w:type="paragraph" w:customStyle="1" w:styleId="Texte10">
    <w:name w:val="Texte1"/>
    <w:basedOn w:val="Normal"/>
    <w:semiHidden/>
    <w:pPr>
      <w:spacing w:after="200"/>
      <w:ind w:left="576"/>
    </w:pPr>
    <w:rPr>
      <w:kern w:val="28"/>
      <w:szCs w:val="20"/>
      <w:lang w:eastAsia="fr-FR"/>
    </w:rPr>
  </w:style>
  <w:style w:type="paragraph" w:customStyle="1" w:styleId="Style2">
    <w:name w:val="Style2"/>
    <w:basedOn w:val="Titre4"/>
    <w:semiHidden/>
  </w:style>
  <w:style w:type="table" w:styleId="Grilledutableau">
    <w:name w:val="Table Grid"/>
    <w:basedOn w:val="TableauNormal"/>
    <w:semiHidden/>
    <w:rsid w:val="005E5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semiHidden/>
    <w:pPr>
      <w:autoSpaceDE w:val="0"/>
      <w:autoSpaceDN w:val="0"/>
      <w:adjustRightInd w:val="0"/>
      <w:spacing w:after="60" w:line="264" w:lineRule="auto"/>
      <w:ind w:firstLine="360"/>
      <w:textAlignment w:val="center"/>
    </w:pPr>
    <w:rPr>
      <w:rFonts w:ascii="Helvetica" w:hAnsi="Helvetica" w:cs="Helvetica"/>
      <w:color w:val="000000"/>
      <w:sz w:val="18"/>
      <w:szCs w:val="18"/>
      <w:lang w:val="fr-FR"/>
    </w:rPr>
  </w:style>
  <w:style w:type="paragraph" w:customStyle="1" w:styleId="texte">
    <w:name w:val="texte"/>
    <w:basedOn w:val="Normal"/>
    <w:semiHidden/>
    <w:pPr>
      <w:autoSpaceDE w:val="0"/>
      <w:autoSpaceDN w:val="0"/>
      <w:adjustRightInd w:val="0"/>
      <w:spacing w:after="60" w:line="240" w:lineRule="atLeast"/>
      <w:ind w:firstLine="360"/>
      <w:textAlignment w:val="center"/>
    </w:pPr>
    <w:rPr>
      <w:rFonts w:ascii="Helvetica" w:hAnsi="Helvetica" w:cs="Helvetica"/>
      <w:color w:val="000000"/>
      <w:sz w:val="22"/>
      <w:szCs w:val="22"/>
      <w:lang w:val="fr-FR"/>
    </w:rPr>
  </w:style>
  <w:style w:type="paragraph" w:customStyle="1" w:styleId="StyleTitre3Avant6pt">
    <w:name w:val="Style Titre 3 + Avant : 6 pt"/>
    <w:basedOn w:val="Titre3"/>
    <w:autoRedefine/>
    <w:semiHidden/>
    <w:pPr>
      <w:numPr>
        <w:numId w:val="5"/>
      </w:numPr>
    </w:pPr>
  </w:style>
  <w:style w:type="paragraph" w:customStyle="1" w:styleId="StyleTitre2Avant6pt">
    <w:name w:val="Style Titre 2 + Avant : 6 pt"/>
    <w:basedOn w:val="Titre2"/>
    <w:semiHidden/>
    <w:pPr>
      <w:numPr>
        <w:numId w:val="5"/>
      </w:numPr>
      <w:spacing w:before="120"/>
    </w:pPr>
    <w:rPr>
      <w:bCs/>
      <w:szCs w:val="20"/>
    </w:rPr>
  </w:style>
  <w:style w:type="paragraph" w:customStyle="1" w:styleId="TexteTableau">
    <w:name w:val="Texte Tableau"/>
    <w:basedOn w:val="Normal"/>
    <w:rsid w:val="005E58E8"/>
    <w:pPr>
      <w:spacing w:before="60" w:after="60"/>
      <w:jc w:val="center"/>
    </w:pPr>
    <w:rPr>
      <w:rFonts w:cs="Arial"/>
      <w:sz w:val="20"/>
      <w:szCs w:val="20"/>
    </w:rPr>
  </w:style>
  <w:style w:type="paragraph" w:customStyle="1" w:styleId="Titre1-texte">
    <w:name w:val="Titre 1 -texte"/>
    <w:basedOn w:val="Titre1"/>
    <w:autoRedefine/>
    <w:rsid w:val="00DA2203"/>
    <w:pPr>
      <w:tabs>
        <w:tab w:val="clear" w:pos="426"/>
        <w:tab w:val="clear" w:pos="840"/>
        <w:tab w:val="clear" w:pos="1890"/>
        <w:tab w:val="left" w:pos="475"/>
        <w:tab w:val="left" w:pos="1440"/>
      </w:tabs>
      <w:spacing w:after="360" w:afterAutospacing="0"/>
    </w:pPr>
    <w:rPr>
      <w:bCs/>
      <w:szCs w:val="20"/>
      <w:u w:val="none"/>
    </w:rPr>
  </w:style>
  <w:style w:type="paragraph" w:customStyle="1" w:styleId="StyleTitre3Avant5pt">
    <w:name w:val="Style Titre 3 + Avant : 5 pt"/>
    <w:basedOn w:val="Titre3"/>
    <w:semiHidden/>
    <w:rsid w:val="00CF30D1"/>
    <w:pPr>
      <w:spacing w:before="160"/>
    </w:pPr>
    <w:rPr>
      <w:bCs/>
      <w:szCs w:val="20"/>
    </w:rPr>
  </w:style>
  <w:style w:type="character" w:styleId="Accentuation">
    <w:name w:val="Emphasis"/>
    <w:qFormat/>
    <w:rsid w:val="00C060EA"/>
    <w:rPr>
      <w:i/>
      <w:iCs/>
    </w:rPr>
  </w:style>
  <w:style w:type="paragraph" w:styleId="Textebrut">
    <w:name w:val="Plain Text"/>
    <w:basedOn w:val="Normal"/>
    <w:semiHidden/>
    <w:rsid w:val="003E0A9E"/>
    <w:pPr>
      <w:jc w:val="left"/>
    </w:pPr>
    <w:rPr>
      <w:rFonts w:ascii="Courier New" w:hAnsi="Courier New" w:cs="Courier New"/>
      <w:sz w:val="20"/>
      <w:szCs w:val="20"/>
    </w:rPr>
  </w:style>
  <w:style w:type="paragraph" w:customStyle="1" w:styleId="Sous-titres">
    <w:name w:val="Sous-titres"/>
    <w:basedOn w:val="Normal"/>
    <w:semiHidden/>
    <w:rsid w:val="00BF32E6"/>
    <w:pPr>
      <w:tabs>
        <w:tab w:val="right" w:pos="8504"/>
      </w:tabs>
      <w:spacing w:line="200" w:lineRule="exact"/>
      <w:ind w:left="60"/>
      <w:jc w:val="left"/>
    </w:pPr>
    <w:rPr>
      <w:sz w:val="16"/>
      <w:szCs w:val="20"/>
      <w:lang w:eastAsia="en-US"/>
    </w:rPr>
  </w:style>
  <w:style w:type="character" w:customStyle="1" w:styleId="PieddepageCar">
    <w:name w:val="Pied de page Car"/>
    <w:link w:val="Pieddepage"/>
    <w:rsid w:val="00BF32E6"/>
    <w:rPr>
      <w:rFonts w:ascii="Arial" w:hAnsi="Arial"/>
      <w:szCs w:val="24"/>
      <w:lang w:val="fr-CA" w:eastAsia="fr-CA" w:bidi="ar-SA"/>
    </w:rPr>
  </w:style>
  <w:style w:type="paragraph" w:customStyle="1" w:styleId="Casescocher">
    <w:name w:val="Cases à cocher"/>
    <w:basedOn w:val="Normal"/>
    <w:semiHidden/>
    <w:rsid w:val="00BF32E6"/>
    <w:pPr>
      <w:spacing w:before="120" w:line="200" w:lineRule="exact"/>
      <w:ind w:left="60"/>
      <w:jc w:val="left"/>
    </w:pPr>
    <w:rPr>
      <w:sz w:val="22"/>
      <w:szCs w:val="20"/>
      <w:lang w:eastAsia="en-US"/>
    </w:rPr>
  </w:style>
  <w:style w:type="paragraph" w:customStyle="1" w:styleId="Dsignation">
    <w:name w:val="Désignation"/>
    <w:basedOn w:val="Normal"/>
    <w:semiHidden/>
    <w:rsid w:val="00BF32E6"/>
    <w:pPr>
      <w:tabs>
        <w:tab w:val="center" w:pos="4703"/>
        <w:tab w:val="right" w:pos="9406"/>
      </w:tabs>
      <w:spacing w:line="200" w:lineRule="exact"/>
      <w:jc w:val="center"/>
    </w:pPr>
    <w:rPr>
      <w:b/>
      <w:smallCaps/>
      <w:sz w:val="20"/>
      <w:szCs w:val="20"/>
      <w:lang w:eastAsia="en-US"/>
    </w:rPr>
  </w:style>
  <w:style w:type="paragraph" w:customStyle="1" w:styleId="Noformulaire">
    <w:name w:val="No formulaire"/>
    <w:basedOn w:val="Normal"/>
    <w:semiHidden/>
    <w:rsid w:val="00BF32E6"/>
    <w:pPr>
      <w:spacing w:before="40"/>
      <w:jc w:val="left"/>
    </w:pPr>
    <w:rPr>
      <w:b/>
      <w:sz w:val="12"/>
      <w:szCs w:val="20"/>
      <w:lang w:eastAsia="en-US"/>
    </w:rPr>
  </w:style>
  <w:style w:type="paragraph" w:customStyle="1" w:styleId="Titres">
    <w:name w:val="Titres"/>
    <w:basedOn w:val="Normal"/>
    <w:semiHidden/>
    <w:rsid w:val="00BF32E6"/>
    <w:pPr>
      <w:tabs>
        <w:tab w:val="right" w:pos="8504"/>
      </w:tabs>
      <w:spacing w:line="280" w:lineRule="exact"/>
      <w:ind w:right="58"/>
      <w:jc w:val="right"/>
    </w:pPr>
    <w:rPr>
      <w:b/>
      <w:szCs w:val="20"/>
      <w:lang w:eastAsia="en-US"/>
    </w:rPr>
  </w:style>
  <w:style w:type="paragraph" w:customStyle="1" w:styleId="Titressections">
    <w:name w:val="Titres sections"/>
    <w:basedOn w:val="Normal"/>
    <w:semiHidden/>
    <w:rsid w:val="00BF32E6"/>
    <w:pPr>
      <w:tabs>
        <w:tab w:val="left" w:pos="270"/>
        <w:tab w:val="center" w:pos="4252"/>
        <w:tab w:val="right" w:pos="8504"/>
      </w:tabs>
      <w:spacing w:line="200" w:lineRule="exact"/>
      <w:ind w:left="60"/>
      <w:jc w:val="left"/>
    </w:pPr>
    <w:rPr>
      <w:b/>
      <w:sz w:val="16"/>
      <w:szCs w:val="20"/>
      <w:lang w:eastAsia="en-US"/>
    </w:rPr>
  </w:style>
  <w:style w:type="paragraph" w:customStyle="1" w:styleId="Variables">
    <w:name w:val="Variables"/>
    <w:basedOn w:val="Normal"/>
    <w:semiHidden/>
    <w:rsid w:val="00BF32E6"/>
    <w:pPr>
      <w:spacing w:line="240" w:lineRule="exact"/>
      <w:ind w:left="60"/>
      <w:jc w:val="left"/>
    </w:pPr>
    <w:rPr>
      <w:rFonts w:ascii="Times New Roman" w:hAnsi="Times New Roman"/>
      <w:szCs w:val="20"/>
      <w:lang w:eastAsia="en-US"/>
    </w:rPr>
  </w:style>
  <w:style w:type="paragraph" w:customStyle="1" w:styleId="Variablescentres">
    <w:name w:val="Variables centrées"/>
    <w:basedOn w:val="Variables"/>
    <w:semiHidden/>
    <w:rsid w:val="00BF32E6"/>
    <w:pPr>
      <w:ind w:left="0"/>
      <w:jc w:val="center"/>
    </w:pPr>
  </w:style>
  <w:style w:type="paragraph" w:customStyle="1" w:styleId="Corps-texte">
    <w:name w:val="Corps-texte"/>
    <w:basedOn w:val="Normal"/>
    <w:link w:val="Corps-texteCar"/>
    <w:rsid w:val="00A75124"/>
    <w:pPr>
      <w:spacing w:before="120" w:after="100" w:afterAutospacing="1"/>
    </w:pPr>
    <w:rPr>
      <w:rFonts w:cs="Arial"/>
      <w:bCs/>
    </w:rPr>
  </w:style>
  <w:style w:type="paragraph" w:customStyle="1" w:styleId="Masqu">
    <w:name w:val="Masqué"/>
    <w:basedOn w:val="Normal"/>
    <w:link w:val="MasquCar"/>
    <w:rsid w:val="00A75124"/>
    <w:pPr>
      <w:shd w:val="clear" w:color="auto" w:fill="C0C0C0"/>
      <w:spacing w:before="60" w:after="60"/>
    </w:pPr>
    <w:rPr>
      <w:rFonts w:cs="Arial"/>
      <w:bCs/>
      <w:vanish/>
      <w:color w:val="0000FF"/>
    </w:rPr>
  </w:style>
  <w:style w:type="character" w:customStyle="1" w:styleId="MasquCar">
    <w:name w:val="Masqué Car"/>
    <w:link w:val="Masqu"/>
    <w:rsid w:val="00A75124"/>
    <w:rPr>
      <w:rFonts w:ascii="Arial" w:hAnsi="Arial" w:cs="Arial"/>
      <w:bCs/>
      <w:vanish/>
      <w:color w:val="0000FF"/>
      <w:sz w:val="24"/>
      <w:szCs w:val="24"/>
      <w:lang w:val="fr-CA" w:eastAsia="fr-CA" w:bidi="ar-SA"/>
    </w:rPr>
  </w:style>
  <w:style w:type="paragraph" w:customStyle="1" w:styleId="Cadre">
    <w:name w:val="Cadre"/>
    <w:basedOn w:val="Corps-texte"/>
    <w:rsid w:val="00A75124"/>
    <w:pPr>
      <w:pBdr>
        <w:top w:val="single" w:sz="4" w:space="1" w:color="0000FF"/>
        <w:left w:val="single" w:sz="4" w:space="4" w:color="0000FF"/>
        <w:bottom w:val="single" w:sz="4" w:space="1" w:color="0000FF"/>
        <w:right w:val="single" w:sz="4" w:space="4" w:color="0000FF"/>
      </w:pBdr>
    </w:pPr>
  </w:style>
  <w:style w:type="paragraph" w:customStyle="1" w:styleId="Titre3-texte">
    <w:name w:val="Titre 3 -texte"/>
    <w:basedOn w:val="Titre3"/>
    <w:rsid w:val="00546B02"/>
    <w:pPr>
      <w:spacing w:before="100"/>
    </w:pPr>
    <w:rPr>
      <w:bCs/>
      <w:szCs w:val="20"/>
    </w:rPr>
  </w:style>
  <w:style w:type="paragraph" w:customStyle="1" w:styleId="puces">
    <w:name w:val="puces"/>
    <w:basedOn w:val="Listepuces"/>
    <w:rsid w:val="008B459C"/>
    <w:pPr>
      <w:tabs>
        <w:tab w:val="clear" w:pos="1440"/>
        <w:tab w:val="clear" w:pos="1980"/>
        <w:tab w:val="clear" w:pos="2160"/>
      </w:tabs>
      <w:spacing w:before="0"/>
      <w:ind w:right="0"/>
    </w:pPr>
    <w:rPr>
      <w:szCs w:val="20"/>
    </w:rPr>
  </w:style>
  <w:style w:type="numbering" w:customStyle="1" w:styleId="masqu-puces">
    <w:name w:val="masqué-puces"/>
    <w:basedOn w:val="Aucuneliste"/>
    <w:semiHidden/>
    <w:rsid w:val="008B459C"/>
    <w:pPr>
      <w:numPr>
        <w:numId w:val="6"/>
      </w:numPr>
    </w:pPr>
  </w:style>
  <w:style w:type="paragraph" w:customStyle="1" w:styleId="Cadre-puces">
    <w:name w:val="Cadre-puces"/>
    <w:basedOn w:val="Cadre"/>
    <w:rsid w:val="00A86522"/>
    <w:pPr>
      <w:numPr>
        <w:numId w:val="7"/>
      </w:numPr>
      <w:spacing w:before="0" w:after="120" w:afterAutospacing="0"/>
    </w:pPr>
    <w:rPr>
      <w:rFonts w:cs="Times New Roman"/>
      <w:bCs w:val="0"/>
      <w:szCs w:val="20"/>
      <w:lang w:eastAsia="fr-FR"/>
    </w:rPr>
  </w:style>
  <w:style w:type="paragraph" w:customStyle="1" w:styleId="Masqu-puces0">
    <w:name w:val="Masqué-puces"/>
    <w:basedOn w:val="Normal"/>
    <w:rsid w:val="00AE6E3F"/>
    <w:pPr>
      <w:numPr>
        <w:numId w:val="8"/>
      </w:numPr>
      <w:shd w:val="clear" w:color="auto" w:fill="C0C0C0"/>
      <w:spacing w:before="60" w:after="60"/>
    </w:pPr>
    <w:rPr>
      <w:rFonts w:cs="Arial"/>
      <w:bCs/>
      <w:vanish/>
      <w:color w:val="0000FF"/>
    </w:rPr>
  </w:style>
  <w:style w:type="paragraph" w:customStyle="1" w:styleId="Titre1-texte0">
    <w:name w:val="Titre 1-texte"/>
    <w:basedOn w:val="Titre1"/>
    <w:rsid w:val="00080B1C"/>
    <w:pPr>
      <w:ind w:left="482" w:hanging="482"/>
    </w:pPr>
    <w:rPr>
      <w:bCs/>
      <w:szCs w:val="20"/>
    </w:rPr>
  </w:style>
  <w:style w:type="paragraph" w:customStyle="1" w:styleId="puces-texte">
    <w:name w:val="puces-texte"/>
    <w:basedOn w:val="Listepuces"/>
    <w:semiHidden/>
    <w:rsid w:val="00080B1C"/>
    <w:pPr>
      <w:tabs>
        <w:tab w:val="clear" w:pos="1440"/>
        <w:tab w:val="clear" w:pos="1980"/>
        <w:tab w:val="clear" w:pos="2160"/>
        <w:tab w:val="left" w:pos="369"/>
      </w:tabs>
      <w:spacing w:before="0"/>
      <w:ind w:left="369" w:right="0" w:hanging="369"/>
    </w:pPr>
    <w:rPr>
      <w:szCs w:val="20"/>
    </w:rPr>
  </w:style>
  <w:style w:type="paragraph" w:customStyle="1" w:styleId="Titre1-devis">
    <w:name w:val="Titre 1-devis"/>
    <w:basedOn w:val="Titre1"/>
    <w:semiHidden/>
    <w:rsid w:val="00EC3B8E"/>
    <w:pPr>
      <w:numPr>
        <w:numId w:val="2"/>
      </w:numPr>
    </w:pPr>
    <w:rPr>
      <w:bCs/>
      <w:szCs w:val="20"/>
    </w:rPr>
  </w:style>
  <w:style w:type="paragraph" w:customStyle="1" w:styleId="Corpstexte">
    <w:name w:val="Corps texte"/>
    <w:basedOn w:val="Normal"/>
    <w:semiHidden/>
    <w:rsid w:val="00632B7F"/>
    <w:pPr>
      <w:spacing w:before="120" w:after="100" w:afterAutospacing="1"/>
    </w:pPr>
    <w:rPr>
      <w:rFonts w:cs="Arial"/>
      <w:bCs/>
    </w:rPr>
  </w:style>
  <w:style w:type="character" w:customStyle="1" w:styleId="Corps-texteCar">
    <w:name w:val="Corps-texte Car"/>
    <w:link w:val="Corps-texte"/>
    <w:rsid w:val="00623834"/>
    <w:rPr>
      <w:rFonts w:ascii="Arial" w:hAnsi="Arial" w:cs="Arial"/>
      <w:bCs/>
      <w:sz w:val="24"/>
      <w:szCs w:val="24"/>
      <w:lang w:val="fr-CA" w:eastAsia="fr-CA" w:bidi="ar-SA"/>
    </w:rPr>
  </w:style>
  <w:style w:type="character" w:customStyle="1" w:styleId="CommentaireCar">
    <w:name w:val="Commentaire Car"/>
    <w:link w:val="Commentaire"/>
    <w:semiHidden/>
    <w:rsid w:val="003831C2"/>
    <w:rPr>
      <w:rFonts w:ascii="Arial" w:hAnsi="Arial"/>
      <w:sz w:val="24"/>
      <w:szCs w:val="24"/>
    </w:rPr>
  </w:style>
  <w:style w:type="character" w:customStyle="1" w:styleId="CorpsdetexteCar">
    <w:name w:val="Corps de texte Car"/>
    <w:link w:val="Corpsdetexte"/>
    <w:rsid w:val="005A3B46"/>
    <w:rPr>
      <w:rFonts w:ascii="Arial" w:hAnsi="Arial"/>
      <w:sz w:val="24"/>
      <w:lang w:eastAsia="fr-FR"/>
    </w:rPr>
  </w:style>
  <w:style w:type="character" w:customStyle="1" w:styleId="elemtitrereg">
    <w:name w:val="elemtitrereg"/>
    <w:basedOn w:val="Policepardfaut"/>
    <w:rsid w:val="00B54A46"/>
  </w:style>
  <w:style w:type="paragraph" w:styleId="Rvision">
    <w:name w:val="Revision"/>
    <w:hidden/>
    <w:uiPriority w:val="99"/>
    <w:semiHidden/>
    <w:rsid w:val="00063AD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rsr.mtq.gouv.qc.ca/Dispositifs/MarquesChausse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UMXZNRYXENRP-6-2455</_dlc_DocId>
    <_dlc_DocIdUrl xmlns="35ae7812-1ab0-4572-a6c7-91e90b93790a">
      <Url>http://edition.simtq.mtq.min.intra/centredocumentation/_layouts/15/DocIdRedir.aspx?ID=UMXZNRYXENRP-6-2455</Url>
      <Description>UMXZNRYXENRP-6-2455</Description>
    </_dlc_DocIdUrl>
    <_dlc_DocIdPersistId xmlns="35ae7812-1ab0-4572-a6c7-91e90b93790a">false</_dlc_DocIdPersistId>
    <URL xmlns="ba628673-0edc-481f-ae07-528ab943b04b">
      <Url xsi:nil="true"/>
      <Description xsi:nil="true"/>
    </URL>
    <description0 xmlns="ba628673-0edc-481f-ae07-528ab943b04b" xsi:nil="true"/>
    <lelien xmlns="ba628673-0edc-481f-ae07-528ab943b04b">
      <Url xsi:nil="true"/>
      <Description xsi:nil="true"/>
    </lelie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47A7A9FEC7446BA3CF21E1416FCB6" ma:contentTypeVersion="2" ma:contentTypeDescription="Crée un document." ma:contentTypeScope="" ma:versionID="a51eab0ca6461eb7ced5dc7f244ad86a">
  <xsd:schema xmlns:xsd="http://www.w3.org/2001/XMLSchema" xmlns:xs="http://www.w3.org/2001/XMLSchema" xmlns:p="http://schemas.microsoft.com/office/2006/metadata/properties" xmlns:ns1="http://schemas.microsoft.com/sharepoint/v3" xmlns:ns2="35ae7812-1ab0-4572-a6c7-91e90b93790a" xmlns:ns3="ba628673-0edc-481f-ae07-528ab943b04b" targetNamespace="http://schemas.microsoft.com/office/2006/metadata/properties" ma:root="true" ma:fieldsID="ef75d4c309ef7d7a5faac28b7e2b0626" ns1:_="" ns2:_="" ns3:_="">
    <xsd:import namespace="http://schemas.microsoft.com/sharepoint/v3"/>
    <xsd:import namespace="35ae7812-1ab0-4572-a6c7-91e90b93790a"/>
    <xsd:import namespace="ba628673-0edc-481f-ae07-528ab943b0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lelien" minOccurs="0"/>
                <xsd:element ref="ns3:description0" minOccurs="0"/>
                <xsd:element ref="ns3: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28673-0edc-481f-ae07-528ab943b04b" elementFormDefault="qualified">
    <xsd:import namespace="http://schemas.microsoft.com/office/2006/documentManagement/types"/>
    <xsd:import namespace="http://schemas.microsoft.com/office/infopath/2007/PartnerControls"/>
    <xsd:element name="lelien" ma:index="13" nillable="true" ma:displayName="lelien" ma:format="Hyperlink" ma:internalName="lelien">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4" nillable="true" ma:displayName="description" ma:internalName="description0">
      <xsd:simpleType>
        <xsd:restriction base="dms:Text">
          <xsd:maxLength value="255"/>
        </xsd:restriction>
      </xsd:simpleType>
    </xsd:element>
    <xsd:element name="URL" ma:index="1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D3D98-E6FD-44C8-98DF-46F6C01444E5}"/>
</file>

<file path=customXml/itemProps2.xml><?xml version="1.0" encoding="utf-8"?>
<ds:datastoreItem xmlns:ds="http://schemas.openxmlformats.org/officeDocument/2006/customXml" ds:itemID="{DBC06AE5-0B3A-4466-B520-0D5E2D73C2FE}"/>
</file>

<file path=customXml/itemProps3.xml><?xml version="1.0" encoding="utf-8"?>
<ds:datastoreItem xmlns:ds="http://schemas.openxmlformats.org/officeDocument/2006/customXml" ds:itemID="{45F1C4DC-9946-4128-AD08-3409289828BB}"/>
</file>

<file path=customXml/itemProps4.xml><?xml version="1.0" encoding="utf-8"?>
<ds:datastoreItem xmlns:ds="http://schemas.openxmlformats.org/officeDocument/2006/customXml" ds:itemID="{70C8CD7A-822F-4700-863F-B1C93DC494FF}"/>
</file>

<file path=customXml/itemProps5.xml><?xml version="1.0" encoding="utf-8"?>
<ds:datastoreItem xmlns:ds="http://schemas.openxmlformats.org/officeDocument/2006/customXml" ds:itemID="{E0D13461-C6DB-4BED-A0F5-8C912DC6C2DD}"/>
</file>

<file path=docProps/app.xml><?xml version="1.0" encoding="utf-8"?>
<Properties xmlns="http://schemas.openxmlformats.org/officeDocument/2006/extended-properties" xmlns:vt="http://schemas.openxmlformats.org/officeDocument/2006/docPropsVTypes">
  <Template>Normal.dotm</Template>
  <TotalTime>0</TotalTime>
  <Pages>15</Pages>
  <Words>5534</Words>
  <Characters>30443</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35906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Marquage de moyenne durée de type résine époxydique sur chaussée</dc:title>
  <dc:creator>Secteur des normes et des documents contractuels</dc:creator>
  <cp:lastModifiedBy>Service des normes et des documents contractuels</cp:lastModifiedBy>
  <cp:revision>2</cp:revision>
  <cp:lastPrinted>2016-02-18T16:15:00Z</cp:lastPrinted>
  <dcterms:created xsi:type="dcterms:W3CDTF">2016-02-18T17:06:00Z</dcterms:created>
  <dcterms:modified xsi:type="dcterms:W3CDTF">2016-02-18T17:06:00Z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0x010100E2A47A7A9FEC7446BA3CF21E1416FCB6</vt:lpwstr>
  </property>
  <property fmtid="{D5CDD505-2E9C-101B-9397-08002B2CF9AE}" pid="3" name="_dlc_DocIdItemGuid">
    <vt:lpwstr>d4c24860-74fb-4c1c-95a5-1f1417ec56bd</vt:lpwstr>
  </property>
  <property fmtid="{D5CDD505-2E9C-101B-9397-08002B2CF9AE}" pid="4" name="Order">
    <vt:r8>245500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SousTheme">
    <vt:lpwstr>57;#</vt:lpwstr>
  </property>
  <property fmtid="{D5CDD505-2E9C-101B-9397-08002B2CF9AE}" pid="11" name="Theme">
    <vt:lpwstr>10;#</vt:lpwstr>
  </property>
</Properties>
</file>