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page" w:tblpX="553" w:tblpY="648"/>
        <w:tblW w:w="10788" w:type="dxa"/>
        <w:tblLayout w:type="fixed"/>
        <w:tblCellMar>
          <w:left w:w="0" w:type="dxa"/>
          <w:right w:w="0" w:type="dxa"/>
        </w:tblCellMar>
        <w:tblLook w:val="0000" w:firstRow="0" w:lastRow="0" w:firstColumn="0" w:lastColumn="0" w:noHBand="0" w:noVBand="0"/>
      </w:tblPr>
      <w:tblGrid>
        <w:gridCol w:w="1014"/>
        <w:gridCol w:w="735"/>
        <w:gridCol w:w="105"/>
        <w:gridCol w:w="57"/>
        <w:gridCol w:w="723"/>
        <w:gridCol w:w="60"/>
        <w:gridCol w:w="927"/>
        <w:gridCol w:w="1653"/>
        <w:gridCol w:w="727"/>
        <w:gridCol w:w="1265"/>
        <w:gridCol w:w="46"/>
        <w:gridCol w:w="2402"/>
        <w:gridCol w:w="1074"/>
      </w:tblGrid>
      <w:tr w:rsidR="001D0B97" w:rsidRPr="0049612A" w14:paraId="66E86E58" w14:textId="77777777" w:rsidTr="001C05F0">
        <w:trPr>
          <w:cantSplit/>
          <w:trHeight w:hRule="exact" w:val="450"/>
        </w:trPr>
        <w:tc>
          <w:tcPr>
            <w:tcW w:w="2694" w:type="dxa"/>
            <w:gridSpan w:val="6"/>
          </w:tcPr>
          <w:p w14:paraId="47368D08" w14:textId="77777777" w:rsidR="001D0B97" w:rsidRPr="0049612A" w:rsidRDefault="001D0B97" w:rsidP="001C05F0">
            <w:pPr>
              <w:spacing w:before="0" w:after="0" w:line="240" w:lineRule="exact"/>
              <w:ind w:right="9"/>
              <w:rPr>
                <w:rFonts w:ascii="Times New Roman" w:hAnsi="Times New Roman"/>
                <w:sz w:val="16"/>
                <w:szCs w:val="20"/>
              </w:rPr>
            </w:pPr>
            <w:r w:rsidRPr="0049612A">
              <w:rPr>
                <w:rFonts w:ascii="Times New Roman" w:hAnsi="Times New Roman"/>
                <w:noProof/>
                <w:szCs w:val="20"/>
              </w:rPr>
              <w:drawing>
                <wp:anchor distT="0" distB="0" distL="114300" distR="114300" simplePos="0" relativeHeight="251706368" behindDoc="0" locked="0" layoutInCell="1" allowOverlap="1" wp14:anchorId="44255369" wp14:editId="66FDAF1F">
                  <wp:simplePos x="0" y="0"/>
                  <wp:positionH relativeFrom="column">
                    <wp:posOffset>0</wp:posOffset>
                  </wp:positionH>
                  <wp:positionV relativeFrom="paragraph">
                    <wp:posOffset>156210</wp:posOffset>
                  </wp:positionV>
                  <wp:extent cx="1555115" cy="487680"/>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115" cy="487680"/>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7"/>
            <w:shd w:val="clear" w:color="auto" w:fill="auto"/>
          </w:tcPr>
          <w:p w14:paraId="12CD3EA1" w14:textId="77777777" w:rsidR="001D0B97" w:rsidRPr="0049612A" w:rsidRDefault="001D0B97" w:rsidP="001C05F0">
            <w:pPr>
              <w:tabs>
                <w:tab w:val="left" w:pos="6303"/>
              </w:tabs>
              <w:spacing w:before="60" w:after="0"/>
              <w:ind w:left="120"/>
              <w:rPr>
                <w:rFonts w:ascii="Chaloult_Cond_Demi_Gras" w:hAnsi="Chaloult_Cond_Demi_Gras" w:cs="Arial"/>
                <w:bCs/>
                <w:sz w:val="28"/>
                <w:szCs w:val="20"/>
              </w:rPr>
            </w:pPr>
          </w:p>
        </w:tc>
      </w:tr>
      <w:tr w:rsidR="001D0B97" w:rsidRPr="0049612A" w14:paraId="1AAA2CA8" w14:textId="77777777" w:rsidTr="001C05F0">
        <w:trPr>
          <w:cantSplit/>
          <w:trHeight w:hRule="exact" w:val="480"/>
        </w:trPr>
        <w:tc>
          <w:tcPr>
            <w:tcW w:w="2694" w:type="dxa"/>
            <w:gridSpan w:val="6"/>
          </w:tcPr>
          <w:p w14:paraId="7DDE0739" w14:textId="77777777" w:rsidR="001D0B97" w:rsidRPr="0049612A" w:rsidRDefault="001D0B97" w:rsidP="001C05F0">
            <w:pPr>
              <w:spacing w:before="0" w:after="0" w:line="240" w:lineRule="exact"/>
              <w:ind w:right="9"/>
              <w:rPr>
                <w:rFonts w:ascii="Times New Roman" w:hAnsi="Times New Roman"/>
                <w:sz w:val="16"/>
                <w:szCs w:val="20"/>
              </w:rPr>
            </w:pPr>
          </w:p>
        </w:tc>
        <w:tc>
          <w:tcPr>
            <w:tcW w:w="8094" w:type="dxa"/>
            <w:gridSpan w:val="7"/>
            <w:shd w:val="clear" w:color="auto" w:fill="D9D9D9"/>
          </w:tcPr>
          <w:p w14:paraId="49C80D11" w14:textId="77777777" w:rsidR="001D0B97" w:rsidRPr="0049612A" w:rsidRDefault="001D0B97" w:rsidP="001C05F0">
            <w:pPr>
              <w:tabs>
                <w:tab w:val="left" w:pos="6303"/>
              </w:tabs>
              <w:spacing w:before="60" w:after="0"/>
              <w:ind w:left="120"/>
              <w:rPr>
                <w:rFonts w:ascii="Chaloult_Cond_Demi_Gras" w:hAnsi="Chaloult_Cond_Demi_Gras" w:cs="Arial"/>
                <w:bCs/>
                <w:sz w:val="28"/>
                <w:szCs w:val="20"/>
              </w:rPr>
            </w:pPr>
            <w:bookmarkStart w:id="0" w:name="OLE_LINK1"/>
            <w:bookmarkStart w:id="1" w:name="OLE_LINK2"/>
            <w:bookmarkStart w:id="2" w:name="OLE_LINK3"/>
            <w:bookmarkStart w:id="3" w:name="OLE_LINK4"/>
            <w:r w:rsidRPr="0049612A">
              <w:rPr>
                <w:rFonts w:ascii="Chaloult_Cond_Demi_Gras" w:hAnsi="Chaloult_Cond_Demi_Gras" w:cs="Arial"/>
                <w:bCs/>
                <w:sz w:val="28"/>
                <w:szCs w:val="20"/>
              </w:rPr>
              <w:t xml:space="preserve">Devis </w:t>
            </w:r>
            <w:bookmarkEnd w:id="0"/>
            <w:bookmarkEnd w:id="1"/>
            <w:bookmarkEnd w:id="2"/>
            <w:bookmarkEnd w:id="3"/>
            <w:r>
              <w:rPr>
                <w:rFonts w:ascii="Chaloult_Cond_Demi_Gras" w:hAnsi="Chaloult_Cond_Demi_Gras" w:cs="Arial"/>
                <w:bCs/>
                <w:sz w:val="28"/>
                <w:szCs w:val="20"/>
              </w:rPr>
              <w:fldChar w:fldCharType="begin">
                <w:ffData>
                  <w:name w:val="ListeDéroulante1"/>
                  <w:enabled/>
                  <w:calcOnExit w:val="0"/>
                  <w:ddList>
                    <w:listEntry w:val="Choisir une option..."/>
                    <w:listEntry w:val="spécial"/>
                    <w:listEntry w:val="spécial – Partie technique"/>
                    <w:listEntry w:val="spécial – Clauses administratives"/>
                    <w:listEntry w:val="spécial – Clauses administratives et particulières"/>
                    <w:listEntry w:val="spécial – Parties technique et descriptive"/>
                    <w:listEntry w:val="spécial – Dessins normalisés"/>
                    <w:listEntry w:val="spécial – Plans spécifiques"/>
                    <w:listEntry w:val=" – descriptif"/>
                  </w:ddList>
                </w:ffData>
              </w:fldChar>
            </w:r>
            <w:bookmarkStart w:id="4" w:name="ListeDéroulante1"/>
            <w:r>
              <w:rPr>
                <w:rFonts w:ascii="Chaloult_Cond_Demi_Gras" w:hAnsi="Chaloult_Cond_Demi_Gras" w:cs="Arial"/>
                <w:bCs/>
                <w:sz w:val="28"/>
                <w:szCs w:val="20"/>
              </w:rPr>
              <w:instrText xml:space="preserve"> FORMDROPDOWN </w:instrText>
            </w:r>
            <w:r w:rsidR="00000000">
              <w:rPr>
                <w:rFonts w:ascii="Chaloult_Cond_Demi_Gras" w:hAnsi="Chaloult_Cond_Demi_Gras" w:cs="Arial"/>
                <w:bCs/>
                <w:sz w:val="28"/>
                <w:szCs w:val="20"/>
              </w:rPr>
            </w:r>
            <w:r w:rsidR="00000000">
              <w:rPr>
                <w:rFonts w:ascii="Chaloult_Cond_Demi_Gras" w:hAnsi="Chaloult_Cond_Demi_Gras" w:cs="Arial"/>
                <w:bCs/>
                <w:sz w:val="28"/>
                <w:szCs w:val="20"/>
              </w:rPr>
              <w:fldChar w:fldCharType="separate"/>
            </w:r>
            <w:r>
              <w:rPr>
                <w:rFonts w:ascii="Chaloult_Cond_Demi_Gras" w:hAnsi="Chaloult_Cond_Demi_Gras" w:cs="Arial"/>
                <w:bCs/>
                <w:sz w:val="28"/>
                <w:szCs w:val="20"/>
              </w:rPr>
              <w:fldChar w:fldCharType="end"/>
            </w:r>
            <w:bookmarkEnd w:id="4"/>
            <w:r w:rsidRPr="0049612A">
              <w:rPr>
                <w:rFonts w:ascii="Chaloult_Cond_Demi_Gras" w:hAnsi="Chaloult_Cond_Demi_Gras" w:cs="Arial"/>
                <w:bCs/>
                <w:sz w:val="28"/>
                <w:szCs w:val="20"/>
              </w:rPr>
              <w:t xml:space="preserve"> </w:t>
            </w:r>
          </w:p>
        </w:tc>
      </w:tr>
      <w:tr w:rsidR="001D0B97" w:rsidRPr="0049612A" w14:paraId="7C58231D" w14:textId="77777777" w:rsidTr="001C05F0">
        <w:trPr>
          <w:cantSplit/>
          <w:trHeight w:hRule="exact" w:val="400"/>
        </w:trPr>
        <w:tc>
          <w:tcPr>
            <w:tcW w:w="10788" w:type="dxa"/>
            <w:gridSpan w:val="13"/>
            <w:vAlign w:val="bottom"/>
          </w:tcPr>
          <w:p w14:paraId="0D7FD697" w14:textId="77777777" w:rsidR="001D0B97" w:rsidRPr="0049612A" w:rsidRDefault="001D0B97" w:rsidP="001C05F0">
            <w:pPr>
              <w:spacing w:before="0" w:after="0" w:line="200" w:lineRule="exact"/>
              <w:rPr>
                <w:spacing w:val="-2"/>
                <w:sz w:val="14"/>
                <w:szCs w:val="20"/>
              </w:rPr>
            </w:pPr>
          </w:p>
        </w:tc>
      </w:tr>
      <w:tr w:rsidR="001D0B97" w:rsidRPr="0049612A" w14:paraId="0D12EC6D" w14:textId="77777777" w:rsidTr="001C05F0">
        <w:trPr>
          <w:trHeight w:hRule="exact" w:val="320"/>
        </w:trPr>
        <w:tc>
          <w:tcPr>
            <w:tcW w:w="7312" w:type="dxa"/>
            <w:gridSpan w:val="11"/>
            <w:tcBorders>
              <w:top w:val="single" w:sz="8" w:space="0" w:color="000000"/>
              <w:left w:val="single" w:sz="8" w:space="0" w:color="000000"/>
              <w:right w:val="single" w:sz="8" w:space="0" w:color="000000"/>
            </w:tcBorders>
            <w:shd w:val="clear" w:color="auto" w:fill="D9D9D9"/>
            <w:vAlign w:val="center"/>
          </w:tcPr>
          <w:p w14:paraId="5C47FB95" w14:textId="77777777" w:rsidR="001D0B97" w:rsidRPr="0049612A" w:rsidRDefault="001D0B97" w:rsidP="001C05F0">
            <w:pPr>
              <w:tabs>
                <w:tab w:val="left" w:pos="366"/>
                <w:tab w:val="right" w:pos="8504"/>
              </w:tabs>
              <w:spacing w:before="0" w:after="0" w:line="200" w:lineRule="exact"/>
              <w:ind w:left="120"/>
              <w:rPr>
                <w:rFonts w:cs="Arial"/>
                <w:b/>
                <w:bCs/>
              </w:rPr>
            </w:pPr>
            <w:r w:rsidRPr="0049612A">
              <w:rPr>
                <w:rFonts w:cs="Arial"/>
                <w:b/>
                <w:bCs/>
                <w:sz w:val="20"/>
                <w:szCs w:val="20"/>
              </w:rPr>
              <w:t>Unité administrative</w:t>
            </w:r>
          </w:p>
        </w:tc>
        <w:tc>
          <w:tcPr>
            <w:tcW w:w="3476" w:type="dxa"/>
            <w:gridSpan w:val="2"/>
            <w:tcBorders>
              <w:top w:val="single" w:sz="8" w:space="0" w:color="000000"/>
              <w:left w:val="single" w:sz="8" w:space="0" w:color="000000"/>
              <w:right w:val="single" w:sz="8" w:space="0" w:color="auto"/>
            </w:tcBorders>
            <w:shd w:val="clear" w:color="auto" w:fill="D9D9D9"/>
            <w:vAlign w:val="center"/>
          </w:tcPr>
          <w:p w14:paraId="508B5A45" w14:textId="77777777" w:rsidR="001D0B97" w:rsidRPr="0049612A" w:rsidRDefault="001D0B97" w:rsidP="001C05F0">
            <w:pPr>
              <w:tabs>
                <w:tab w:val="left" w:pos="366"/>
                <w:tab w:val="right" w:pos="8504"/>
              </w:tabs>
              <w:spacing w:before="0" w:after="0" w:line="200" w:lineRule="exact"/>
              <w:ind w:left="120"/>
              <w:rPr>
                <w:rFonts w:cs="Arial"/>
                <w:b/>
                <w:bCs/>
              </w:rPr>
            </w:pPr>
            <w:r w:rsidRPr="0049612A">
              <w:rPr>
                <w:rFonts w:cs="Arial"/>
                <w:b/>
                <w:bCs/>
                <w:sz w:val="20"/>
                <w:szCs w:val="20"/>
              </w:rPr>
              <w:t>Numéro de projet</w:t>
            </w:r>
          </w:p>
        </w:tc>
      </w:tr>
      <w:tr w:rsidR="001D0B97" w:rsidRPr="0049612A" w14:paraId="60E4B3E2" w14:textId="77777777" w:rsidTr="001C05F0">
        <w:trPr>
          <w:trHeight w:hRule="exact" w:val="320"/>
        </w:trPr>
        <w:tc>
          <w:tcPr>
            <w:tcW w:w="7312" w:type="dxa"/>
            <w:gridSpan w:val="11"/>
            <w:tcBorders>
              <w:left w:val="single" w:sz="8" w:space="0" w:color="000000"/>
              <w:right w:val="single" w:sz="8" w:space="0" w:color="000000"/>
            </w:tcBorders>
            <w:shd w:val="clear" w:color="auto" w:fill="auto"/>
            <w:vAlign w:val="center"/>
          </w:tcPr>
          <w:p w14:paraId="2A04BF88" w14:textId="77777777" w:rsidR="001D0B97" w:rsidRPr="0049612A" w:rsidRDefault="001D0B97" w:rsidP="001C05F0">
            <w:pPr>
              <w:tabs>
                <w:tab w:val="left" w:pos="366"/>
                <w:tab w:val="right" w:pos="8504"/>
              </w:tabs>
              <w:spacing w:before="60" w:after="0" w:line="200" w:lineRule="exact"/>
              <w:ind w:left="120"/>
              <w:rPr>
                <w:rFonts w:ascii="Arial Narrow" w:hAnsi="Arial Narrow" w:cs="Arial"/>
                <w:bCs/>
                <w:sz w:val="18"/>
                <w:szCs w:val="18"/>
              </w:rPr>
            </w:pPr>
          </w:p>
        </w:tc>
        <w:tc>
          <w:tcPr>
            <w:tcW w:w="3476" w:type="dxa"/>
            <w:gridSpan w:val="2"/>
            <w:tcBorders>
              <w:left w:val="single" w:sz="8" w:space="0" w:color="000000"/>
              <w:right w:val="single" w:sz="8" w:space="0" w:color="auto"/>
            </w:tcBorders>
            <w:shd w:val="clear" w:color="auto" w:fill="auto"/>
            <w:vAlign w:val="center"/>
          </w:tcPr>
          <w:p w14:paraId="13348526" w14:textId="77777777" w:rsidR="001D0B97" w:rsidRPr="0049612A" w:rsidRDefault="001D0B97" w:rsidP="001C05F0">
            <w:pPr>
              <w:tabs>
                <w:tab w:val="left" w:pos="366"/>
                <w:tab w:val="right" w:pos="8504"/>
              </w:tabs>
              <w:spacing w:before="0" w:after="0" w:line="200" w:lineRule="exact"/>
              <w:ind w:left="120"/>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19492BAD" w14:textId="77777777" w:rsidTr="001C05F0">
        <w:trPr>
          <w:trHeight w:hRule="exact" w:val="320"/>
        </w:trPr>
        <w:tc>
          <w:tcPr>
            <w:tcW w:w="1749" w:type="dxa"/>
            <w:gridSpan w:val="2"/>
            <w:tcBorders>
              <w:left w:val="single" w:sz="8" w:space="0" w:color="000000"/>
            </w:tcBorders>
            <w:shd w:val="clear" w:color="auto" w:fill="auto"/>
            <w:vAlign w:val="center"/>
          </w:tcPr>
          <w:p w14:paraId="40D5BDF7" w14:textId="77777777" w:rsidR="001D0B97" w:rsidRPr="0049612A" w:rsidRDefault="001D0B97" w:rsidP="001C05F0">
            <w:pPr>
              <w:tabs>
                <w:tab w:val="left" w:pos="366"/>
                <w:tab w:val="right" w:pos="8504"/>
              </w:tabs>
              <w:spacing w:before="0" w:after="0" w:line="200" w:lineRule="exact"/>
              <w:ind w:left="120"/>
              <w:rPr>
                <w:rFonts w:ascii="Arial Narrow" w:hAnsi="Arial Narrow" w:cs="Arial"/>
                <w:b/>
                <w:bCs/>
                <w:sz w:val="20"/>
                <w:szCs w:val="20"/>
              </w:rPr>
            </w:pPr>
            <w:r w:rsidRPr="0049612A">
              <w:rPr>
                <w:rFonts w:cs="Arial"/>
                <w:b/>
                <w:bCs/>
                <w:sz w:val="20"/>
                <w:szCs w:val="22"/>
              </w:rPr>
              <w:t>Sous-ministériat</w:t>
            </w:r>
          </w:p>
        </w:tc>
        <w:tc>
          <w:tcPr>
            <w:tcW w:w="5563" w:type="dxa"/>
            <w:gridSpan w:val="9"/>
            <w:tcBorders>
              <w:right w:val="single" w:sz="8" w:space="0" w:color="000000"/>
            </w:tcBorders>
            <w:shd w:val="clear" w:color="auto" w:fill="auto"/>
            <w:vAlign w:val="center"/>
          </w:tcPr>
          <w:p w14:paraId="62E596E7" w14:textId="77777777" w:rsidR="001D0B97" w:rsidRPr="0049612A" w:rsidRDefault="001D0B97" w:rsidP="001C05F0">
            <w:pPr>
              <w:tabs>
                <w:tab w:val="left" w:pos="366"/>
                <w:tab w:val="right" w:pos="8504"/>
              </w:tabs>
              <w:spacing w:before="0" w:after="0" w:line="200" w:lineRule="exact"/>
              <w:ind w:left="29"/>
              <w:rPr>
                <w:rFonts w:ascii="Arial Narrow" w:hAnsi="Arial Narrow" w:cs="Arial"/>
                <w:b/>
                <w:sz w:val="20"/>
                <w:szCs w:val="20"/>
              </w:rPr>
            </w:pPr>
            <w:r w:rsidRPr="0049612A">
              <w:rPr>
                <w:rFonts w:cs="Arial"/>
                <w:b/>
                <w:sz w:val="20"/>
                <w:szCs w:val="22"/>
              </w:rPr>
              <w:fldChar w:fldCharType="begin">
                <w:ffData>
                  <w:name w:val=""/>
                  <w:enabled/>
                  <w:calcOnExit w:val="0"/>
                  <w:textInput>
                    <w:maxLength w:val="60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c>
          <w:tcPr>
            <w:tcW w:w="3476" w:type="dxa"/>
            <w:gridSpan w:val="2"/>
            <w:tcBorders>
              <w:left w:val="single" w:sz="8" w:space="0" w:color="000000"/>
              <w:right w:val="single" w:sz="8" w:space="0" w:color="auto"/>
            </w:tcBorders>
            <w:shd w:val="clear" w:color="auto" w:fill="D9D9D9"/>
            <w:vAlign w:val="center"/>
          </w:tcPr>
          <w:p w14:paraId="1CDB0485" w14:textId="77777777" w:rsidR="001D0B97" w:rsidRPr="0049612A" w:rsidRDefault="001D0B97" w:rsidP="001C05F0">
            <w:pPr>
              <w:tabs>
                <w:tab w:val="left" w:pos="366"/>
                <w:tab w:val="right" w:pos="8504"/>
              </w:tabs>
              <w:spacing w:before="0" w:after="20"/>
              <w:ind w:left="120"/>
              <w:rPr>
                <w:rFonts w:cs="Arial"/>
                <w:b/>
                <w:bCs/>
                <w:sz w:val="20"/>
                <w:szCs w:val="20"/>
              </w:rPr>
            </w:pPr>
            <w:r w:rsidRPr="0049612A">
              <w:rPr>
                <w:rFonts w:cs="Arial"/>
                <w:b/>
                <w:bCs/>
                <w:sz w:val="20"/>
                <w:szCs w:val="20"/>
              </w:rPr>
              <w:t>Numéro de dossier</w:t>
            </w:r>
          </w:p>
        </w:tc>
      </w:tr>
      <w:tr w:rsidR="001D0B97" w:rsidRPr="0049612A" w14:paraId="63196E2C" w14:textId="77777777" w:rsidTr="001C05F0">
        <w:trPr>
          <w:trHeight w:hRule="exact" w:val="320"/>
        </w:trPr>
        <w:tc>
          <w:tcPr>
            <w:tcW w:w="1911" w:type="dxa"/>
            <w:gridSpan w:val="4"/>
            <w:tcBorders>
              <w:left w:val="single" w:sz="8" w:space="0" w:color="000000"/>
            </w:tcBorders>
            <w:shd w:val="clear" w:color="auto" w:fill="auto"/>
            <w:vAlign w:val="center"/>
          </w:tcPr>
          <w:p w14:paraId="271D38A8" w14:textId="77777777" w:rsidR="001D0B97" w:rsidRPr="0049612A" w:rsidRDefault="001D0B97" w:rsidP="001C05F0">
            <w:pPr>
              <w:tabs>
                <w:tab w:val="left" w:pos="366"/>
                <w:tab w:val="right" w:pos="8504"/>
              </w:tabs>
              <w:spacing w:before="0" w:after="0" w:line="200" w:lineRule="exact"/>
              <w:ind w:left="120"/>
              <w:rPr>
                <w:rFonts w:ascii="Arial Narrow" w:hAnsi="Arial Narrow" w:cs="Arial"/>
                <w:b/>
                <w:bCs/>
                <w:sz w:val="20"/>
                <w:szCs w:val="20"/>
              </w:rPr>
            </w:pPr>
            <w:r w:rsidRPr="0049612A">
              <w:rPr>
                <w:rFonts w:cs="Arial"/>
                <w:b/>
                <w:bCs/>
                <w:sz w:val="20"/>
                <w:szCs w:val="22"/>
              </w:rPr>
              <w:t>Direction générale</w:t>
            </w:r>
          </w:p>
        </w:tc>
        <w:tc>
          <w:tcPr>
            <w:tcW w:w="5401" w:type="dxa"/>
            <w:gridSpan w:val="7"/>
            <w:tcBorders>
              <w:right w:val="single" w:sz="8" w:space="0" w:color="000000"/>
            </w:tcBorders>
            <w:shd w:val="clear" w:color="auto" w:fill="auto"/>
            <w:vAlign w:val="center"/>
          </w:tcPr>
          <w:p w14:paraId="27135056" w14:textId="77777777" w:rsidR="001D0B97" w:rsidRPr="0049612A" w:rsidRDefault="001D0B97" w:rsidP="001C05F0">
            <w:pPr>
              <w:tabs>
                <w:tab w:val="left" w:pos="366"/>
                <w:tab w:val="right" w:pos="8504"/>
              </w:tabs>
              <w:spacing w:before="0" w:after="0" w:line="200" w:lineRule="exact"/>
              <w:ind w:left="43"/>
              <w:rPr>
                <w:rFonts w:ascii="Arial Narrow" w:hAnsi="Arial Narrow" w:cs="Arial"/>
                <w:b/>
                <w:sz w:val="20"/>
                <w:szCs w:val="20"/>
              </w:rPr>
            </w:pPr>
            <w:r w:rsidRPr="0049612A">
              <w:rPr>
                <w:rFonts w:cs="Arial"/>
                <w:b/>
                <w:sz w:val="20"/>
                <w:szCs w:val="22"/>
              </w:rPr>
              <w:fldChar w:fldCharType="begin">
                <w:ffData>
                  <w:name w:val=""/>
                  <w:enabled/>
                  <w:calcOnExit w:val="0"/>
                  <w:textInput>
                    <w:maxLength w:val="60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c>
          <w:tcPr>
            <w:tcW w:w="3476" w:type="dxa"/>
            <w:gridSpan w:val="2"/>
            <w:tcBorders>
              <w:left w:val="single" w:sz="8" w:space="0" w:color="000000"/>
              <w:right w:val="single" w:sz="8" w:space="0" w:color="auto"/>
            </w:tcBorders>
            <w:shd w:val="clear" w:color="auto" w:fill="auto"/>
            <w:vAlign w:val="center"/>
          </w:tcPr>
          <w:p w14:paraId="2AFDBBC6" w14:textId="77777777" w:rsidR="001D0B97" w:rsidRPr="0049612A" w:rsidRDefault="001D0B97" w:rsidP="001C05F0">
            <w:pPr>
              <w:tabs>
                <w:tab w:val="left" w:pos="366"/>
                <w:tab w:val="right" w:pos="8504"/>
              </w:tabs>
              <w:spacing w:before="0" w:after="0" w:line="200" w:lineRule="exact"/>
              <w:ind w:left="120"/>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0109D99C" w14:textId="77777777" w:rsidTr="001C05F0">
        <w:trPr>
          <w:trHeight w:hRule="exact" w:val="320"/>
        </w:trPr>
        <w:tc>
          <w:tcPr>
            <w:tcW w:w="7312" w:type="dxa"/>
            <w:gridSpan w:val="11"/>
            <w:vMerge w:val="restart"/>
            <w:tcBorders>
              <w:left w:val="single" w:sz="8" w:space="0" w:color="000000"/>
              <w:right w:val="single" w:sz="8" w:space="0" w:color="000000"/>
            </w:tcBorders>
            <w:shd w:val="clear" w:color="auto" w:fill="auto"/>
            <w:vAlign w:val="center"/>
          </w:tcPr>
          <w:p w14:paraId="61A4869E" w14:textId="77777777" w:rsidR="001D0B97" w:rsidRPr="0049612A" w:rsidRDefault="001D0B97" w:rsidP="001C05F0">
            <w:pPr>
              <w:tabs>
                <w:tab w:val="left" w:pos="366"/>
                <w:tab w:val="right" w:pos="8504"/>
              </w:tabs>
              <w:spacing w:before="0" w:after="0" w:line="200" w:lineRule="exact"/>
              <w:ind w:left="120"/>
              <w:rPr>
                <w:rFonts w:ascii="Arial Narrow" w:hAnsi="Arial Narrow" w:cs="Arial"/>
                <w:bCs/>
                <w:sz w:val="20"/>
                <w:szCs w:val="20"/>
              </w:rPr>
            </w:pPr>
          </w:p>
        </w:tc>
        <w:tc>
          <w:tcPr>
            <w:tcW w:w="3476" w:type="dxa"/>
            <w:gridSpan w:val="2"/>
            <w:tcBorders>
              <w:left w:val="single" w:sz="8" w:space="0" w:color="000000"/>
              <w:right w:val="single" w:sz="8" w:space="0" w:color="auto"/>
            </w:tcBorders>
            <w:shd w:val="clear" w:color="auto" w:fill="D9D9D9"/>
            <w:vAlign w:val="center"/>
          </w:tcPr>
          <w:p w14:paraId="7FCD462B" w14:textId="77777777" w:rsidR="001D0B97" w:rsidRPr="0049612A" w:rsidRDefault="001D0B97" w:rsidP="001C05F0">
            <w:pPr>
              <w:tabs>
                <w:tab w:val="left" w:pos="366"/>
                <w:tab w:val="right" w:pos="8504"/>
              </w:tabs>
              <w:spacing w:before="0" w:after="0" w:line="200" w:lineRule="exact"/>
              <w:ind w:left="120"/>
              <w:rPr>
                <w:rFonts w:cs="Arial"/>
                <w:b/>
                <w:bCs/>
                <w:sz w:val="20"/>
                <w:szCs w:val="20"/>
              </w:rPr>
            </w:pPr>
            <w:r w:rsidRPr="0049612A">
              <w:rPr>
                <w:rFonts w:cs="Arial"/>
                <w:b/>
                <w:bCs/>
                <w:sz w:val="20"/>
                <w:szCs w:val="20"/>
              </w:rPr>
              <w:t>Numéro de document</w:t>
            </w:r>
          </w:p>
        </w:tc>
      </w:tr>
      <w:tr w:rsidR="001D0B97" w:rsidRPr="0049612A" w14:paraId="5F667D6E" w14:textId="77777777" w:rsidTr="001C05F0">
        <w:trPr>
          <w:trHeight w:hRule="exact" w:val="320"/>
        </w:trPr>
        <w:tc>
          <w:tcPr>
            <w:tcW w:w="7312" w:type="dxa"/>
            <w:gridSpan w:val="11"/>
            <w:vMerge/>
            <w:tcBorders>
              <w:left w:val="single" w:sz="8" w:space="0" w:color="000000"/>
              <w:bottom w:val="single" w:sz="8" w:space="0" w:color="auto"/>
              <w:right w:val="single" w:sz="8" w:space="0" w:color="000000"/>
            </w:tcBorders>
            <w:shd w:val="clear" w:color="auto" w:fill="auto"/>
            <w:vAlign w:val="center"/>
          </w:tcPr>
          <w:p w14:paraId="71EDDE0E" w14:textId="77777777" w:rsidR="001D0B97" w:rsidRPr="0049612A" w:rsidRDefault="001D0B97" w:rsidP="001C05F0">
            <w:pPr>
              <w:tabs>
                <w:tab w:val="left" w:pos="366"/>
                <w:tab w:val="right" w:pos="8504"/>
              </w:tabs>
              <w:spacing w:before="0" w:after="0" w:line="200" w:lineRule="exact"/>
              <w:ind w:left="120"/>
              <w:rPr>
                <w:rFonts w:ascii="Arial Narrow" w:hAnsi="Arial Narrow" w:cs="Arial"/>
                <w:bCs/>
                <w:sz w:val="20"/>
                <w:szCs w:val="20"/>
              </w:rPr>
            </w:pPr>
          </w:p>
        </w:tc>
        <w:tc>
          <w:tcPr>
            <w:tcW w:w="3476" w:type="dxa"/>
            <w:gridSpan w:val="2"/>
            <w:tcBorders>
              <w:left w:val="single" w:sz="8" w:space="0" w:color="000000"/>
              <w:bottom w:val="single" w:sz="8" w:space="0" w:color="auto"/>
              <w:right w:val="single" w:sz="8" w:space="0" w:color="auto"/>
            </w:tcBorders>
            <w:shd w:val="clear" w:color="auto" w:fill="auto"/>
            <w:vAlign w:val="center"/>
          </w:tcPr>
          <w:p w14:paraId="4D6CBB9E" w14:textId="77777777" w:rsidR="001D0B97" w:rsidRPr="0049612A" w:rsidRDefault="001D0B97" w:rsidP="001C05F0">
            <w:pPr>
              <w:tabs>
                <w:tab w:val="left" w:pos="366"/>
                <w:tab w:val="right" w:pos="8504"/>
              </w:tabs>
              <w:spacing w:before="0" w:after="0" w:line="200" w:lineRule="exact"/>
              <w:ind w:left="120"/>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257D2146" w14:textId="77777777" w:rsidTr="001C05F0">
        <w:trPr>
          <w:trHeight w:hRule="exact" w:val="400"/>
        </w:trPr>
        <w:tc>
          <w:tcPr>
            <w:tcW w:w="10788" w:type="dxa"/>
            <w:gridSpan w:val="13"/>
            <w:tcBorders>
              <w:top w:val="single" w:sz="8" w:space="0" w:color="auto"/>
              <w:bottom w:val="single" w:sz="8" w:space="0" w:color="000000"/>
            </w:tcBorders>
            <w:vAlign w:val="center"/>
          </w:tcPr>
          <w:p w14:paraId="79E6C76A" w14:textId="77777777" w:rsidR="001D0B97" w:rsidRPr="0049612A" w:rsidRDefault="001D0B97" w:rsidP="001C05F0">
            <w:pPr>
              <w:tabs>
                <w:tab w:val="left" w:pos="366"/>
                <w:tab w:val="right" w:pos="8504"/>
              </w:tabs>
              <w:spacing w:before="0" w:after="0" w:line="200" w:lineRule="exact"/>
              <w:ind w:left="120"/>
              <w:rPr>
                <w:rFonts w:cs="Arial"/>
                <w:bCs/>
                <w:sz w:val="16"/>
                <w:szCs w:val="20"/>
              </w:rPr>
            </w:pPr>
          </w:p>
        </w:tc>
      </w:tr>
      <w:tr w:rsidR="001D0B97" w:rsidRPr="0049612A" w14:paraId="570104CB" w14:textId="77777777" w:rsidTr="001C05F0">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4C724655" w14:textId="77777777" w:rsidR="001D0B97" w:rsidRPr="0049612A" w:rsidRDefault="001D0B97" w:rsidP="001C05F0">
            <w:pPr>
              <w:tabs>
                <w:tab w:val="left" w:pos="366"/>
                <w:tab w:val="right" w:pos="8504"/>
              </w:tabs>
              <w:spacing w:before="0" w:after="0" w:line="200" w:lineRule="exact"/>
              <w:ind w:left="120"/>
              <w:rPr>
                <w:rFonts w:cs="Arial"/>
                <w:b/>
                <w:bCs/>
                <w:sz w:val="20"/>
                <w:szCs w:val="20"/>
              </w:rPr>
            </w:pPr>
            <w:r w:rsidRPr="0049612A">
              <w:rPr>
                <w:rFonts w:cs="Arial"/>
                <w:b/>
                <w:bCs/>
                <w:sz w:val="20"/>
                <w:szCs w:val="20"/>
              </w:rPr>
              <w:t>Plans et devis d’ingénierie</w:t>
            </w:r>
          </w:p>
        </w:tc>
      </w:tr>
      <w:tr w:rsidR="001D0B97" w:rsidRPr="0049612A" w14:paraId="5BD66365" w14:textId="77777777" w:rsidTr="001C05F0">
        <w:trPr>
          <w:trHeight w:hRule="exact" w:val="800"/>
        </w:trPr>
        <w:tc>
          <w:tcPr>
            <w:tcW w:w="3621" w:type="dxa"/>
            <w:gridSpan w:val="7"/>
            <w:tcBorders>
              <w:left w:val="single" w:sz="8" w:space="0" w:color="000000"/>
              <w:bottom w:val="single" w:sz="8" w:space="0" w:color="000000"/>
            </w:tcBorders>
            <w:vAlign w:val="center"/>
          </w:tcPr>
          <w:p w14:paraId="5D21B863" w14:textId="77777777" w:rsidR="001D0B97" w:rsidRPr="0049612A" w:rsidRDefault="001D0B97" w:rsidP="001C05F0">
            <w:pPr>
              <w:tabs>
                <w:tab w:val="left" w:pos="366"/>
                <w:tab w:val="right" w:pos="8504"/>
              </w:tabs>
              <w:spacing w:before="60" w:after="0" w:line="200" w:lineRule="exact"/>
              <w:ind w:left="60"/>
              <w:rPr>
                <w:rFonts w:cs="Arial"/>
                <w:b/>
                <w:bCs/>
                <w:sz w:val="20"/>
                <w:szCs w:val="20"/>
              </w:rPr>
            </w:pPr>
            <w:r w:rsidRPr="0049612A">
              <w:rPr>
                <w:rFonts w:cs="Arial"/>
                <w:b/>
                <w:bCs/>
                <w:sz w:val="20"/>
                <w:szCs w:val="22"/>
              </w:rPr>
              <w:t>Unité responsable de la préparation :</w:t>
            </w:r>
          </w:p>
        </w:tc>
        <w:tc>
          <w:tcPr>
            <w:tcW w:w="7167" w:type="dxa"/>
            <w:gridSpan w:val="6"/>
            <w:tcBorders>
              <w:bottom w:val="single" w:sz="8" w:space="0" w:color="000000"/>
              <w:right w:val="single" w:sz="8" w:space="0" w:color="auto"/>
            </w:tcBorders>
            <w:vAlign w:val="center"/>
          </w:tcPr>
          <w:p w14:paraId="71AB833B" w14:textId="77777777" w:rsidR="001D0B97" w:rsidRPr="0049612A" w:rsidRDefault="001D0B97" w:rsidP="001C05F0">
            <w:pPr>
              <w:tabs>
                <w:tab w:val="left" w:pos="366"/>
                <w:tab w:val="right" w:pos="8504"/>
              </w:tabs>
              <w:spacing w:before="60" w:after="0" w:line="200" w:lineRule="exact"/>
              <w:ind w:left="60"/>
              <w:rPr>
                <w:rFonts w:cs="Arial"/>
                <w:b/>
                <w:sz w:val="20"/>
                <w:szCs w:val="20"/>
              </w:rPr>
            </w:pPr>
            <w:r w:rsidRPr="0049612A">
              <w:rPr>
                <w:rFonts w:cs="Arial"/>
                <w:b/>
                <w:sz w:val="20"/>
                <w:szCs w:val="22"/>
              </w:rPr>
              <w:fldChar w:fldCharType="begin">
                <w:ffData>
                  <w:name w:val=""/>
                  <w:enabled/>
                  <w:calcOnExit w:val="0"/>
                  <w:textInput>
                    <w:maxLength w:val="35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r>
      <w:tr w:rsidR="001D0B97" w:rsidRPr="0049612A" w14:paraId="5E3D9620" w14:textId="77777777" w:rsidTr="001C05F0">
        <w:trPr>
          <w:trHeight w:hRule="exact" w:val="400"/>
        </w:trPr>
        <w:tc>
          <w:tcPr>
            <w:tcW w:w="10788" w:type="dxa"/>
            <w:gridSpan w:val="13"/>
            <w:tcBorders>
              <w:top w:val="single" w:sz="8" w:space="0" w:color="000000"/>
              <w:bottom w:val="single" w:sz="8" w:space="0" w:color="000000"/>
            </w:tcBorders>
          </w:tcPr>
          <w:p w14:paraId="4AB0085C" w14:textId="77777777" w:rsidR="001D0B97" w:rsidRPr="0049612A" w:rsidRDefault="001D0B97" w:rsidP="001C05F0">
            <w:pPr>
              <w:tabs>
                <w:tab w:val="left" w:pos="366"/>
                <w:tab w:val="right" w:pos="8504"/>
              </w:tabs>
              <w:spacing w:before="60" w:after="0"/>
              <w:ind w:left="60"/>
              <w:rPr>
                <w:rFonts w:cs="Arial"/>
                <w:bCs/>
                <w:sz w:val="22"/>
                <w:szCs w:val="22"/>
              </w:rPr>
            </w:pPr>
          </w:p>
        </w:tc>
      </w:tr>
      <w:tr w:rsidR="001D0B97" w:rsidRPr="0049612A" w14:paraId="6FD6559F" w14:textId="77777777" w:rsidTr="001C05F0">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7BB52842" w14:textId="77777777" w:rsidR="001D0B97" w:rsidRPr="0049612A" w:rsidRDefault="001D0B97" w:rsidP="001C05F0">
            <w:pPr>
              <w:tabs>
                <w:tab w:val="left" w:pos="366"/>
                <w:tab w:val="right" w:pos="8504"/>
              </w:tabs>
              <w:spacing w:before="0" w:after="0" w:line="200" w:lineRule="exact"/>
              <w:ind w:left="120"/>
              <w:rPr>
                <w:rFonts w:cs="Arial"/>
                <w:b/>
                <w:bCs/>
                <w:sz w:val="20"/>
                <w:szCs w:val="20"/>
              </w:rPr>
            </w:pPr>
            <w:r w:rsidRPr="0049612A">
              <w:rPr>
                <w:rFonts w:cs="Arial"/>
                <w:b/>
                <w:bCs/>
                <w:sz w:val="20"/>
                <w:szCs w:val="20"/>
              </w:rPr>
              <w:t>Objet des travaux</w:t>
            </w:r>
          </w:p>
        </w:tc>
      </w:tr>
      <w:tr w:rsidR="001D0B97" w:rsidRPr="0049612A" w14:paraId="669AB1B7" w14:textId="77777777" w:rsidTr="001C05F0">
        <w:trPr>
          <w:trHeight w:hRule="exact" w:val="1596"/>
        </w:trPr>
        <w:tc>
          <w:tcPr>
            <w:tcW w:w="10788" w:type="dxa"/>
            <w:gridSpan w:val="13"/>
            <w:tcBorders>
              <w:left w:val="single" w:sz="8" w:space="0" w:color="000000"/>
              <w:bottom w:val="single" w:sz="8" w:space="0" w:color="000000"/>
              <w:right w:val="single" w:sz="8" w:space="0" w:color="auto"/>
            </w:tcBorders>
            <w:vAlign w:val="center"/>
          </w:tcPr>
          <w:p w14:paraId="0C9FB977" w14:textId="00B69BCC" w:rsidR="001D0B97" w:rsidRPr="0049612A" w:rsidRDefault="001D0B97" w:rsidP="001C05F0">
            <w:pPr>
              <w:tabs>
                <w:tab w:val="left" w:pos="366"/>
                <w:tab w:val="right" w:pos="8504"/>
              </w:tabs>
              <w:spacing w:before="60" w:after="0" w:line="200" w:lineRule="exact"/>
              <w:ind w:left="60"/>
              <w:jc w:val="center"/>
              <w:rPr>
                <w:rFonts w:cs="Arial"/>
                <w:b/>
              </w:rPr>
            </w:pPr>
            <w:bookmarkStart w:id="5" w:name="_Hlk132705952"/>
            <w:r w:rsidRPr="0049612A">
              <w:rPr>
                <w:rFonts w:cs="Arial"/>
                <w:b/>
              </w:rPr>
              <w:t xml:space="preserve">Marquage </w:t>
            </w:r>
            <w:r>
              <w:rPr>
                <w:rFonts w:cs="Arial"/>
                <w:b/>
              </w:rPr>
              <w:t>ponctuel</w:t>
            </w:r>
            <w:r w:rsidRPr="0049612A">
              <w:rPr>
                <w:rFonts w:cs="Arial"/>
                <w:b/>
              </w:rPr>
              <w:t xml:space="preserve"> avec </w:t>
            </w:r>
            <w:r w:rsidR="00461DF6">
              <w:rPr>
                <w:rFonts w:cs="Arial"/>
                <w:b/>
              </w:rPr>
              <w:t xml:space="preserve">une </w:t>
            </w:r>
            <w:r w:rsidRPr="0049612A">
              <w:rPr>
                <w:rFonts w:cs="Arial"/>
                <w:b/>
              </w:rPr>
              <w:t>peinture à base d’eau</w:t>
            </w:r>
            <w:bookmarkEnd w:id="5"/>
          </w:p>
        </w:tc>
      </w:tr>
      <w:tr w:rsidR="001D0B97" w:rsidRPr="0049612A" w14:paraId="4A6AF27B" w14:textId="77777777" w:rsidTr="001C05F0">
        <w:trPr>
          <w:trHeight w:hRule="exact" w:val="400"/>
        </w:trPr>
        <w:tc>
          <w:tcPr>
            <w:tcW w:w="10788" w:type="dxa"/>
            <w:gridSpan w:val="13"/>
            <w:tcBorders>
              <w:top w:val="single" w:sz="8" w:space="0" w:color="000000"/>
            </w:tcBorders>
            <w:vAlign w:val="center"/>
          </w:tcPr>
          <w:p w14:paraId="57A0AF1E" w14:textId="77777777" w:rsidR="001D0B97" w:rsidRPr="0049612A" w:rsidRDefault="001D0B97" w:rsidP="001C05F0">
            <w:pPr>
              <w:tabs>
                <w:tab w:val="left" w:pos="366"/>
                <w:tab w:val="right" w:pos="8504"/>
              </w:tabs>
              <w:spacing w:before="0" w:after="0" w:line="200" w:lineRule="exact"/>
              <w:ind w:left="60"/>
              <w:rPr>
                <w:rFonts w:cs="Arial"/>
                <w:bCs/>
                <w:sz w:val="16"/>
                <w:szCs w:val="20"/>
              </w:rPr>
            </w:pPr>
          </w:p>
        </w:tc>
      </w:tr>
      <w:tr w:rsidR="001D0B97" w:rsidRPr="0049612A" w14:paraId="0B96676E" w14:textId="77777777" w:rsidTr="001C05F0">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03E537B2" w14:textId="77777777" w:rsidR="001D0B97" w:rsidRPr="0049612A" w:rsidRDefault="001D0B97" w:rsidP="001C05F0">
            <w:pPr>
              <w:tabs>
                <w:tab w:val="left" w:pos="366"/>
                <w:tab w:val="right" w:pos="8504"/>
              </w:tabs>
              <w:spacing w:before="0" w:after="0" w:line="200" w:lineRule="exact"/>
              <w:ind w:left="60"/>
              <w:rPr>
                <w:rFonts w:cs="Arial"/>
                <w:b/>
                <w:bCs/>
                <w:sz w:val="20"/>
                <w:szCs w:val="20"/>
              </w:rPr>
            </w:pPr>
            <w:r w:rsidRPr="0049612A">
              <w:rPr>
                <w:rFonts w:cs="Arial"/>
                <w:b/>
                <w:bCs/>
                <w:sz w:val="20"/>
                <w:szCs w:val="20"/>
              </w:rPr>
              <w:t>Localisation</w:t>
            </w:r>
          </w:p>
        </w:tc>
      </w:tr>
      <w:tr w:rsidR="001D0B97" w:rsidRPr="0049612A" w14:paraId="3ED9BCDA" w14:textId="77777777" w:rsidTr="001C05F0">
        <w:trPr>
          <w:trHeight w:hRule="exact" w:val="400"/>
        </w:trPr>
        <w:tc>
          <w:tcPr>
            <w:tcW w:w="1014" w:type="dxa"/>
            <w:tcBorders>
              <w:left w:val="single" w:sz="8" w:space="0" w:color="000000"/>
              <w:bottom w:val="single" w:sz="8" w:space="0" w:color="BFBFBF"/>
              <w:right w:val="single" w:sz="8" w:space="0" w:color="BFBFBF"/>
            </w:tcBorders>
            <w:shd w:val="clear" w:color="auto" w:fill="auto"/>
            <w:vAlign w:val="center"/>
          </w:tcPr>
          <w:p w14:paraId="240AB08B" w14:textId="77777777" w:rsidR="001D0B97" w:rsidRPr="0049612A" w:rsidRDefault="001D0B97" w:rsidP="001C05F0">
            <w:pPr>
              <w:tabs>
                <w:tab w:val="right" w:pos="8504"/>
              </w:tabs>
              <w:spacing w:before="0" w:after="0" w:line="220" w:lineRule="exact"/>
              <w:ind w:left="20"/>
              <w:rPr>
                <w:rFonts w:cs="Arial"/>
                <w:bCs/>
                <w:sz w:val="20"/>
                <w:szCs w:val="20"/>
              </w:rPr>
            </w:pPr>
            <w:r w:rsidRPr="0049612A">
              <w:rPr>
                <w:rFonts w:cs="Arial"/>
                <w:bCs/>
                <w:sz w:val="20"/>
                <w:szCs w:val="20"/>
              </w:rPr>
              <w:t>Route</w:t>
            </w:r>
          </w:p>
        </w:tc>
        <w:tc>
          <w:tcPr>
            <w:tcW w:w="840" w:type="dxa"/>
            <w:gridSpan w:val="2"/>
            <w:tcBorders>
              <w:left w:val="single" w:sz="8" w:space="0" w:color="BFBFBF"/>
              <w:bottom w:val="single" w:sz="8" w:space="0" w:color="BFBFBF"/>
              <w:right w:val="single" w:sz="8" w:space="0" w:color="BFBFBF"/>
            </w:tcBorders>
            <w:vAlign w:val="center"/>
          </w:tcPr>
          <w:p w14:paraId="49238635" w14:textId="77777777" w:rsidR="001D0B97" w:rsidRPr="0049612A" w:rsidRDefault="001D0B97" w:rsidP="001C05F0">
            <w:pPr>
              <w:tabs>
                <w:tab w:val="left" w:pos="366"/>
                <w:tab w:val="right" w:pos="8504"/>
              </w:tabs>
              <w:spacing w:before="0" w:after="0" w:line="220" w:lineRule="exact"/>
              <w:ind w:left="20"/>
              <w:rPr>
                <w:rFonts w:cs="Arial"/>
                <w:bCs/>
                <w:sz w:val="20"/>
                <w:szCs w:val="20"/>
              </w:rPr>
            </w:pPr>
            <w:r w:rsidRPr="0049612A">
              <w:rPr>
                <w:rFonts w:cs="Arial"/>
                <w:bCs/>
                <w:sz w:val="20"/>
                <w:szCs w:val="20"/>
              </w:rPr>
              <w:t>Tronçon</w:t>
            </w:r>
          </w:p>
        </w:tc>
        <w:tc>
          <w:tcPr>
            <w:tcW w:w="780" w:type="dxa"/>
            <w:gridSpan w:val="2"/>
            <w:tcBorders>
              <w:left w:val="single" w:sz="8" w:space="0" w:color="BFBFBF"/>
              <w:bottom w:val="single" w:sz="8" w:space="0" w:color="BFBFBF"/>
              <w:right w:val="single" w:sz="8" w:space="0" w:color="BFBFBF"/>
            </w:tcBorders>
            <w:vAlign w:val="center"/>
          </w:tcPr>
          <w:p w14:paraId="72E0848E" w14:textId="77777777" w:rsidR="001D0B97" w:rsidRPr="0049612A" w:rsidRDefault="001D0B97" w:rsidP="001C05F0">
            <w:pPr>
              <w:tabs>
                <w:tab w:val="left" w:pos="366"/>
                <w:tab w:val="right" w:pos="8504"/>
              </w:tabs>
              <w:spacing w:before="0" w:after="0" w:line="220" w:lineRule="exact"/>
              <w:ind w:left="20"/>
              <w:rPr>
                <w:rFonts w:cs="Arial"/>
                <w:bCs/>
                <w:sz w:val="20"/>
                <w:szCs w:val="20"/>
              </w:rPr>
            </w:pPr>
            <w:r w:rsidRPr="0049612A">
              <w:rPr>
                <w:rFonts w:cs="Arial"/>
                <w:bCs/>
                <w:sz w:val="20"/>
                <w:szCs w:val="20"/>
              </w:rPr>
              <w:t>Section</w:t>
            </w:r>
          </w:p>
        </w:tc>
        <w:tc>
          <w:tcPr>
            <w:tcW w:w="2640" w:type="dxa"/>
            <w:gridSpan w:val="3"/>
            <w:tcBorders>
              <w:left w:val="single" w:sz="8" w:space="0" w:color="BFBFBF"/>
              <w:bottom w:val="single" w:sz="8" w:space="0" w:color="BFBFBF"/>
              <w:right w:val="single" w:sz="8" w:space="0" w:color="BFBFBF"/>
            </w:tcBorders>
            <w:vAlign w:val="center"/>
          </w:tcPr>
          <w:p w14:paraId="2A4A2B9B" w14:textId="77777777" w:rsidR="001D0B97" w:rsidRPr="0049612A" w:rsidRDefault="001D0B97" w:rsidP="001C05F0">
            <w:pPr>
              <w:tabs>
                <w:tab w:val="left" w:pos="366"/>
                <w:tab w:val="right" w:pos="8504"/>
              </w:tabs>
              <w:spacing w:before="0" w:after="0" w:line="220" w:lineRule="exact"/>
              <w:ind w:left="20"/>
              <w:rPr>
                <w:rFonts w:cs="Arial"/>
                <w:bCs/>
                <w:sz w:val="20"/>
                <w:szCs w:val="20"/>
              </w:rPr>
            </w:pPr>
            <w:r w:rsidRPr="0049612A">
              <w:rPr>
                <w:rFonts w:cs="Arial"/>
                <w:bCs/>
                <w:sz w:val="20"/>
                <w:szCs w:val="20"/>
              </w:rPr>
              <w:t>Municipalité</w:t>
            </w:r>
          </w:p>
        </w:tc>
        <w:tc>
          <w:tcPr>
            <w:tcW w:w="1992" w:type="dxa"/>
            <w:gridSpan w:val="2"/>
            <w:tcBorders>
              <w:left w:val="single" w:sz="8" w:space="0" w:color="BFBFBF"/>
              <w:bottom w:val="single" w:sz="8" w:space="0" w:color="BFBFBF"/>
              <w:right w:val="single" w:sz="8" w:space="0" w:color="BFBFBF"/>
            </w:tcBorders>
            <w:vAlign w:val="center"/>
          </w:tcPr>
          <w:p w14:paraId="7A77A210" w14:textId="77777777" w:rsidR="001D0B97" w:rsidRPr="0049612A" w:rsidRDefault="001D0B97" w:rsidP="001C05F0">
            <w:pPr>
              <w:tabs>
                <w:tab w:val="left" w:pos="366"/>
                <w:tab w:val="right" w:pos="8504"/>
              </w:tabs>
              <w:spacing w:before="0" w:after="0" w:line="220" w:lineRule="exact"/>
              <w:ind w:left="20"/>
              <w:rPr>
                <w:rFonts w:cs="Arial"/>
                <w:bCs/>
                <w:sz w:val="20"/>
                <w:szCs w:val="20"/>
              </w:rPr>
            </w:pPr>
            <w:r w:rsidRPr="0049612A">
              <w:rPr>
                <w:rFonts w:cs="Arial"/>
                <w:bCs/>
                <w:sz w:val="20"/>
                <w:szCs w:val="20"/>
              </w:rPr>
              <w:t>C.E.P.</w:t>
            </w:r>
          </w:p>
        </w:tc>
        <w:tc>
          <w:tcPr>
            <w:tcW w:w="2448" w:type="dxa"/>
            <w:gridSpan w:val="2"/>
            <w:tcBorders>
              <w:left w:val="single" w:sz="8" w:space="0" w:color="BFBFBF"/>
              <w:bottom w:val="single" w:sz="8" w:space="0" w:color="BFBFBF"/>
              <w:right w:val="single" w:sz="8" w:space="0" w:color="BFBFBF"/>
            </w:tcBorders>
            <w:vAlign w:val="center"/>
          </w:tcPr>
          <w:p w14:paraId="5A9127F6" w14:textId="77777777" w:rsidR="001D0B97" w:rsidRPr="0049612A" w:rsidRDefault="001D0B97" w:rsidP="001C05F0">
            <w:pPr>
              <w:tabs>
                <w:tab w:val="left" w:pos="366"/>
                <w:tab w:val="right" w:pos="8504"/>
              </w:tabs>
              <w:spacing w:before="0" w:after="0" w:line="220" w:lineRule="exact"/>
              <w:ind w:left="20"/>
              <w:rPr>
                <w:rFonts w:cs="Arial"/>
                <w:bCs/>
                <w:sz w:val="20"/>
                <w:szCs w:val="20"/>
              </w:rPr>
            </w:pPr>
            <w:r w:rsidRPr="0049612A">
              <w:rPr>
                <w:rFonts w:cs="Arial"/>
                <w:bCs/>
                <w:sz w:val="20"/>
                <w:szCs w:val="20"/>
                <w:lang w:val="en-CA"/>
              </w:rPr>
              <w:t>M.R.C.</w:t>
            </w:r>
          </w:p>
        </w:tc>
        <w:tc>
          <w:tcPr>
            <w:tcW w:w="1074" w:type="dxa"/>
            <w:tcBorders>
              <w:left w:val="single" w:sz="8" w:space="0" w:color="BFBFBF"/>
              <w:bottom w:val="single" w:sz="8" w:space="0" w:color="BFBFBF"/>
              <w:right w:val="single" w:sz="8" w:space="0" w:color="auto"/>
            </w:tcBorders>
            <w:vAlign w:val="center"/>
          </w:tcPr>
          <w:p w14:paraId="0DB6F4CB" w14:textId="77777777" w:rsidR="001D0B97" w:rsidRPr="0049612A" w:rsidRDefault="001D0B97" w:rsidP="001C05F0">
            <w:pPr>
              <w:tabs>
                <w:tab w:val="left" w:pos="366"/>
                <w:tab w:val="right" w:pos="8504"/>
              </w:tabs>
              <w:spacing w:before="0" w:after="0" w:line="220" w:lineRule="exact"/>
              <w:ind w:left="20"/>
              <w:rPr>
                <w:rFonts w:cs="Arial"/>
                <w:bCs/>
                <w:sz w:val="20"/>
                <w:szCs w:val="20"/>
              </w:rPr>
            </w:pPr>
            <w:r w:rsidRPr="0049612A">
              <w:rPr>
                <w:rFonts w:cs="Arial"/>
                <w:bCs/>
                <w:sz w:val="20"/>
                <w:szCs w:val="20"/>
                <w:lang w:val="en-CA"/>
              </w:rPr>
              <w:t>Longueur</w:t>
            </w:r>
          </w:p>
        </w:tc>
      </w:tr>
      <w:tr w:rsidR="001D0B97" w:rsidRPr="0049612A" w14:paraId="60AF5674"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22EDE5F"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B15C0E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C96F27B"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5E11CDF" w14:textId="77777777" w:rsidR="001D0B97" w:rsidRPr="0049612A" w:rsidRDefault="001D0B97" w:rsidP="001C05F0">
            <w:pPr>
              <w:tabs>
                <w:tab w:val="left" w:pos="366"/>
                <w:tab w:val="right" w:pos="8504"/>
              </w:tabs>
              <w:spacing w:before="0" w:after="0" w:line="220" w:lineRule="exact"/>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81D55BB" w14:textId="77777777" w:rsidR="001D0B97" w:rsidRPr="0049612A" w:rsidRDefault="001D0B97" w:rsidP="001C05F0">
            <w:pPr>
              <w:tabs>
                <w:tab w:val="left" w:pos="366"/>
                <w:tab w:val="right" w:pos="8504"/>
              </w:tabs>
              <w:spacing w:before="0" w:after="0" w:line="220" w:lineRule="exact"/>
              <w:ind w:left="20"/>
              <w:rPr>
                <w:rFonts w:cs="Arial"/>
                <w:bCs/>
                <w:sz w:val="20"/>
                <w:szCs w:val="20"/>
              </w:rPr>
            </w:pPr>
            <w:r w:rsidRPr="0049612A">
              <w:rPr>
                <w:rFonts w:cs="Arial"/>
                <w:bCs/>
                <w:sz w:val="20"/>
                <w:szCs w:val="20"/>
              </w:rPr>
              <w:fldChar w:fldCharType="begin">
                <w:ffData>
                  <w:name w:val=""/>
                  <w:enabled/>
                  <w:calcOnExit/>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86E9BAF"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6575D9F"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5CF40B60"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1949B19"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D0EEAB1"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04E759F"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D032F34"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E369A9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FD524EA"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EF5F63C"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bookmarkStart w:id="6" w:name="Long2"/>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bookmarkEnd w:id="6"/>
          </w:p>
        </w:tc>
      </w:tr>
      <w:tr w:rsidR="001D0B97" w:rsidRPr="0049612A" w14:paraId="036F95BF"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96548D4"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DA7B685"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611ED6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8CE31A8"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953E9A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3385E33"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482A7E3"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5DE35D0A"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AD0718A"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9A09AF7"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165DBD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BB05081"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60D2693"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18DC62B"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6F847B2"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327FFEBB"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6753F9E"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B167B53"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885DA6B"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2192EB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B21CF10"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B117593"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7D85D4C"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27DC438E"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35C28C4"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194E96E"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8CBEF1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2A0F053"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33049E2"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E8F69FA"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EE16492"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1B1514E4"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81864A5"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AD9E169"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3A96052"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53E1084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B074123"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05AE881"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A968265"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039CCF08"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2CF2B2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0B70CC0"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970E13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A7CCF0C"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11FF812"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27C95F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09307B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1BE00872"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1BF1291"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A38020C"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1B330C5"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262C80F"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2A1E720"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82CA43F"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3A5D4C2"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310D8D2D"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CB0BB74"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3143A44"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A0C168C"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CC9DC84"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71D7DC3"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16E5219"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0503BA8"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3DF0D933"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FEDB57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D575FF7"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C093003"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783E684"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A2F2081"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CFEEAC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A829091"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32724FF8"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BC96127"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7A0F70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531838F"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790F1BE"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E96FC5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15B41D0"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4F8A8D8"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5E7679DA"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672AD57"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870D10C"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B10AF85"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A2A6C50"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88A219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637603E"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57401D0"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24CBCC35"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22D929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95E528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290AF15"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3997F4A"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2B4F85F"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3A9411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F32A40A"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74287B11"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965C60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06BAE6D"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E0F4CF0"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C0755A5"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06D9F91"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88F44A2"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B48D537"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6B54DE94"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0061E15"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5BCDC7B"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9630DCA"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814AD37"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C45DE9E"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F79F962"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5612854"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35FF7383" w14:textId="77777777" w:rsidTr="001C05F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1EBB938"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B2D7116"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auto"/>
              <w:right w:val="single" w:sz="8" w:space="0" w:color="BFBFBF"/>
            </w:tcBorders>
            <w:vAlign w:val="center"/>
          </w:tcPr>
          <w:p w14:paraId="5958275E"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auto"/>
              <w:right w:val="single" w:sz="8" w:space="0" w:color="BFBFBF"/>
            </w:tcBorders>
            <w:vAlign w:val="center"/>
          </w:tcPr>
          <w:p w14:paraId="25EB1AD7"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auto"/>
              <w:right w:val="single" w:sz="8" w:space="0" w:color="BFBFBF"/>
            </w:tcBorders>
            <w:vAlign w:val="center"/>
          </w:tcPr>
          <w:p w14:paraId="47716DD7"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auto"/>
              <w:right w:val="single" w:sz="8" w:space="0" w:color="BFBFBF"/>
            </w:tcBorders>
            <w:vAlign w:val="center"/>
          </w:tcPr>
          <w:p w14:paraId="658FB2BC"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auto"/>
              <w:right w:val="single" w:sz="8" w:space="0" w:color="auto"/>
            </w:tcBorders>
            <w:vAlign w:val="center"/>
          </w:tcPr>
          <w:p w14:paraId="54C8CA23" w14:textId="77777777" w:rsidR="001D0B97" w:rsidRPr="0049612A" w:rsidRDefault="001D0B97" w:rsidP="001C05F0">
            <w:pPr>
              <w:tabs>
                <w:tab w:val="left" w:pos="366"/>
                <w:tab w:val="right" w:pos="8504"/>
              </w:tabs>
              <w:spacing w:before="0" w:after="0"/>
              <w:ind w:left="20"/>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1D0B97" w:rsidRPr="0049612A" w14:paraId="10FDBAA6" w14:textId="77777777" w:rsidTr="001C05F0">
        <w:trPr>
          <w:trHeight w:hRule="exact" w:val="400"/>
        </w:trPr>
        <w:tc>
          <w:tcPr>
            <w:tcW w:w="10788" w:type="dxa"/>
            <w:gridSpan w:val="13"/>
            <w:tcBorders>
              <w:top w:val="single" w:sz="8" w:space="0" w:color="auto"/>
              <w:bottom w:val="single" w:sz="8" w:space="0" w:color="000000"/>
            </w:tcBorders>
            <w:vAlign w:val="center"/>
          </w:tcPr>
          <w:p w14:paraId="23FF376B" w14:textId="77777777" w:rsidR="001D0B97" w:rsidRPr="0049612A" w:rsidRDefault="001D0B97" w:rsidP="001C05F0">
            <w:pPr>
              <w:tabs>
                <w:tab w:val="left" w:pos="366"/>
                <w:tab w:val="right" w:pos="8504"/>
              </w:tabs>
              <w:spacing w:before="0" w:after="0" w:line="200" w:lineRule="exact"/>
              <w:ind w:left="60"/>
              <w:rPr>
                <w:rFonts w:cs="Arial"/>
                <w:bCs/>
                <w:sz w:val="16"/>
                <w:szCs w:val="20"/>
              </w:rPr>
            </w:pPr>
          </w:p>
        </w:tc>
      </w:tr>
      <w:tr w:rsidR="001D0B97" w:rsidRPr="0049612A" w14:paraId="79E769F0" w14:textId="77777777" w:rsidTr="001C05F0">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70EE1D50" w14:textId="77777777" w:rsidR="001D0B97" w:rsidRPr="0049612A" w:rsidRDefault="001D0B97" w:rsidP="001C05F0">
            <w:pPr>
              <w:tabs>
                <w:tab w:val="left" w:pos="366"/>
                <w:tab w:val="right" w:pos="8504"/>
              </w:tabs>
              <w:spacing w:before="0" w:after="0" w:line="200" w:lineRule="exact"/>
              <w:ind w:left="120"/>
              <w:rPr>
                <w:rFonts w:cs="Arial"/>
                <w:b/>
                <w:bCs/>
                <w:sz w:val="20"/>
                <w:szCs w:val="20"/>
              </w:rPr>
            </w:pPr>
            <w:r w:rsidRPr="0049612A">
              <w:rPr>
                <w:rFonts w:cs="Arial"/>
                <w:b/>
                <w:bCs/>
                <w:sz w:val="20"/>
                <w:szCs w:val="20"/>
              </w:rPr>
              <w:t>Identification technique</w:t>
            </w:r>
          </w:p>
        </w:tc>
      </w:tr>
      <w:tr w:rsidR="001D0B97" w:rsidRPr="0049612A" w14:paraId="023ED80C" w14:textId="77777777" w:rsidTr="001C05F0">
        <w:trPr>
          <w:trHeight w:hRule="exact" w:val="320"/>
        </w:trPr>
        <w:tc>
          <w:tcPr>
            <w:tcW w:w="6001" w:type="dxa"/>
            <w:gridSpan w:val="9"/>
            <w:tcBorders>
              <w:left w:val="single" w:sz="8" w:space="0" w:color="000000"/>
              <w:bottom w:val="single" w:sz="8" w:space="0" w:color="BFBFBF"/>
              <w:right w:val="single" w:sz="8" w:space="0" w:color="BFBFBF"/>
            </w:tcBorders>
            <w:vAlign w:val="center"/>
          </w:tcPr>
          <w:p w14:paraId="3DD82156" w14:textId="77777777" w:rsidR="001D0B97" w:rsidRPr="0049612A" w:rsidRDefault="001D0B97" w:rsidP="001C05F0">
            <w:pPr>
              <w:tabs>
                <w:tab w:val="left" w:pos="366"/>
                <w:tab w:val="right" w:pos="8504"/>
              </w:tabs>
              <w:spacing w:before="0" w:after="0" w:line="240" w:lineRule="exact"/>
              <w:ind w:left="120"/>
              <w:rPr>
                <w:rFonts w:cs="Arial"/>
                <w:bCs/>
                <w:sz w:val="20"/>
                <w:szCs w:val="20"/>
              </w:rPr>
            </w:pPr>
            <w:r w:rsidRPr="0049612A">
              <w:rPr>
                <w:rFonts w:cs="Arial"/>
                <w:bCs/>
                <w:sz w:val="20"/>
                <w:szCs w:val="20"/>
              </w:rPr>
              <w:t>Numéro du plan</w:t>
            </w:r>
          </w:p>
        </w:tc>
        <w:tc>
          <w:tcPr>
            <w:tcW w:w="4787" w:type="dxa"/>
            <w:gridSpan w:val="4"/>
            <w:tcBorders>
              <w:left w:val="single" w:sz="8" w:space="0" w:color="BFBFBF"/>
              <w:bottom w:val="single" w:sz="8" w:space="0" w:color="BFBFBF"/>
              <w:right w:val="single" w:sz="8" w:space="0" w:color="auto"/>
            </w:tcBorders>
            <w:vAlign w:val="center"/>
          </w:tcPr>
          <w:p w14:paraId="2783B18B" w14:textId="77777777" w:rsidR="001D0B97" w:rsidRPr="0049612A" w:rsidRDefault="001D0B97" w:rsidP="001C05F0">
            <w:pPr>
              <w:tabs>
                <w:tab w:val="left" w:pos="366"/>
                <w:tab w:val="right" w:pos="8504"/>
              </w:tabs>
              <w:spacing w:before="0" w:after="0" w:line="240" w:lineRule="exact"/>
              <w:ind w:left="120"/>
              <w:rPr>
                <w:rFonts w:cs="Arial"/>
                <w:bCs/>
                <w:color w:val="FF0000"/>
                <w:sz w:val="20"/>
                <w:szCs w:val="20"/>
              </w:rPr>
            </w:pPr>
            <w:r w:rsidRPr="0049612A">
              <w:rPr>
                <w:rFonts w:cs="Arial"/>
                <w:bCs/>
                <w:color w:val="000000"/>
                <w:sz w:val="20"/>
                <w:szCs w:val="20"/>
              </w:rPr>
              <w:t>Numéro de l’unité administrative</w:t>
            </w:r>
          </w:p>
        </w:tc>
      </w:tr>
      <w:tr w:rsidR="001D0B97" w:rsidRPr="0049612A" w14:paraId="343DDBC8" w14:textId="77777777" w:rsidTr="001C05F0">
        <w:trPr>
          <w:trHeight w:hRule="exact" w:val="444"/>
        </w:trPr>
        <w:tc>
          <w:tcPr>
            <w:tcW w:w="6001" w:type="dxa"/>
            <w:gridSpan w:val="9"/>
            <w:tcBorders>
              <w:top w:val="single" w:sz="8" w:space="0" w:color="BFBFBF"/>
              <w:left w:val="single" w:sz="8" w:space="0" w:color="000000"/>
              <w:bottom w:val="single" w:sz="8" w:space="0" w:color="000000"/>
              <w:right w:val="single" w:sz="8" w:space="0" w:color="BFBFBF"/>
            </w:tcBorders>
            <w:vAlign w:val="center"/>
          </w:tcPr>
          <w:p w14:paraId="3FF300D4" w14:textId="77777777" w:rsidR="001D0B97" w:rsidRPr="0049612A" w:rsidRDefault="001D0B97" w:rsidP="001C05F0">
            <w:pPr>
              <w:tabs>
                <w:tab w:val="left" w:pos="366"/>
                <w:tab w:val="right" w:pos="8504"/>
              </w:tabs>
              <w:spacing w:before="60" w:after="0" w:line="200" w:lineRule="exact"/>
              <w:ind w:left="120"/>
              <w:rPr>
                <w:rFonts w:cs="Arial"/>
                <w:bCs/>
                <w:sz w:val="20"/>
                <w:szCs w:val="20"/>
              </w:rPr>
            </w:pPr>
            <w:r w:rsidRPr="0049612A">
              <w:rPr>
                <w:rFonts w:cs="Arial"/>
                <w:bCs/>
                <w:sz w:val="20"/>
                <w:szCs w:val="20"/>
              </w:rPr>
              <w:fldChar w:fldCharType="begin">
                <w:ffData>
                  <w:name w:val=""/>
                  <w:enabled/>
                  <w:calcOnExit w:val="0"/>
                  <w:textInput>
                    <w:maxLength w:val="19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4787" w:type="dxa"/>
            <w:gridSpan w:val="4"/>
            <w:tcBorders>
              <w:top w:val="single" w:sz="8" w:space="0" w:color="BFBFBF"/>
              <w:left w:val="single" w:sz="8" w:space="0" w:color="BFBFBF"/>
              <w:bottom w:val="single" w:sz="8" w:space="0" w:color="000000"/>
              <w:right w:val="single" w:sz="8" w:space="0" w:color="auto"/>
            </w:tcBorders>
            <w:vAlign w:val="center"/>
          </w:tcPr>
          <w:p w14:paraId="68738EE5" w14:textId="77777777" w:rsidR="001D0B97" w:rsidRPr="0049612A" w:rsidRDefault="001D0B97" w:rsidP="001C05F0">
            <w:pPr>
              <w:tabs>
                <w:tab w:val="left" w:pos="366"/>
                <w:tab w:val="right" w:pos="8504"/>
              </w:tabs>
              <w:spacing w:before="60" w:after="0" w:line="200" w:lineRule="exact"/>
              <w:ind w:left="120"/>
              <w:rPr>
                <w:rFonts w:cs="Arial"/>
                <w:bCs/>
                <w:sz w:val="20"/>
                <w:szCs w:val="20"/>
              </w:rPr>
            </w:pPr>
            <w:r w:rsidRPr="0049612A">
              <w:rPr>
                <w:rFonts w:cs="Arial"/>
                <w:bCs/>
                <w:sz w:val="20"/>
                <w:szCs w:val="20"/>
              </w:rPr>
              <w:fldChar w:fldCharType="begin">
                <w:ffData>
                  <w:name w:val=""/>
                  <w:enabled/>
                  <w:calcOnExit w:val="0"/>
                  <w:textInput>
                    <w:maxLength w:val="8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bl>
    <w:p w14:paraId="23A4E12A" w14:textId="77777777" w:rsidR="001D0B97" w:rsidRDefault="001D0B97" w:rsidP="001D0B97">
      <w:pPr>
        <w:pStyle w:val="Paragraphe"/>
      </w:pPr>
    </w:p>
    <w:p w14:paraId="5B5FE9EC" w14:textId="77777777" w:rsidR="001D0B97" w:rsidRDefault="001D0B97" w:rsidP="001D0B97">
      <w:pPr>
        <w:pStyle w:val="Paragraphe"/>
      </w:pPr>
    </w:p>
    <w:p w14:paraId="35FCC642" w14:textId="77777777" w:rsidR="001D0B97" w:rsidRDefault="001D0B97" w:rsidP="001D0B97">
      <w:pPr>
        <w:pStyle w:val="Paragraphe"/>
      </w:pPr>
    </w:p>
    <w:p w14:paraId="3239CECD" w14:textId="299E38FB" w:rsidR="00B525A4" w:rsidRPr="00502D65" w:rsidRDefault="00B525A4" w:rsidP="001D0B97">
      <w:pPr>
        <w:pStyle w:val="Paragraphe"/>
        <w:sectPr w:rsidR="00B525A4" w:rsidRPr="00502D65" w:rsidSect="000C41C0">
          <w:headerReference w:type="default" r:id="rId13"/>
          <w:footerReference w:type="default" r:id="rId14"/>
          <w:footerReference w:type="first" r:id="rId15"/>
          <w:pgSz w:w="12242" w:h="20163" w:code="5"/>
          <w:pgMar w:top="317" w:right="1800" w:bottom="1080" w:left="1800" w:header="288" w:footer="288" w:gutter="0"/>
          <w:pgNumType w:start="0"/>
          <w:cols w:space="708"/>
          <w:titlePg/>
          <w:docGrid w:linePitch="360"/>
        </w:sectPr>
      </w:pPr>
    </w:p>
    <w:p w14:paraId="6EBF6E14" w14:textId="77777777" w:rsidR="00EE746F" w:rsidRPr="007C3FF4" w:rsidRDefault="00EE746F" w:rsidP="007C3FF4">
      <w:pPr>
        <w:pStyle w:val="TitretabledesmatiresIllustrations"/>
      </w:pPr>
      <w:r w:rsidRPr="007C3FF4">
        <w:lastRenderedPageBreak/>
        <w:t>TABLE DES MATIÈRES</w:t>
      </w:r>
    </w:p>
    <w:p w14:paraId="40EEECC7" w14:textId="77777777" w:rsidR="00EE746F" w:rsidRPr="007C3FF4" w:rsidRDefault="00EE746F" w:rsidP="007C3FF4">
      <w:pPr>
        <w:pStyle w:val="ArticleDescriptionPagetables"/>
        <w:rPr>
          <w:lang w:eastAsia="en-US"/>
        </w:rPr>
      </w:pPr>
      <w:r w:rsidRPr="007C3FF4">
        <w:rPr>
          <w:lang w:eastAsia="en-US"/>
        </w:rPr>
        <w:t>ARTICLE</w:t>
      </w:r>
      <w:r w:rsidRPr="007C3FF4">
        <w:rPr>
          <w:lang w:eastAsia="en-US"/>
        </w:rPr>
        <w:tab/>
        <w:t>DESCRIPTION</w:t>
      </w:r>
      <w:r w:rsidRPr="007C3FF4">
        <w:rPr>
          <w:lang w:eastAsia="en-US"/>
        </w:rPr>
        <w:tab/>
        <w:t>PAGE</w:t>
      </w:r>
    </w:p>
    <w:p w14:paraId="5F618702" w14:textId="1F9B3D4C" w:rsidR="009765CE" w:rsidRDefault="00B525A4">
      <w:pPr>
        <w:pStyle w:val="TM1"/>
        <w:rPr>
          <w:rFonts w:asciiTheme="minorHAnsi" w:eastAsiaTheme="minorEastAsia" w:hAnsiTheme="minorHAnsi" w:cstheme="minorBidi"/>
          <w:bCs w:val="0"/>
          <w:sz w:val="22"/>
          <w:lang w:eastAsia="fr-CA"/>
        </w:rPr>
      </w:pPr>
      <w:r>
        <w:fldChar w:fldCharType="begin"/>
      </w:r>
      <w:r>
        <w:instrText xml:space="preserve"> TOC \o "1-3" \h \z \u </w:instrText>
      </w:r>
      <w:r>
        <w:fldChar w:fldCharType="separate"/>
      </w:r>
      <w:hyperlink w:anchor="_Toc151989903" w:history="1">
        <w:r w:rsidR="009765CE" w:rsidRPr="00914E19">
          <w:rPr>
            <w:rStyle w:val="Lienhypertexte"/>
          </w:rPr>
          <w:t>1.</w:t>
        </w:r>
        <w:r w:rsidR="009765CE">
          <w:rPr>
            <w:rFonts w:asciiTheme="minorHAnsi" w:eastAsiaTheme="minorEastAsia" w:hAnsiTheme="minorHAnsi" w:cstheme="minorBidi"/>
            <w:bCs w:val="0"/>
            <w:sz w:val="22"/>
            <w:lang w:eastAsia="fr-CA"/>
          </w:rPr>
          <w:tab/>
        </w:r>
        <w:r w:rsidR="009765CE" w:rsidRPr="00914E19">
          <w:rPr>
            <w:rStyle w:val="Lienhypertexte"/>
          </w:rPr>
          <w:t>Numéro de dossier</w:t>
        </w:r>
        <w:r w:rsidR="009765CE">
          <w:rPr>
            <w:webHidden/>
          </w:rPr>
          <w:tab/>
        </w:r>
        <w:r w:rsidR="009765CE">
          <w:rPr>
            <w:webHidden/>
          </w:rPr>
          <w:fldChar w:fldCharType="begin"/>
        </w:r>
        <w:r w:rsidR="009765CE">
          <w:rPr>
            <w:webHidden/>
          </w:rPr>
          <w:instrText xml:space="preserve"> PAGEREF _Toc151989903 \h </w:instrText>
        </w:r>
        <w:r w:rsidR="009765CE">
          <w:rPr>
            <w:webHidden/>
          </w:rPr>
        </w:r>
        <w:r w:rsidR="009765CE">
          <w:rPr>
            <w:webHidden/>
          </w:rPr>
          <w:fldChar w:fldCharType="separate"/>
        </w:r>
        <w:r w:rsidR="009765CE">
          <w:rPr>
            <w:webHidden/>
          </w:rPr>
          <w:t>3</w:t>
        </w:r>
        <w:r w:rsidR="009765CE">
          <w:rPr>
            <w:webHidden/>
          </w:rPr>
          <w:fldChar w:fldCharType="end"/>
        </w:r>
      </w:hyperlink>
    </w:p>
    <w:p w14:paraId="3B8552FC" w14:textId="3CD10162" w:rsidR="009765CE" w:rsidRDefault="00000000">
      <w:pPr>
        <w:pStyle w:val="TM1"/>
        <w:rPr>
          <w:rFonts w:asciiTheme="minorHAnsi" w:eastAsiaTheme="minorEastAsia" w:hAnsiTheme="minorHAnsi" w:cstheme="minorBidi"/>
          <w:bCs w:val="0"/>
          <w:sz w:val="22"/>
          <w:lang w:eastAsia="fr-CA"/>
        </w:rPr>
      </w:pPr>
      <w:hyperlink w:anchor="_Toc151989904" w:history="1">
        <w:r w:rsidR="009765CE" w:rsidRPr="00914E19">
          <w:rPr>
            <w:rStyle w:val="Lienhypertexte"/>
          </w:rPr>
          <w:t>2.</w:t>
        </w:r>
        <w:r w:rsidR="009765CE">
          <w:rPr>
            <w:rFonts w:asciiTheme="minorHAnsi" w:eastAsiaTheme="minorEastAsia" w:hAnsiTheme="minorHAnsi" w:cstheme="minorBidi"/>
            <w:bCs w:val="0"/>
            <w:sz w:val="22"/>
            <w:lang w:eastAsia="fr-CA"/>
          </w:rPr>
          <w:tab/>
        </w:r>
        <w:r w:rsidR="009765CE" w:rsidRPr="00914E19">
          <w:rPr>
            <w:rStyle w:val="Lienhypertexte"/>
          </w:rPr>
          <w:t>Généralités</w:t>
        </w:r>
        <w:r w:rsidR="009765CE">
          <w:rPr>
            <w:webHidden/>
          </w:rPr>
          <w:tab/>
        </w:r>
        <w:r w:rsidR="009765CE">
          <w:rPr>
            <w:webHidden/>
          </w:rPr>
          <w:fldChar w:fldCharType="begin"/>
        </w:r>
        <w:r w:rsidR="009765CE">
          <w:rPr>
            <w:webHidden/>
          </w:rPr>
          <w:instrText xml:space="preserve"> PAGEREF _Toc151989904 \h </w:instrText>
        </w:r>
        <w:r w:rsidR="009765CE">
          <w:rPr>
            <w:webHidden/>
          </w:rPr>
        </w:r>
        <w:r w:rsidR="009765CE">
          <w:rPr>
            <w:webHidden/>
          </w:rPr>
          <w:fldChar w:fldCharType="separate"/>
        </w:r>
        <w:r w:rsidR="009765CE">
          <w:rPr>
            <w:webHidden/>
          </w:rPr>
          <w:t>4</w:t>
        </w:r>
        <w:r w:rsidR="009765CE">
          <w:rPr>
            <w:webHidden/>
          </w:rPr>
          <w:fldChar w:fldCharType="end"/>
        </w:r>
      </w:hyperlink>
    </w:p>
    <w:p w14:paraId="04CD5FAC" w14:textId="4E1645B7" w:rsidR="009765CE" w:rsidRDefault="00000000">
      <w:pPr>
        <w:pStyle w:val="TM1"/>
        <w:rPr>
          <w:rFonts w:asciiTheme="minorHAnsi" w:eastAsiaTheme="minorEastAsia" w:hAnsiTheme="minorHAnsi" w:cstheme="minorBidi"/>
          <w:bCs w:val="0"/>
          <w:sz w:val="22"/>
          <w:lang w:eastAsia="fr-CA"/>
        </w:rPr>
      </w:pPr>
      <w:hyperlink w:anchor="_Toc151989905" w:history="1">
        <w:r w:rsidR="009765CE" w:rsidRPr="00914E19">
          <w:rPr>
            <w:rStyle w:val="Lienhypertexte"/>
          </w:rPr>
          <w:t>3.</w:t>
        </w:r>
        <w:r w:rsidR="009765CE">
          <w:rPr>
            <w:rFonts w:asciiTheme="minorHAnsi" w:eastAsiaTheme="minorEastAsia" w:hAnsiTheme="minorHAnsi" w:cstheme="minorBidi"/>
            <w:bCs w:val="0"/>
            <w:sz w:val="22"/>
            <w:lang w:eastAsia="fr-CA"/>
          </w:rPr>
          <w:tab/>
        </w:r>
        <w:r w:rsidR="009765CE" w:rsidRPr="00914E19">
          <w:rPr>
            <w:rStyle w:val="Lienhypertexte"/>
          </w:rPr>
          <w:t>Objet du contrat</w:t>
        </w:r>
        <w:r w:rsidR="009765CE">
          <w:rPr>
            <w:webHidden/>
          </w:rPr>
          <w:tab/>
        </w:r>
        <w:r w:rsidR="009765CE">
          <w:rPr>
            <w:webHidden/>
          </w:rPr>
          <w:fldChar w:fldCharType="begin"/>
        </w:r>
        <w:r w:rsidR="009765CE">
          <w:rPr>
            <w:webHidden/>
          </w:rPr>
          <w:instrText xml:space="preserve"> PAGEREF _Toc151989905 \h </w:instrText>
        </w:r>
        <w:r w:rsidR="009765CE">
          <w:rPr>
            <w:webHidden/>
          </w:rPr>
        </w:r>
        <w:r w:rsidR="009765CE">
          <w:rPr>
            <w:webHidden/>
          </w:rPr>
          <w:fldChar w:fldCharType="separate"/>
        </w:r>
        <w:r w:rsidR="009765CE">
          <w:rPr>
            <w:webHidden/>
          </w:rPr>
          <w:t>4</w:t>
        </w:r>
        <w:r w:rsidR="009765CE">
          <w:rPr>
            <w:webHidden/>
          </w:rPr>
          <w:fldChar w:fldCharType="end"/>
        </w:r>
      </w:hyperlink>
    </w:p>
    <w:p w14:paraId="55DBFFF5" w14:textId="20E0EAD9" w:rsidR="009765CE" w:rsidRDefault="00000000">
      <w:pPr>
        <w:pStyle w:val="TM2"/>
        <w:rPr>
          <w:rFonts w:asciiTheme="minorHAnsi" w:eastAsiaTheme="minorEastAsia" w:hAnsiTheme="minorHAnsi" w:cstheme="minorBidi"/>
          <w:bCs w:val="0"/>
          <w:sz w:val="22"/>
          <w:lang w:eastAsia="fr-CA"/>
        </w:rPr>
      </w:pPr>
      <w:hyperlink w:anchor="_Toc151989906" w:history="1">
        <w:r w:rsidR="009765CE" w:rsidRPr="00914E19">
          <w:rPr>
            <w:rStyle w:val="Lienhypertexte"/>
          </w:rPr>
          <w:t>3.1</w:t>
        </w:r>
        <w:r w:rsidR="009765CE">
          <w:rPr>
            <w:rFonts w:asciiTheme="minorHAnsi" w:eastAsiaTheme="minorEastAsia" w:hAnsiTheme="minorHAnsi" w:cstheme="minorBidi"/>
            <w:bCs w:val="0"/>
            <w:sz w:val="22"/>
            <w:lang w:eastAsia="fr-CA"/>
          </w:rPr>
          <w:tab/>
        </w:r>
        <w:r w:rsidR="009765CE" w:rsidRPr="00914E19">
          <w:rPr>
            <w:rStyle w:val="Lienhypertexte"/>
          </w:rPr>
          <w:t>Description des travaux</w:t>
        </w:r>
        <w:r w:rsidR="009765CE">
          <w:rPr>
            <w:webHidden/>
          </w:rPr>
          <w:tab/>
        </w:r>
        <w:r w:rsidR="009765CE">
          <w:rPr>
            <w:webHidden/>
          </w:rPr>
          <w:fldChar w:fldCharType="begin"/>
        </w:r>
        <w:r w:rsidR="009765CE">
          <w:rPr>
            <w:webHidden/>
          </w:rPr>
          <w:instrText xml:space="preserve"> PAGEREF _Toc151989906 \h </w:instrText>
        </w:r>
        <w:r w:rsidR="009765CE">
          <w:rPr>
            <w:webHidden/>
          </w:rPr>
        </w:r>
        <w:r w:rsidR="009765CE">
          <w:rPr>
            <w:webHidden/>
          </w:rPr>
          <w:fldChar w:fldCharType="separate"/>
        </w:r>
        <w:r w:rsidR="009765CE">
          <w:rPr>
            <w:webHidden/>
          </w:rPr>
          <w:t>4</w:t>
        </w:r>
        <w:r w:rsidR="009765CE">
          <w:rPr>
            <w:webHidden/>
          </w:rPr>
          <w:fldChar w:fldCharType="end"/>
        </w:r>
      </w:hyperlink>
    </w:p>
    <w:p w14:paraId="73F735DD" w14:textId="57B651C0" w:rsidR="009765CE" w:rsidRDefault="00000000">
      <w:pPr>
        <w:pStyle w:val="TM1"/>
        <w:rPr>
          <w:rFonts w:asciiTheme="minorHAnsi" w:eastAsiaTheme="minorEastAsia" w:hAnsiTheme="minorHAnsi" w:cstheme="minorBidi"/>
          <w:bCs w:val="0"/>
          <w:sz w:val="22"/>
          <w:lang w:eastAsia="fr-CA"/>
        </w:rPr>
      </w:pPr>
      <w:hyperlink w:anchor="_Toc151989907" w:history="1">
        <w:r w:rsidR="009765CE" w:rsidRPr="00914E19">
          <w:rPr>
            <w:rStyle w:val="Lienhypertexte"/>
          </w:rPr>
          <w:t>4.</w:t>
        </w:r>
        <w:r w:rsidR="009765CE">
          <w:rPr>
            <w:rFonts w:asciiTheme="minorHAnsi" w:eastAsiaTheme="minorEastAsia" w:hAnsiTheme="minorHAnsi" w:cstheme="minorBidi"/>
            <w:bCs w:val="0"/>
            <w:sz w:val="22"/>
            <w:lang w:eastAsia="fr-CA"/>
          </w:rPr>
          <w:tab/>
        </w:r>
        <w:r w:rsidR="009765CE" w:rsidRPr="00914E19">
          <w:rPr>
            <w:rStyle w:val="Lienhypertexte"/>
          </w:rPr>
          <w:t>Localisation des travaux</w:t>
        </w:r>
        <w:r w:rsidR="009765CE">
          <w:rPr>
            <w:webHidden/>
          </w:rPr>
          <w:tab/>
        </w:r>
        <w:r w:rsidR="009765CE">
          <w:rPr>
            <w:webHidden/>
          </w:rPr>
          <w:fldChar w:fldCharType="begin"/>
        </w:r>
        <w:r w:rsidR="009765CE">
          <w:rPr>
            <w:webHidden/>
          </w:rPr>
          <w:instrText xml:space="preserve"> PAGEREF _Toc151989907 \h </w:instrText>
        </w:r>
        <w:r w:rsidR="009765CE">
          <w:rPr>
            <w:webHidden/>
          </w:rPr>
        </w:r>
        <w:r w:rsidR="009765CE">
          <w:rPr>
            <w:webHidden/>
          </w:rPr>
          <w:fldChar w:fldCharType="separate"/>
        </w:r>
        <w:r w:rsidR="009765CE">
          <w:rPr>
            <w:webHidden/>
          </w:rPr>
          <w:t>4</w:t>
        </w:r>
        <w:r w:rsidR="009765CE">
          <w:rPr>
            <w:webHidden/>
          </w:rPr>
          <w:fldChar w:fldCharType="end"/>
        </w:r>
      </w:hyperlink>
    </w:p>
    <w:p w14:paraId="6DDA53A5" w14:textId="08AB569D" w:rsidR="009765CE" w:rsidRDefault="00000000">
      <w:pPr>
        <w:pStyle w:val="TM1"/>
        <w:rPr>
          <w:rFonts w:asciiTheme="minorHAnsi" w:eastAsiaTheme="minorEastAsia" w:hAnsiTheme="minorHAnsi" w:cstheme="minorBidi"/>
          <w:bCs w:val="0"/>
          <w:sz w:val="22"/>
          <w:lang w:eastAsia="fr-CA"/>
        </w:rPr>
      </w:pPr>
      <w:hyperlink w:anchor="_Toc151989908" w:history="1">
        <w:r w:rsidR="009765CE" w:rsidRPr="00914E19">
          <w:rPr>
            <w:rStyle w:val="Lienhypertexte"/>
          </w:rPr>
          <w:t>5.</w:t>
        </w:r>
        <w:r w:rsidR="009765CE">
          <w:rPr>
            <w:rFonts w:asciiTheme="minorHAnsi" w:eastAsiaTheme="minorEastAsia" w:hAnsiTheme="minorHAnsi" w:cstheme="minorBidi"/>
            <w:bCs w:val="0"/>
            <w:sz w:val="22"/>
            <w:lang w:eastAsia="fr-CA"/>
          </w:rPr>
          <w:tab/>
        </w:r>
        <w:r w:rsidR="009765CE" w:rsidRPr="00914E19">
          <w:rPr>
            <w:rStyle w:val="Lienhypertexte"/>
          </w:rPr>
          <w:t>Documents fournis par le Ministère</w:t>
        </w:r>
        <w:r w:rsidR="009765CE">
          <w:rPr>
            <w:webHidden/>
          </w:rPr>
          <w:tab/>
        </w:r>
        <w:r w:rsidR="009765CE">
          <w:rPr>
            <w:webHidden/>
          </w:rPr>
          <w:fldChar w:fldCharType="begin"/>
        </w:r>
        <w:r w:rsidR="009765CE">
          <w:rPr>
            <w:webHidden/>
          </w:rPr>
          <w:instrText xml:space="preserve"> PAGEREF _Toc151989908 \h </w:instrText>
        </w:r>
        <w:r w:rsidR="009765CE">
          <w:rPr>
            <w:webHidden/>
          </w:rPr>
        </w:r>
        <w:r w:rsidR="009765CE">
          <w:rPr>
            <w:webHidden/>
          </w:rPr>
          <w:fldChar w:fldCharType="separate"/>
        </w:r>
        <w:r w:rsidR="009765CE">
          <w:rPr>
            <w:webHidden/>
          </w:rPr>
          <w:t>4</w:t>
        </w:r>
        <w:r w:rsidR="009765CE">
          <w:rPr>
            <w:webHidden/>
          </w:rPr>
          <w:fldChar w:fldCharType="end"/>
        </w:r>
      </w:hyperlink>
    </w:p>
    <w:p w14:paraId="6BC7E497" w14:textId="44741A8C" w:rsidR="009765CE" w:rsidRDefault="00000000">
      <w:pPr>
        <w:pStyle w:val="TM1"/>
        <w:rPr>
          <w:rFonts w:asciiTheme="minorHAnsi" w:eastAsiaTheme="minorEastAsia" w:hAnsiTheme="minorHAnsi" w:cstheme="minorBidi"/>
          <w:bCs w:val="0"/>
          <w:sz w:val="22"/>
          <w:lang w:eastAsia="fr-CA"/>
        </w:rPr>
      </w:pPr>
      <w:hyperlink w:anchor="_Toc151989909" w:history="1">
        <w:r w:rsidR="009765CE" w:rsidRPr="00914E19">
          <w:rPr>
            <w:rStyle w:val="Lienhypertexte"/>
          </w:rPr>
          <w:t>6.</w:t>
        </w:r>
        <w:r w:rsidR="009765CE">
          <w:rPr>
            <w:rFonts w:asciiTheme="minorHAnsi" w:eastAsiaTheme="minorEastAsia" w:hAnsiTheme="minorHAnsi" w:cstheme="minorBidi"/>
            <w:bCs w:val="0"/>
            <w:sz w:val="22"/>
            <w:lang w:eastAsia="fr-CA"/>
          </w:rPr>
          <w:tab/>
        </w:r>
        <w:r w:rsidR="009765CE" w:rsidRPr="00914E19">
          <w:rPr>
            <w:rStyle w:val="Lienhypertexte"/>
          </w:rPr>
          <w:t>Obligations de l’entrepreneur</w:t>
        </w:r>
        <w:r w:rsidR="009765CE">
          <w:rPr>
            <w:webHidden/>
          </w:rPr>
          <w:tab/>
        </w:r>
        <w:r w:rsidR="009765CE">
          <w:rPr>
            <w:webHidden/>
          </w:rPr>
          <w:fldChar w:fldCharType="begin"/>
        </w:r>
        <w:r w:rsidR="009765CE">
          <w:rPr>
            <w:webHidden/>
          </w:rPr>
          <w:instrText xml:space="preserve"> PAGEREF _Toc151989909 \h </w:instrText>
        </w:r>
        <w:r w:rsidR="009765CE">
          <w:rPr>
            <w:webHidden/>
          </w:rPr>
        </w:r>
        <w:r w:rsidR="009765CE">
          <w:rPr>
            <w:webHidden/>
          </w:rPr>
          <w:fldChar w:fldCharType="separate"/>
        </w:r>
        <w:r w:rsidR="009765CE">
          <w:rPr>
            <w:webHidden/>
          </w:rPr>
          <w:t>4</w:t>
        </w:r>
        <w:r w:rsidR="009765CE">
          <w:rPr>
            <w:webHidden/>
          </w:rPr>
          <w:fldChar w:fldCharType="end"/>
        </w:r>
      </w:hyperlink>
    </w:p>
    <w:p w14:paraId="6E99543D" w14:textId="38A26870" w:rsidR="009765CE" w:rsidRDefault="00000000">
      <w:pPr>
        <w:pStyle w:val="TM2"/>
        <w:rPr>
          <w:rFonts w:asciiTheme="minorHAnsi" w:eastAsiaTheme="minorEastAsia" w:hAnsiTheme="minorHAnsi" w:cstheme="minorBidi"/>
          <w:bCs w:val="0"/>
          <w:sz w:val="22"/>
          <w:lang w:eastAsia="fr-CA"/>
        </w:rPr>
      </w:pPr>
      <w:hyperlink w:anchor="_Toc151989910" w:history="1">
        <w:r w:rsidR="009765CE" w:rsidRPr="00914E19">
          <w:rPr>
            <w:rStyle w:val="Lienhypertexte"/>
          </w:rPr>
          <w:t>6.1</w:t>
        </w:r>
        <w:r w:rsidR="009765CE">
          <w:rPr>
            <w:rFonts w:asciiTheme="minorHAnsi" w:eastAsiaTheme="minorEastAsia" w:hAnsiTheme="minorHAnsi" w:cstheme="minorBidi"/>
            <w:bCs w:val="0"/>
            <w:sz w:val="22"/>
            <w:lang w:eastAsia="fr-CA"/>
          </w:rPr>
          <w:tab/>
        </w:r>
        <w:r w:rsidR="009765CE" w:rsidRPr="00914E19">
          <w:rPr>
            <w:rStyle w:val="Lienhypertexte"/>
          </w:rPr>
          <w:t>Généralités</w:t>
        </w:r>
        <w:r w:rsidR="009765CE">
          <w:rPr>
            <w:webHidden/>
          </w:rPr>
          <w:tab/>
        </w:r>
        <w:r w:rsidR="009765CE">
          <w:rPr>
            <w:webHidden/>
          </w:rPr>
          <w:fldChar w:fldCharType="begin"/>
        </w:r>
        <w:r w:rsidR="009765CE">
          <w:rPr>
            <w:webHidden/>
          </w:rPr>
          <w:instrText xml:space="preserve"> PAGEREF _Toc151989910 \h </w:instrText>
        </w:r>
        <w:r w:rsidR="009765CE">
          <w:rPr>
            <w:webHidden/>
          </w:rPr>
        </w:r>
        <w:r w:rsidR="009765CE">
          <w:rPr>
            <w:webHidden/>
          </w:rPr>
          <w:fldChar w:fldCharType="separate"/>
        </w:r>
        <w:r w:rsidR="009765CE">
          <w:rPr>
            <w:webHidden/>
          </w:rPr>
          <w:t>4</w:t>
        </w:r>
        <w:r w:rsidR="009765CE">
          <w:rPr>
            <w:webHidden/>
          </w:rPr>
          <w:fldChar w:fldCharType="end"/>
        </w:r>
      </w:hyperlink>
    </w:p>
    <w:p w14:paraId="0B418AD8" w14:textId="042AF0E5" w:rsidR="009765CE" w:rsidRDefault="00000000">
      <w:pPr>
        <w:pStyle w:val="TM2"/>
        <w:rPr>
          <w:rFonts w:asciiTheme="minorHAnsi" w:eastAsiaTheme="minorEastAsia" w:hAnsiTheme="minorHAnsi" w:cstheme="minorBidi"/>
          <w:bCs w:val="0"/>
          <w:sz w:val="22"/>
          <w:lang w:eastAsia="fr-CA"/>
        </w:rPr>
      </w:pPr>
      <w:hyperlink w:anchor="_Toc151989911" w:history="1">
        <w:r w:rsidR="009765CE" w:rsidRPr="00914E19">
          <w:rPr>
            <w:rStyle w:val="Lienhypertexte"/>
          </w:rPr>
          <w:t>6.2</w:t>
        </w:r>
        <w:r w:rsidR="009765CE">
          <w:rPr>
            <w:rFonts w:asciiTheme="minorHAnsi" w:eastAsiaTheme="minorEastAsia" w:hAnsiTheme="minorHAnsi" w:cstheme="minorBidi"/>
            <w:bCs w:val="0"/>
            <w:sz w:val="22"/>
            <w:lang w:eastAsia="fr-CA"/>
          </w:rPr>
          <w:tab/>
        </w:r>
        <w:r w:rsidR="009765CE" w:rsidRPr="00914E19">
          <w:rPr>
            <w:rStyle w:val="Lienhypertexte"/>
          </w:rPr>
          <w:t>Délais contractuels</w:t>
        </w:r>
        <w:r w:rsidR="009765CE">
          <w:rPr>
            <w:webHidden/>
          </w:rPr>
          <w:tab/>
        </w:r>
        <w:r w:rsidR="009765CE">
          <w:rPr>
            <w:webHidden/>
          </w:rPr>
          <w:fldChar w:fldCharType="begin"/>
        </w:r>
        <w:r w:rsidR="009765CE">
          <w:rPr>
            <w:webHidden/>
          </w:rPr>
          <w:instrText xml:space="preserve"> PAGEREF _Toc151989911 \h </w:instrText>
        </w:r>
        <w:r w:rsidR="009765CE">
          <w:rPr>
            <w:webHidden/>
          </w:rPr>
        </w:r>
        <w:r w:rsidR="009765CE">
          <w:rPr>
            <w:webHidden/>
          </w:rPr>
          <w:fldChar w:fldCharType="separate"/>
        </w:r>
        <w:r w:rsidR="009765CE">
          <w:rPr>
            <w:webHidden/>
          </w:rPr>
          <w:t>5</w:t>
        </w:r>
        <w:r w:rsidR="009765CE">
          <w:rPr>
            <w:webHidden/>
          </w:rPr>
          <w:fldChar w:fldCharType="end"/>
        </w:r>
      </w:hyperlink>
    </w:p>
    <w:p w14:paraId="6C783C7C" w14:textId="15A1CA51" w:rsidR="009765CE" w:rsidRDefault="00000000">
      <w:pPr>
        <w:pStyle w:val="TM3"/>
        <w:rPr>
          <w:rFonts w:asciiTheme="minorHAnsi" w:eastAsiaTheme="minorEastAsia" w:hAnsiTheme="minorHAnsi" w:cstheme="minorBidi"/>
          <w:sz w:val="22"/>
          <w:lang w:eastAsia="fr-CA"/>
        </w:rPr>
      </w:pPr>
      <w:hyperlink w:anchor="_Toc151989912" w:history="1">
        <w:r w:rsidR="009765CE" w:rsidRPr="00914E19">
          <w:rPr>
            <w:rStyle w:val="Lienhypertexte"/>
          </w:rPr>
          <w:t>6.2.1</w:t>
        </w:r>
        <w:r w:rsidR="009765CE">
          <w:rPr>
            <w:rFonts w:asciiTheme="minorHAnsi" w:eastAsiaTheme="minorEastAsia" w:hAnsiTheme="minorHAnsi" w:cstheme="minorBidi"/>
            <w:sz w:val="22"/>
            <w:lang w:eastAsia="fr-CA"/>
          </w:rPr>
          <w:tab/>
        </w:r>
        <w:r w:rsidR="009765CE" w:rsidRPr="00914E19">
          <w:rPr>
            <w:rStyle w:val="Lienhypertexte"/>
          </w:rPr>
          <w:t>Intempéries</w:t>
        </w:r>
        <w:r w:rsidR="009765CE">
          <w:rPr>
            <w:webHidden/>
          </w:rPr>
          <w:tab/>
        </w:r>
        <w:r w:rsidR="009765CE">
          <w:rPr>
            <w:webHidden/>
          </w:rPr>
          <w:fldChar w:fldCharType="begin"/>
        </w:r>
        <w:r w:rsidR="009765CE">
          <w:rPr>
            <w:webHidden/>
          </w:rPr>
          <w:instrText xml:space="preserve"> PAGEREF _Toc151989912 \h </w:instrText>
        </w:r>
        <w:r w:rsidR="009765CE">
          <w:rPr>
            <w:webHidden/>
          </w:rPr>
        </w:r>
        <w:r w:rsidR="009765CE">
          <w:rPr>
            <w:webHidden/>
          </w:rPr>
          <w:fldChar w:fldCharType="separate"/>
        </w:r>
        <w:r w:rsidR="009765CE">
          <w:rPr>
            <w:webHidden/>
          </w:rPr>
          <w:t>5</w:t>
        </w:r>
        <w:r w:rsidR="009765CE">
          <w:rPr>
            <w:webHidden/>
          </w:rPr>
          <w:fldChar w:fldCharType="end"/>
        </w:r>
      </w:hyperlink>
    </w:p>
    <w:p w14:paraId="5BB54DD7" w14:textId="17C74E7B" w:rsidR="009765CE" w:rsidRDefault="00000000">
      <w:pPr>
        <w:pStyle w:val="TM2"/>
        <w:rPr>
          <w:rFonts w:asciiTheme="minorHAnsi" w:eastAsiaTheme="minorEastAsia" w:hAnsiTheme="minorHAnsi" w:cstheme="minorBidi"/>
          <w:bCs w:val="0"/>
          <w:sz w:val="22"/>
          <w:lang w:eastAsia="fr-CA"/>
        </w:rPr>
      </w:pPr>
      <w:hyperlink w:anchor="_Toc151989913" w:history="1">
        <w:r w:rsidR="009765CE" w:rsidRPr="00914E19">
          <w:rPr>
            <w:rStyle w:val="Lienhypertexte"/>
          </w:rPr>
          <w:t>6.3</w:t>
        </w:r>
        <w:r w:rsidR="009765CE">
          <w:rPr>
            <w:rFonts w:asciiTheme="minorHAnsi" w:eastAsiaTheme="minorEastAsia" w:hAnsiTheme="minorHAnsi" w:cstheme="minorBidi"/>
            <w:bCs w:val="0"/>
            <w:sz w:val="22"/>
            <w:lang w:eastAsia="fr-CA"/>
          </w:rPr>
          <w:tab/>
        </w:r>
        <w:r w:rsidR="009765CE" w:rsidRPr="00914E19">
          <w:rPr>
            <w:rStyle w:val="Lienhypertexte"/>
          </w:rPr>
          <w:t>Ordonnancement des travaux</w:t>
        </w:r>
        <w:r w:rsidR="009765CE">
          <w:rPr>
            <w:webHidden/>
          </w:rPr>
          <w:tab/>
        </w:r>
        <w:r w:rsidR="009765CE">
          <w:rPr>
            <w:webHidden/>
          </w:rPr>
          <w:fldChar w:fldCharType="begin"/>
        </w:r>
        <w:r w:rsidR="009765CE">
          <w:rPr>
            <w:webHidden/>
          </w:rPr>
          <w:instrText xml:space="preserve"> PAGEREF _Toc151989913 \h </w:instrText>
        </w:r>
        <w:r w:rsidR="009765CE">
          <w:rPr>
            <w:webHidden/>
          </w:rPr>
        </w:r>
        <w:r w:rsidR="009765CE">
          <w:rPr>
            <w:webHidden/>
          </w:rPr>
          <w:fldChar w:fldCharType="separate"/>
        </w:r>
        <w:r w:rsidR="009765CE">
          <w:rPr>
            <w:webHidden/>
          </w:rPr>
          <w:t>5</w:t>
        </w:r>
        <w:r w:rsidR="009765CE">
          <w:rPr>
            <w:webHidden/>
          </w:rPr>
          <w:fldChar w:fldCharType="end"/>
        </w:r>
      </w:hyperlink>
    </w:p>
    <w:p w14:paraId="5578276B" w14:textId="5B22631B" w:rsidR="009765CE" w:rsidRDefault="00000000">
      <w:pPr>
        <w:pStyle w:val="TM2"/>
        <w:rPr>
          <w:rFonts w:asciiTheme="minorHAnsi" w:eastAsiaTheme="minorEastAsia" w:hAnsiTheme="minorHAnsi" w:cstheme="minorBidi"/>
          <w:bCs w:val="0"/>
          <w:sz w:val="22"/>
          <w:lang w:eastAsia="fr-CA"/>
        </w:rPr>
      </w:pPr>
      <w:hyperlink w:anchor="_Toc151989914" w:history="1">
        <w:r w:rsidR="009765CE" w:rsidRPr="00914E19">
          <w:rPr>
            <w:rStyle w:val="Lienhypertexte"/>
          </w:rPr>
          <w:t>6.4</w:t>
        </w:r>
        <w:r w:rsidR="009765CE">
          <w:rPr>
            <w:rFonts w:asciiTheme="minorHAnsi" w:eastAsiaTheme="minorEastAsia" w:hAnsiTheme="minorHAnsi" w:cstheme="minorBidi"/>
            <w:bCs w:val="0"/>
            <w:sz w:val="22"/>
            <w:lang w:eastAsia="fr-CA"/>
          </w:rPr>
          <w:tab/>
        </w:r>
        <w:r w:rsidR="009765CE" w:rsidRPr="00914E19">
          <w:rPr>
            <w:rStyle w:val="Lienhypertexte"/>
          </w:rPr>
          <w:t>Avis des travaux</w:t>
        </w:r>
        <w:r w:rsidR="009765CE">
          <w:rPr>
            <w:webHidden/>
          </w:rPr>
          <w:tab/>
        </w:r>
        <w:r w:rsidR="009765CE">
          <w:rPr>
            <w:webHidden/>
          </w:rPr>
          <w:fldChar w:fldCharType="begin"/>
        </w:r>
        <w:r w:rsidR="009765CE">
          <w:rPr>
            <w:webHidden/>
          </w:rPr>
          <w:instrText xml:space="preserve"> PAGEREF _Toc151989914 \h </w:instrText>
        </w:r>
        <w:r w:rsidR="009765CE">
          <w:rPr>
            <w:webHidden/>
          </w:rPr>
        </w:r>
        <w:r w:rsidR="009765CE">
          <w:rPr>
            <w:webHidden/>
          </w:rPr>
          <w:fldChar w:fldCharType="separate"/>
        </w:r>
        <w:r w:rsidR="009765CE">
          <w:rPr>
            <w:webHidden/>
          </w:rPr>
          <w:t>5</w:t>
        </w:r>
        <w:r w:rsidR="009765CE">
          <w:rPr>
            <w:webHidden/>
          </w:rPr>
          <w:fldChar w:fldCharType="end"/>
        </w:r>
      </w:hyperlink>
    </w:p>
    <w:p w14:paraId="7D8D0670" w14:textId="2EA0E96A" w:rsidR="009765CE" w:rsidRDefault="00000000">
      <w:pPr>
        <w:pStyle w:val="TM2"/>
        <w:rPr>
          <w:rFonts w:asciiTheme="minorHAnsi" w:eastAsiaTheme="minorEastAsia" w:hAnsiTheme="minorHAnsi" w:cstheme="minorBidi"/>
          <w:bCs w:val="0"/>
          <w:sz w:val="22"/>
          <w:lang w:eastAsia="fr-CA"/>
        </w:rPr>
      </w:pPr>
      <w:hyperlink w:anchor="_Toc151989915" w:history="1">
        <w:r w:rsidR="009765CE" w:rsidRPr="00914E19">
          <w:rPr>
            <w:rStyle w:val="Lienhypertexte"/>
          </w:rPr>
          <w:t>6.5</w:t>
        </w:r>
        <w:r w:rsidR="009765CE">
          <w:rPr>
            <w:rFonts w:asciiTheme="minorHAnsi" w:eastAsiaTheme="minorEastAsia" w:hAnsiTheme="minorHAnsi" w:cstheme="minorBidi"/>
            <w:bCs w:val="0"/>
            <w:sz w:val="22"/>
            <w:lang w:eastAsia="fr-CA"/>
          </w:rPr>
          <w:tab/>
        </w:r>
        <w:r w:rsidR="009765CE" w:rsidRPr="00914E19">
          <w:rPr>
            <w:rStyle w:val="Lienhypertexte"/>
          </w:rPr>
          <w:t>Documents généraux</w:t>
        </w:r>
        <w:r w:rsidR="009765CE">
          <w:rPr>
            <w:webHidden/>
          </w:rPr>
          <w:tab/>
        </w:r>
        <w:r w:rsidR="009765CE">
          <w:rPr>
            <w:webHidden/>
          </w:rPr>
          <w:fldChar w:fldCharType="begin"/>
        </w:r>
        <w:r w:rsidR="009765CE">
          <w:rPr>
            <w:webHidden/>
          </w:rPr>
          <w:instrText xml:space="preserve"> PAGEREF _Toc151989915 \h </w:instrText>
        </w:r>
        <w:r w:rsidR="009765CE">
          <w:rPr>
            <w:webHidden/>
          </w:rPr>
        </w:r>
        <w:r w:rsidR="009765CE">
          <w:rPr>
            <w:webHidden/>
          </w:rPr>
          <w:fldChar w:fldCharType="separate"/>
        </w:r>
        <w:r w:rsidR="009765CE">
          <w:rPr>
            <w:webHidden/>
          </w:rPr>
          <w:t>6</w:t>
        </w:r>
        <w:r w:rsidR="009765CE">
          <w:rPr>
            <w:webHidden/>
          </w:rPr>
          <w:fldChar w:fldCharType="end"/>
        </w:r>
      </w:hyperlink>
    </w:p>
    <w:p w14:paraId="263CFD56" w14:textId="48AD44B4" w:rsidR="009765CE" w:rsidRDefault="00000000">
      <w:pPr>
        <w:pStyle w:val="TM1"/>
        <w:rPr>
          <w:rFonts w:asciiTheme="minorHAnsi" w:eastAsiaTheme="minorEastAsia" w:hAnsiTheme="minorHAnsi" w:cstheme="minorBidi"/>
          <w:bCs w:val="0"/>
          <w:sz w:val="22"/>
          <w:lang w:eastAsia="fr-CA"/>
        </w:rPr>
      </w:pPr>
      <w:hyperlink w:anchor="_Toc151989916" w:history="1">
        <w:r w:rsidR="009765CE" w:rsidRPr="00914E19">
          <w:rPr>
            <w:rStyle w:val="Lienhypertexte"/>
          </w:rPr>
          <w:t>7.</w:t>
        </w:r>
        <w:r w:rsidR="009765CE">
          <w:rPr>
            <w:rFonts w:asciiTheme="minorHAnsi" w:eastAsiaTheme="minorEastAsia" w:hAnsiTheme="minorHAnsi" w:cstheme="minorBidi"/>
            <w:bCs w:val="0"/>
            <w:sz w:val="22"/>
            <w:lang w:eastAsia="fr-CA"/>
          </w:rPr>
          <w:tab/>
        </w:r>
        <w:r w:rsidR="009765CE" w:rsidRPr="00914E19">
          <w:rPr>
            <w:rStyle w:val="Lienhypertexte"/>
          </w:rPr>
          <w:t>Horaire de travail</w:t>
        </w:r>
        <w:r w:rsidR="009765CE">
          <w:rPr>
            <w:webHidden/>
          </w:rPr>
          <w:tab/>
        </w:r>
        <w:r w:rsidR="009765CE">
          <w:rPr>
            <w:webHidden/>
          </w:rPr>
          <w:fldChar w:fldCharType="begin"/>
        </w:r>
        <w:r w:rsidR="009765CE">
          <w:rPr>
            <w:webHidden/>
          </w:rPr>
          <w:instrText xml:space="preserve"> PAGEREF _Toc151989916 \h </w:instrText>
        </w:r>
        <w:r w:rsidR="009765CE">
          <w:rPr>
            <w:webHidden/>
          </w:rPr>
        </w:r>
        <w:r w:rsidR="009765CE">
          <w:rPr>
            <w:webHidden/>
          </w:rPr>
          <w:fldChar w:fldCharType="separate"/>
        </w:r>
        <w:r w:rsidR="009765CE">
          <w:rPr>
            <w:webHidden/>
          </w:rPr>
          <w:t>6</w:t>
        </w:r>
        <w:r w:rsidR="009765CE">
          <w:rPr>
            <w:webHidden/>
          </w:rPr>
          <w:fldChar w:fldCharType="end"/>
        </w:r>
      </w:hyperlink>
    </w:p>
    <w:p w14:paraId="0CCF8F75" w14:textId="27611154" w:rsidR="009765CE" w:rsidRDefault="00000000">
      <w:pPr>
        <w:pStyle w:val="TM1"/>
        <w:rPr>
          <w:rFonts w:asciiTheme="minorHAnsi" w:eastAsiaTheme="minorEastAsia" w:hAnsiTheme="minorHAnsi" w:cstheme="minorBidi"/>
          <w:bCs w:val="0"/>
          <w:sz w:val="22"/>
          <w:lang w:eastAsia="fr-CA"/>
        </w:rPr>
      </w:pPr>
      <w:hyperlink w:anchor="_Toc151989917" w:history="1">
        <w:r w:rsidR="009765CE" w:rsidRPr="00914E19">
          <w:rPr>
            <w:rStyle w:val="Lienhypertexte"/>
          </w:rPr>
          <w:t>8.</w:t>
        </w:r>
        <w:r w:rsidR="009765CE">
          <w:rPr>
            <w:rFonts w:asciiTheme="minorHAnsi" w:eastAsiaTheme="minorEastAsia" w:hAnsiTheme="minorHAnsi" w:cstheme="minorBidi"/>
            <w:bCs w:val="0"/>
            <w:sz w:val="22"/>
            <w:lang w:eastAsia="fr-CA"/>
          </w:rPr>
          <w:tab/>
        </w:r>
        <w:r w:rsidR="009765CE" w:rsidRPr="00914E19">
          <w:rPr>
            <w:rStyle w:val="Lienhypertexte"/>
          </w:rPr>
          <w:t>Durée du contrat et renouvellement</w:t>
        </w:r>
        <w:r w:rsidR="009765CE">
          <w:rPr>
            <w:webHidden/>
          </w:rPr>
          <w:tab/>
        </w:r>
        <w:r w:rsidR="009765CE">
          <w:rPr>
            <w:webHidden/>
          </w:rPr>
          <w:fldChar w:fldCharType="begin"/>
        </w:r>
        <w:r w:rsidR="009765CE">
          <w:rPr>
            <w:webHidden/>
          </w:rPr>
          <w:instrText xml:space="preserve"> PAGEREF _Toc151989917 \h </w:instrText>
        </w:r>
        <w:r w:rsidR="009765CE">
          <w:rPr>
            <w:webHidden/>
          </w:rPr>
        </w:r>
        <w:r w:rsidR="009765CE">
          <w:rPr>
            <w:webHidden/>
          </w:rPr>
          <w:fldChar w:fldCharType="separate"/>
        </w:r>
        <w:r w:rsidR="009765CE">
          <w:rPr>
            <w:webHidden/>
          </w:rPr>
          <w:t>7</w:t>
        </w:r>
        <w:r w:rsidR="009765CE">
          <w:rPr>
            <w:webHidden/>
          </w:rPr>
          <w:fldChar w:fldCharType="end"/>
        </w:r>
      </w:hyperlink>
    </w:p>
    <w:p w14:paraId="11BF2C5C" w14:textId="5E624BE3" w:rsidR="009765CE" w:rsidRDefault="00000000">
      <w:pPr>
        <w:pStyle w:val="TM1"/>
        <w:rPr>
          <w:rFonts w:asciiTheme="minorHAnsi" w:eastAsiaTheme="minorEastAsia" w:hAnsiTheme="minorHAnsi" w:cstheme="minorBidi"/>
          <w:bCs w:val="0"/>
          <w:sz w:val="22"/>
          <w:lang w:eastAsia="fr-CA"/>
        </w:rPr>
      </w:pPr>
      <w:hyperlink w:anchor="_Toc151989918" w:history="1">
        <w:r w:rsidR="009765CE" w:rsidRPr="00914E19">
          <w:rPr>
            <w:rStyle w:val="Lienhypertexte"/>
          </w:rPr>
          <w:t>9.</w:t>
        </w:r>
        <w:r w:rsidR="009765CE">
          <w:rPr>
            <w:rFonts w:asciiTheme="minorHAnsi" w:eastAsiaTheme="minorEastAsia" w:hAnsiTheme="minorHAnsi" w:cstheme="minorBidi"/>
            <w:bCs w:val="0"/>
            <w:sz w:val="22"/>
            <w:lang w:eastAsia="fr-CA"/>
          </w:rPr>
          <w:tab/>
        </w:r>
        <w:r w:rsidR="009765CE" w:rsidRPr="00914E19">
          <w:rPr>
            <w:rStyle w:val="Lienhypertexte"/>
          </w:rPr>
          <w:t>Responsable du Ministère</w:t>
        </w:r>
        <w:r w:rsidR="009765CE">
          <w:rPr>
            <w:webHidden/>
          </w:rPr>
          <w:tab/>
        </w:r>
        <w:r w:rsidR="009765CE">
          <w:rPr>
            <w:webHidden/>
          </w:rPr>
          <w:fldChar w:fldCharType="begin"/>
        </w:r>
        <w:r w:rsidR="009765CE">
          <w:rPr>
            <w:webHidden/>
          </w:rPr>
          <w:instrText xml:space="preserve"> PAGEREF _Toc151989918 \h </w:instrText>
        </w:r>
        <w:r w:rsidR="009765CE">
          <w:rPr>
            <w:webHidden/>
          </w:rPr>
        </w:r>
        <w:r w:rsidR="009765CE">
          <w:rPr>
            <w:webHidden/>
          </w:rPr>
          <w:fldChar w:fldCharType="separate"/>
        </w:r>
        <w:r w:rsidR="009765CE">
          <w:rPr>
            <w:webHidden/>
          </w:rPr>
          <w:t>7</w:t>
        </w:r>
        <w:r w:rsidR="009765CE">
          <w:rPr>
            <w:webHidden/>
          </w:rPr>
          <w:fldChar w:fldCharType="end"/>
        </w:r>
      </w:hyperlink>
    </w:p>
    <w:p w14:paraId="6E158961" w14:textId="307B0DE8" w:rsidR="009765CE" w:rsidRDefault="00000000">
      <w:pPr>
        <w:pStyle w:val="TM1"/>
        <w:rPr>
          <w:rFonts w:asciiTheme="minorHAnsi" w:eastAsiaTheme="minorEastAsia" w:hAnsiTheme="minorHAnsi" w:cstheme="minorBidi"/>
          <w:bCs w:val="0"/>
          <w:sz w:val="22"/>
          <w:lang w:eastAsia="fr-CA"/>
        </w:rPr>
      </w:pPr>
      <w:hyperlink w:anchor="_Toc151989919" w:history="1">
        <w:r w:rsidR="009765CE" w:rsidRPr="00914E19">
          <w:rPr>
            <w:rStyle w:val="Lienhypertexte"/>
          </w:rPr>
          <w:t>10.</w:t>
        </w:r>
        <w:r w:rsidR="009765CE">
          <w:rPr>
            <w:rFonts w:asciiTheme="minorHAnsi" w:eastAsiaTheme="minorEastAsia" w:hAnsiTheme="minorHAnsi" w:cstheme="minorBidi"/>
            <w:bCs w:val="0"/>
            <w:sz w:val="22"/>
            <w:lang w:eastAsia="fr-CA"/>
          </w:rPr>
          <w:tab/>
        </w:r>
        <w:r w:rsidR="009765CE" w:rsidRPr="00914E19">
          <w:rPr>
            <w:rStyle w:val="Lienhypertexte"/>
          </w:rPr>
          <w:t>Maintien de la circulation et signalisation</w:t>
        </w:r>
        <w:r w:rsidR="009765CE">
          <w:rPr>
            <w:webHidden/>
          </w:rPr>
          <w:tab/>
        </w:r>
        <w:r w:rsidR="009765CE">
          <w:rPr>
            <w:webHidden/>
          </w:rPr>
          <w:fldChar w:fldCharType="begin"/>
        </w:r>
        <w:r w:rsidR="009765CE">
          <w:rPr>
            <w:webHidden/>
          </w:rPr>
          <w:instrText xml:space="preserve"> PAGEREF _Toc151989919 \h </w:instrText>
        </w:r>
        <w:r w:rsidR="009765CE">
          <w:rPr>
            <w:webHidden/>
          </w:rPr>
        </w:r>
        <w:r w:rsidR="009765CE">
          <w:rPr>
            <w:webHidden/>
          </w:rPr>
          <w:fldChar w:fldCharType="separate"/>
        </w:r>
        <w:r w:rsidR="009765CE">
          <w:rPr>
            <w:webHidden/>
          </w:rPr>
          <w:t>7</w:t>
        </w:r>
        <w:r w:rsidR="009765CE">
          <w:rPr>
            <w:webHidden/>
          </w:rPr>
          <w:fldChar w:fldCharType="end"/>
        </w:r>
      </w:hyperlink>
    </w:p>
    <w:p w14:paraId="4B4444C6" w14:textId="3BF51504" w:rsidR="009765CE" w:rsidRDefault="00000000">
      <w:pPr>
        <w:pStyle w:val="TM2"/>
        <w:rPr>
          <w:rFonts w:asciiTheme="minorHAnsi" w:eastAsiaTheme="minorEastAsia" w:hAnsiTheme="minorHAnsi" w:cstheme="minorBidi"/>
          <w:bCs w:val="0"/>
          <w:sz w:val="22"/>
          <w:lang w:eastAsia="fr-CA"/>
        </w:rPr>
      </w:pPr>
      <w:hyperlink w:anchor="_Toc151989920" w:history="1">
        <w:r w:rsidR="009765CE" w:rsidRPr="00914E19">
          <w:rPr>
            <w:rStyle w:val="Lienhypertexte"/>
          </w:rPr>
          <w:t>10.1</w:t>
        </w:r>
        <w:r w:rsidR="009765CE">
          <w:rPr>
            <w:rFonts w:asciiTheme="minorHAnsi" w:eastAsiaTheme="minorEastAsia" w:hAnsiTheme="minorHAnsi" w:cstheme="minorBidi"/>
            <w:bCs w:val="0"/>
            <w:sz w:val="22"/>
            <w:lang w:eastAsia="fr-CA"/>
          </w:rPr>
          <w:tab/>
        </w:r>
        <w:r w:rsidR="009765CE" w:rsidRPr="00914E19">
          <w:rPr>
            <w:rStyle w:val="Lienhypertexte"/>
          </w:rPr>
          <w:t>Obligations de l’entrepreneur en matière de gestion de la circulation</w:t>
        </w:r>
        <w:r w:rsidR="009765CE">
          <w:rPr>
            <w:webHidden/>
          </w:rPr>
          <w:tab/>
        </w:r>
        <w:r w:rsidR="009765CE">
          <w:rPr>
            <w:webHidden/>
          </w:rPr>
          <w:fldChar w:fldCharType="begin"/>
        </w:r>
        <w:r w:rsidR="009765CE">
          <w:rPr>
            <w:webHidden/>
          </w:rPr>
          <w:instrText xml:space="preserve"> PAGEREF _Toc151989920 \h </w:instrText>
        </w:r>
        <w:r w:rsidR="009765CE">
          <w:rPr>
            <w:webHidden/>
          </w:rPr>
        </w:r>
        <w:r w:rsidR="009765CE">
          <w:rPr>
            <w:webHidden/>
          </w:rPr>
          <w:fldChar w:fldCharType="separate"/>
        </w:r>
        <w:r w:rsidR="009765CE">
          <w:rPr>
            <w:webHidden/>
          </w:rPr>
          <w:t>7</w:t>
        </w:r>
        <w:r w:rsidR="009765CE">
          <w:rPr>
            <w:webHidden/>
          </w:rPr>
          <w:fldChar w:fldCharType="end"/>
        </w:r>
      </w:hyperlink>
    </w:p>
    <w:p w14:paraId="150F478F" w14:textId="74D3FA35" w:rsidR="009765CE" w:rsidRDefault="00000000">
      <w:pPr>
        <w:pStyle w:val="TM3"/>
        <w:rPr>
          <w:rFonts w:asciiTheme="minorHAnsi" w:eastAsiaTheme="minorEastAsia" w:hAnsiTheme="minorHAnsi" w:cstheme="minorBidi"/>
          <w:sz w:val="22"/>
          <w:lang w:eastAsia="fr-CA"/>
        </w:rPr>
      </w:pPr>
      <w:hyperlink w:anchor="_Toc151989921" w:history="1">
        <w:r w:rsidR="009765CE" w:rsidRPr="00914E19">
          <w:rPr>
            <w:rStyle w:val="Lienhypertexte"/>
          </w:rPr>
          <w:t>10.1.1</w:t>
        </w:r>
        <w:r w:rsidR="009765CE">
          <w:rPr>
            <w:rFonts w:asciiTheme="minorHAnsi" w:eastAsiaTheme="minorEastAsia" w:hAnsiTheme="minorHAnsi" w:cstheme="minorBidi"/>
            <w:sz w:val="22"/>
            <w:lang w:eastAsia="fr-CA"/>
          </w:rPr>
          <w:tab/>
        </w:r>
        <w:r w:rsidR="009765CE" w:rsidRPr="00914E19">
          <w:rPr>
            <w:rStyle w:val="Lienhypertexte"/>
          </w:rPr>
          <w:t>Avis d’intervention</w:t>
        </w:r>
        <w:r w:rsidR="009765CE">
          <w:rPr>
            <w:webHidden/>
          </w:rPr>
          <w:tab/>
        </w:r>
        <w:r w:rsidR="009765CE">
          <w:rPr>
            <w:webHidden/>
          </w:rPr>
          <w:fldChar w:fldCharType="begin"/>
        </w:r>
        <w:r w:rsidR="009765CE">
          <w:rPr>
            <w:webHidden/>
          </w:rPr>
          <w:instrText xml:space="preserve"> PAGEREF _Toc151989921 \h </w:instrText>
        </w:r>
        <w:r w:rsidR="009765CE">
          <w:rPr>
            <w:webHidden/>
          </w:rPr>
        </w:r>
        <w:r w:rsidR="009765CE">
          <w:rPr>
            <w:webHidden/>
          </w:rPr>
          <w:fldChar w:fldCharType="separate"/>
        </w:r>
        <w:r w:rsidR="009765CE">
          <w:rPr>
            <w:webHidden/>
          </w:rPr>
          <w:t>7</w:t>
        </w:r>
        <w:r w:rsidR="009765CE">
          <w:rPr>
            <w:webHidden/>
          </w:rPr>
          <w:fldChar w:fldCharType="end"/>
        </w:r>
      </w:hyperlink>
    </w:p>
    <w:p w14:paraId="0638F472" w14:textId="4D548CD2" w:rsidR="009765CE" w:rsidRDefault="00000000">
      <w:pPr>
        <w:pStyle w:val="TM3"/>
        <w:rPr>
          <w:rFonts w:asciiTheme="minorHAnsi" w:eastAsiaTheme="minorEastAsia" w:hAnsiTheme="minorHAnsi" w:cstheme="minorBidi"/>
          <w:sz w:val="22"/>
          <w:lang w:eastAsia="fr-CA"/>
        </w:rPr>
      </w:pPr>
      <w:hyperlink w:anchor="_Toc151989922" w:history="1">
        <w:r w:rsidR="009765CE" w:rsidRPr="00914E19">
          <w:rPr>
            <w:rStyle w:val="Lienhypertexte"/>
          </w:rPr>
          <w:t>10.1.2</w:t>
        </w:r>
        <w:r w:rsidR="009765CE">
          <w:rPr>
            <w:rFonts w:asciiTheme="minorHAnsi" w:eastAsiaTheme="minorEastAsia" w:hAnsiTheme="minorHAnsi" w:cstheme="minorBidi"/>
            <w:sz w:val="22"/>
            <w:lang w:eastAsia="fr-CA"/>
          </w:rPr>
          <w:tab/>
        </w:r>
        <w:r w:rsidR="009765CE" w:rsidRPr="00914E19">
          <w:rPr>
            <w:rStyle w:val="Lienhypertexte"/>
          </w:rPr>
          <w:t>Responsable en signalisation</w:t>
        </w:r>
        <w:r w:rsidR="009765CE">
          <w:rPr>
            <w:webHidden/>
          </w:rPr>
          <w:tab/>
        </w:r>
        <w:r w:rsidR="009765CE">
          <w:rPr>
            <w:webHidden/>
          </w:rPr>
          <w:fldChar w:fldCharType="begin"/>
        </w:r>
        <w:r w:rsidR="009765CE">
          <w:rPr>
            <w:webHidden/>
          </w:rPr>
          <w:instrText xml:space="preserve"> PAGEREF _Toc151989922 \h </w:instrText>
        </w:r>
        <w:r w:rsidR="009765CE">
          <w:rPr>
            <w:webHidden/>
          </w:rPr>
        </w:r>
        <w:r w:rsidR="009765CE">
          <w:rPr>
            <w:webHidden/>
          </w:rPr>
          <w:fldChar w:fldCharType="separate"/>
        </w:r>
        <w:r w:rsidR="009765CE">
          <w:rPr>
            <w:webHidden/>
          </w:rPr>
          <w:t>8</w:t>
        </w:r>
        <w:r w:rsidR="009765CE">
          <w:rPr>
            <w:webHidden/>
          </w:rPr>
          <w:fldChar w:fldCharType="end"/>
        </w:r>
      </w:hyperlink>
    </w:p>
    <w:p w14:paraId="5206756E" w14:textId="776D3A42" w:rsidR="009765CE" w:rsidRDefault="00000000">
      <w:pPr>
        <w:pStyle w:val="TM3"/>
        <w:rPr>
          <w:rFonts w:asciiTheme="minorHAnsi" w:eastAsiaTheme="minorEastAsia" w:hAnsiTheme="minorHAnsi" w:cstheme="minorBidi"/>
          <w:sz w:val="22"/>
          <w:lang w:eastAsia="fr-CA"/>
        </w:rPr>
      </w:pPr>
      <w:hyperlink w:anchor="_Toc151989923" w:history="1">
        <w:r w:rsidR="009765CE" w:rsidRPr="00914E19">
          <w:rPr>
            <w:rStyle w:val="Lienhypertexte"/>
          </w:rPr>
          <w:t>10.1.3</w:t>
        </w:r>
        <w:r w:rsidR="009765CE">
          <w:rPr>
            <w:rFonts w:asciiTheme="minorHAnsi" w:eastAsiaTheme="minorEastAsia" w:hAnsiTheme="minorHAnsi" w:cstheme="minorBidi"/>
            <w:sz w:val="22"/>
            <w:lang w:eastAsia="fr-CA"/>
          </w:rPr>
          <w:tab/>
        </w:r>
        <w:r w:rsidR="009765CE" w:rsidRPr="00914E19">
          <w:rPr>
            <w:rStyle w:val="Lienhypertexte"/>
          </w:rPr>
          <w:t>Signaleurs routiers ou barrières de contrôle de la circulation pour travaux</w:t>
        </w:r>
        <w:r w:rsidR="009765CE">
          <w:rPr>
            <w:webHidden/>
          </w:rPr>
          <w:tab/>
        </w:r>
        <w:r w:rsidR="009765CE">
          <w:rPr>
            <w:webHidden/>
          </w:rPr>
          <w:fldChar w:fldCharType="begin"/>
        </w:r>
        <w:r w:rsidR="009765CE">
          <w:rPr>
            <w:webHidden/>
          </w:rPr>
          <w:instrText xml:space="preserve"> PAGEREF _Toc151989923 \h </w:instrText>
        </w:r>
        <w:r w:rsidR="009765CE">
          <w:rPr>
            <w:webHidden/>
          </w:rPr>
        </w:r>
        <w:r w:rsidR="009765CE">
          <w:rPr>
            <w:webHidden/>
          </w:rPr>
          <w:fldChar w:fldCharType="separate"/>
        </w:r>
        <w:r w:rsidR="009765CE">
          <w:rPr>
            <w:webHidden/>
          </w:rPr>
          <w:t>8</w:t>
        </w:r>
        <w:r w:rsidR="009765CE">
          <w:rPr>
            <w:webHidden/>
          </w:rPr>
          <w:fldChar w:fldCharType="end"/>
        </w:r>
      </w:hyperlink>
    </w:p>
    <w:p w14:paraId="5CD3E9C1" w14:textId="74A49A3C" w:rsidR="009765CE" w:rsidRDefault="00000000">
      <w:pPr>
        <w:pStyle w:val="TM2"/>
        <w:rPr>
          <w:rFonts w:asciiTheme="minorHAnsi" w:eastAsiaTheme="minorEastAsia" w:hAnsiTheme="minorHAnsi" w:cstheme="minorBidi"/>
          <w:bCs w:val="0"/>
          <w:sz w:val="22"/>
          <w:lang w:eastAsia="fr-CA"/>
        </w:rPr>
      </w:pPr>
      <w:hyperlink w:anchor="_Toc151989924" w:history="1">
        <w:r w:rsidR="009765CE" w:rsidRPr="00914E19">
          <w:rPr>
            <w:rStyle w:val="Lienhypertexte"/>
          </w:rPr>
          <w:t>10.2</w:t>
        </w:r>
        <w:r w:rsidR="009765CE">
          <w:rPr>
            <w:rFonts w:asciiTheme="minorHAnsi" w:eastAsiaTheme="minorEastAsia" w:hAnsiTheme="minorHAnsi" w:cstheme="minorBidi"/>
            <w:bCs w:val="0"/>
            <w:sz w:val="22"/>
            <w:lang w:eastAsia="fr-CA"/>
          </w:rPr>
          <w:tab/>
        </w:r>
        <w:r w:rsidR="009765CE" w:rsidRPr="00914E19">
          <w:rPr>
            <w:rStyle w:val="Lienhypertexte"/>
          </w:rPr>
          <w:t>Signalisation des travaux</w:t>
        </w:r>
        <w:r w:rsidR="009765CE">
          <w:rPr>
            <w:webHidden/>
          </w:rPr>
          <w:tab/>
        </w:r>
        <w:r w:rsidR="009765CE">
          <w:rPr>
            <w:webHidden/>
          </w:rPr>
          <w:fldChar w:fldCharType="begin"/>
        </w:r>
        <w:r w:rsidR="009765CE">
          <w:rPr>
            <w:webHidden/>
          </w:rPr>
          <w:instrText xml:space="preserve"> PAGEREF _Toc151989924 \h </w:instrText>
        </w:r>
        <w:r w:rsidR="009765CE">
          <w:rPr>
            <w:webHidden/>
          </w:rPr>
        </w:r>
        <w:r w:rsidR="009765CE">
          <w:rPr>
            <w:webHidden/>
          </w:rPr>
          <w:fldChar w:fldCharType="separate"/>
        </w:r>
        <w:r w:rsidR="009765CE">
          <w:rPr>
            <w:webHidden/>
          </w:rPr>
          <w:t>8</w:t>
        </w:r>
        <w:r w:rsidR="009765CE">
          <w:rPr>
            <w:webHidden/>
          </w:rPr>
          <w:fldChar w:fldCharType="end"/>
        </w:r>
      </w:hyperlink>
    </w:p>
    <w:p w14:paraId="48BB876D" w14:textId="6167A295" w:rsidR="009765CE" w:rsidRDefault="00000000">
      <w:pPr>
        <w:pStyle w:val="TM3"/>
        <w:rPr>
          <w:rFonts w:asciiTheme="minorHAnsi" w:eastAsiaTheme="minorEastAsia" w:hAnsiTheme="minorHAnsi" w:cstheme="minorBidi"/>
          <w:sz w:val="22"/>
          <w:lang w:eastAsia="fr-CA"/>
        </w:rPr>
      </w:pPr>
      <w:hyperlink w:anchor="_Toc151989925" w:history="1">
        <w:r w:rsidR="009765CE" w:rsidRPr="00914E19">
          <w:rPr>
            <w:rStyle w:val="Lienhypertexte"/>
            <w:lang w:eastAsia="fr-CA"/>
          </w:rPr>
          <w:t>10.2.1</w:t>
        </w:r>
        <w:r w:rsidR="009765CE">
          <w:rPr>
            <w:rFonts w:asciiTheme="minorHAnsi" w:eastAsiaTheme="minorEastAsia" w:hAnsiTheme="minorHAnsi" w:cstheme="minorBidi"/>
            <w:sz w:val="22"/>
            <w:lang w:eastAsia="fr-CA"/>
          </w:rPr>
          <w:tab/>
        </w:r>
        <w:r w:rsidR="009765CE" w:rsidRPr="00914E19">
          <w:rPr>
            <w:rStyle w:val="Lienhypertexte"/>
            <w:lang w:eastAsia="fr-CA"/>
          </w:rPr>
          <w:t>Généralités</w:t>
        </w:r>
        <w:r w:rsidR="009765CE">
          <w:rPr>
            <w:webHidden/>
          </w:rPr>
          <w:tab/>
        </w:r>
        <w:r w:rsidR="009765CE">
          <w:rPr>
            <w:webHidden/>
          </w:rPr>
          <w:fldChar w:fldCharType="begin"/>
        </w:r>
        <w:r w:rsidR="009765CE">
          <w:rPr>
            <w:webHidden/>
          </w:rPr>
          <w:instrText xml:space="preserve"> PAGEREF _Toc151989925 \h </w:instrText>
        </w:r>
        <w:r w:rsidR="009765CE">
          <w:rPr>
            <w:webHidden/>
          </w:rPr>
        </w:r>
        <w:r w:rsidR="009765CE">
          <w:rPr>
            <w:webHidden/>
          </w:rPr>
          <w:fldChar w:fldCharType="separate"/>
        </w:r>
        <w:r w:rsidR="009765CE">
          <w:rPr>
            <w:webHidden/>
          </w:rPr>
          <w:t>8</w:t>
        </w:r>
        <w:r w:rsidR="009765CE">
          <w:rPr>
            <w:webHidden/>
          </w:rPr>
          <w:fldChar w:fldCharType="end"/>
        </w:r>
      </w:hyperlink>
    </w:p>
    <w:p w14:paraId="5D47332B" w14:textId="712076CB" w:rsidR="009765CE" w:rsidRDefault="00000000">
      <w:pPr>
        <w:pStyle w:val="TM3"/>
        <w:rPr>
          <w:rFonts w:asciiTheme="minorHAnsi" w:eastAsiaTheme="minorEastAsia" w:hAnsiTheme="minorHAnsi" w:cstheme="minorBidi"/>
          <w:sz w:val="22"/>
          <w:lang w:eastAsia="fr-CA"/>
        </w:rPr>
      </w:pPr>
      <w:hyperlink w:anchor="_Toc151989926" w:history="1">
        <w:r w:rsidR="009765CE" w:rsidRPr="00914E19">
          <w:rPr>
            <w:rStyle w:val="Lienhypertexte"/>
            <w:lang w:eastAsia="fr-CA"/>
          </w:rPr>
          <w:t>10.2.2</w:t>
        </w:r>
        <w:r w:rsidR="009765CE">
          <w:rPr>
            <w:rFonts w:asciiTheme="minorHAnsi" w:eastAsiaTheme="minorEastAsia" w:hAnsiTheme="minorHAnsi" w:cstheme="minorBidi"/>
            <w:sz w:val="22"/>
            <w:lang w:eastAsia="fr-CA"/>
          </w:rPr>
          <w:tab/>
        </w:r>
        <w:r w:rsidR="009765CE" w:rsidRPr="00914E19">
          <w:rPr>
            <w:rStyle w:val="Lienhypertexte"/>
            <w:lang w:eastAsia="fr-CA"/>
          </w:rPr>
          <w:t>Véhicule d’accompagnement</w:t>
        </w:r>
        <w:r w:rsidR="009765CE">
          <w:rPr>
            <w:webHidden/>
          </w:rPr>
          <w:tab/>
        </w:r>
        <w:r w:rsidR="009765CE">
          <w:rPr>
            <w:webHidden/>
          </w:rPr>
          <w:fldChar w:fldCharType="begin"/>
        </w:r>
        <w:r w:rsidR="009765CE">
          <w:rPr>
            <w:webHidden/>
          </w:rPr>
          <w:instrText xml:space="preserve"> PAGEREF _Toc151989926 \h </w:instrText>
        </w:r>
        <w:r w:rsidR="009765CE">
          <w:rPr>
            <w:webHidden/>
          </w:rPr>
        </w:r>
        <w:r w:rsidR="009765CE">
          <w:rPr>
            <w:webHidden/>
          </w:rPr>
          <w:fldChar w:fldCharType="separate"/>
        </w:r>
        <w:r w:rsidR="009765CE">
          <w:rPr>
            <w:webHidden/>
          </w:rPr>
          <w:t>8</w:t>
        </w:r>
        <w:r w:rsidR="009765CE">
          <w:rPr>
            <w:webHidden/>
          </w:rPr>
          <w:fldChar w:fldCharType="end"/>
        </w:r>
      </w:hyperlink>
    </w:p>
    <w:p w14:paraId="0F82D8E8" w14:textId="5B65978B" w:rsidR="009765CE" w:rsidRDefault="00000000">
      <w:pPr>
        <w:pStyle w:val="TM3"/>
        <w:rPr>
          <w:rFonts w:asciiTheme="minorHAnsi" w:eastAsiaTheme="minorEastAsia" w:hAnsiTheme="minorHAnsi" w:cstheme="minorBidi"/>
          <w:sz w:val="22"/>
          <w:lang w:eastAsia="fr-CA"/>
        </w:rPr>
      </w:pPr>
      <w:hyperlink w:anchor="_Toc151989927" w:history="1">
        <w:r w:rsidR="009765CE" w:rsidRPr="00914E19">
          <w:rPr>
            <w:rStyle w:val="Lienhypertexte"/>
            <w:lang w:eastAsia="fr-CA"/>
          </w:rPr>
          <w:t>10.2.3</w:t>
        </w:r>
        <w:r w:rsidR="009765CE">
          <w:rPr>
            <w:rFonts w:asciiTheme="minorHAnsi" w:eastAsiaTheme="minorEastAsia" w:hAnsiTheme="minorHAnsi" w:cstheme="minorBidi"/>
            <w:sz w:val="22"/>
            <w:lang w:eastAsia="fr-CA"/>
          </w:rPr>
          <w:tab/>
        </w:r>
        <w:r w:rsidR="009765CE" w:rsidRPr="00914E19">
          <w:rPr>
            <w:rStyle w:val="Lienhypertexte"/>
            <w:lang w:eastAsia="fr-CA"/>
          </w:rPr>
          <w:t xml:space="preserve">Véhicule de protection avec atténuateur d’impact fixé à un véhicule </w:t>
        </w:r>
        <w:r w:rsidR="009765CE">
          <w:rPr>
            <w:webHidden/>
          </w:rPr>
          <w:tab/>
        </w:r>
        <w:r w:rsidR="009765CE">
          <w:rPr>
            <w:webHidden/>
          </w:rPr>
          <w:fldChar w:fldCharType="begin"/>
        </w:r>
        <w:r w:rsidR="009765CE">
          <w:rPr>
            <w:webHidden/>
          </w:rPr>
          <w:instrText xml:space="preserve"> PAGEREF _Toc151989927 \h </w:instrText>
        </w:r>
        <w:r w:rsidR="009765CE">
          <w:rPr>
            <w:webHidden/>
          </w:rPr>
        </w:r>
        <w:r w:rsidR="009765CE">
          <w:rPr>
            <w:webHidden/>
          </w:rPr>
          <w:fldChar w:fldCharType="separate"/>
        </w:r>
        <w:r w:rsidR="009765CE">
          <w:rPr>
            <w:webHidden/>
          </w:rPr>
          <w:t>9</w:t>
        </w:r>
        <w:r w:rsidR="009765CE">
          <w:rPr>
            <w:webHidden/>
          </w:rPr>
          <w:fldChar w:fldCharType="end"/>
        </w:r>
      </w:hyperlink>
    </w:p>
    <w:p w14:paraId="29C7FF6B" w14:textId="630CC5CD" w:rsidR="009765CE" w:rsidRDefault="00000000">
      <w:pPr>
        <w:pStyle w:val="TM3"/>
        <w:rPr>
          <w:rFonts w:asciiTheme="minorHAnsi" w:eastAsiaTheme="minorEastAsia" w:hAnsiTheme="minorHAnsi" w:cstheme="minorBidi"/>
          <w:sz w:val="22"/>
          <w:lang w:eastAsia="fr-CA"/>
        </w:rPr>
      </w:pPr>
      <w:hyperlink w:anchor="_Toc151989928" w:history="1">
        <w:r w:rsidR="009765CE" w:rsidRPr="00914E19">
          <w:rPr>
            <w:rStyle w:val="Lienhypertexte"/>
            <w:lang w:eastAsia="fr-CA"/>
          </w:rPr>
          <w:t>10.2.4</w:t>
        </w:r>
        <w:r w:rsidR="009765CE">
          <w:rPr>
            <w:rFonts w:asciiTheme="minorHAnsi" w:eastAsiaTheme="minorEastAsia" w:hAnsiTheme="minorHAnsi" w:cstheme="minorBidi"/>
            <w:sz w:val="22"/>
            <w:lang w:eastAsia="fr-CA"/>
          </w:rPr>
          <w:tab/>
        </w:r>
        <w:r w:rsidR="009765CE" w:rsidRPr="00914E19">
          <w:rPr>
            <w:rStyle w:val="Lienhypertexte"/>
            <w:lang w:eastAsia="fr-CA"/>
          </w:rPr>
          <w:t>Repères visuels</w:t>
        </w:r>
        <w:r w:rsidR="009765CE">
          <w:rPr>
            <w:webHidden/>
          </w:rPr>
          <w:tab/>
        </w:r>
        <w:r w:rsidR="009765CE">
          <w:rPr>
            <w:webHidden/>
          </w:rPr>
          <w:fldChar w:fldCharType="begin"/>
        </w:r>
        <w:r w:rsidR="009765CE">
          <w:rPr>
            <w:webHidden/>
          </w:rPr>
          <w:instrText xml:space="preserve"> PAGEREF _Toc151989928 \h </w:instrText>
        </w:r>
        <w:r w:rsidR="009765CE">
          <w:rPr>
            <w:webHidden/>
          </w:rPr>
        </w:r>
        <w:r w:rsidR="009765CE">
          <w:rPr>
            <w:webHidden/>
          </w:rPr>
          <w:fldChar w:fldCharType="separate"/>
        </w:r>
        <w:r w:rsidR="009765CE">
          <w:rPr>
            <w:webHidden/>
          </w:rPr>
          <w:t>9</w:t>
        </w:r>
        <w:r w:rsidR="009765CE">
          <w:rPr>
            <w:webHidden/>
          </w:rPr>
          <w:fldChar w:fldCharType="end"/>
        </w:r>
      </w:hyperlink>
    </w:p>
    <w:p w14:paraId="789E7C1E" w14:textId="3DD781C1" w:rsidR="009765CE" w:rsidRDefault="00000000">
      <w:pPr>
        <w:pStyle w:val="TM1"/>
        <w:rPr>
          <w:rFonts w:asciiTheme="minorHAnsi" w:eastAsiaTheme="minorEastAsia" w:hAnsiTheme="minorHAnsi" w:cstheme="minorBidi"/>
          <w:bCs w:val="0"/>
          <w:sz w:val="22"/>
          <w:lang w:eastAsia="fr-CA"/>
        </w:rPr>
      </w:pPr>
      <w:hyperlink w:anchor="_Toc151989929" w:history="1">
        <w:r w:rsidR="009765CE" w:rsidRPr="00914E19">
          <w:rPr>
            <w:rStyle w:val="Lienhypertexte"/>
          </w:rPr>
          <w:t>11.</w:t>
        </w:r>
        <w:r w:rsidR="009765CE">
          <w:rPr>
            <w:rFonts w:asciiTheme="minorHAnsi" w:eastAsiaTheme="minorEastAsia" w:hAnsiTheme="minorHAnsi" w:cstheme="minorBidi"/>
            <w:bCs w:val="0"/>
            <w:sz w:val="22"/>
            <w:lang w:eastAsia="fr-CA"/>
          </w:rPr>
          <w:tab/>
        </w:r>
        <w:r w:rsidR="009765CE" w:rsidRPr="00914E19">
          <w:rPr>
            <w:rStyle w:val="Lienhypertexte"/>
          </w:rPr>
          <w:t>Matériaux</w:t>
        </w:r>
        <w:r w:rsidR="009765CE">
          <w:rPr>
            <w:webHidden/>
          </w:rPr>
          <w:tab/>
        </w:r>
        <w:r w:rsidR="009765CE">
          <w:rPr>
            <w:webHidden/>
          </w:rPr>
          <w:fldChar w:fldCharType="begin"/>
        </w:r>
        <w:r w:rsidR="009765CE">
          <w:rPr>
            <w:webHidden/>
          </w:rPr>
          <w:instrText xml:space="preserve"> PAGEREF _Toc151989929 \h </w:instrText>
        </w:r>
        <w:r w:rsidR="009765CE">
          <w:rPr>
            <w:webHidden/>
          </w:rPr>
        </w:r>
        <w:r w:rsidR="009765CE">
          <w:rPr>
            <w:webHidden/>
          </w:rPr>
          <w:fldChar w:fldCharType="separate"/>
        </w:r>
        <w:r w:rsidR="009765CE">
          <w:rPr>
            <w:webHidden/>
          </w:rPr>
          <w:t>9</w:t>
        </w:r>
        <w:r w:rsidR="009765CE">
          <w:rPr>
            <w:webHidden/>
          </w:rPr>
          <w:fldChar w:fldCharType="end"/>
        </w:r>
      </w:hyperlink>
    </w:p>
    <w:p w14:paraId="730C7957" w14:textId="09CB442A" w:rsidR="009765CE" w:rsidRDefault="00000000">
      <w:pPr>
        <w:pStyle w:val="TM2"/>
        <w:rPr>
          <w:rFonts w:asciiTheme="minorHAnsi" w:eastAsiaTheme="minorEastAsia" w:hAnsiTheme="minorHAnsi" w:cstheme="minorBidi"/>
          <w:bCs w:val="0"/>
          <w:sz w:val="22"/>
          <w:lang w:eastAsia="fr-CA"/>
        </w:rPr>
      </w:pPr>
      <w:hyperlink w:anchor="_Toc151989930" w:history="1">
        <w:r w:rsidR="009765CE" w:rsidRPr="00914E19">
          <w:rPr>
            <w:rStyle w:val="Lienhypertexte"/>
          </w:rPr>
          <w:t>11.1</w:t>
        </w:r>
        <w:r w:rsidR="009765CE">
          <w:rPr>
            <w:rFonts w:asciiTheme="minorHAnsi" w:eastAsiaTheme="minorEastAsia" w:hAnsiTheme="minorHAnsi" w:cstheme="minorBidi"/>
            <w:bCs w:val="0"/>
            <w:sz w:val="22"/>
            <w:lang w:eastAsia="fr-CA"/>
          </w:rPr>
          <w:tab/>
        </w:r>
        <w:r w:rsidR="009765CE" w:rsidRPr="00914E19">
          <w:rPr>
            <w:rStyle w:val="Lienhypertexte"/>
          </w:rPr>
          <w:t>Peinture à base d’eau</w:t>
        </w:r>
        <w:r w:rsidR="009765CE">
          <w:rPr>
            <w:webHidden/>
          </w:rPr>
          <w:tab/>
        </w:r>
        <w:r w:rsidR="009765CE">
          <w:rPr>
            <w:webHidden/>
          </w:rPr>
          <w:fldChar w:fldCharType="begin"/>
        </w:r>
        <w:r w:rsidR="009765CE">
          <w:rPr>
            <w:webHidden/>
          </w:rPr>
          <w:instrText xml:space="preserve"> PAGEREF _Toc151989930 \h </w:instrText>
        </w:r>
        <w:r w:rsidR="009765CE">
          <w:rPr>
            <w:webHidden/>
          </w:rPr>
        </w:r>
        <w:r w:rsidR="009765CE">
          <w:rPr>
            <w:webHidden/>
          </w:rPr>
          <w:fldChar w:fldCharType="separate"/>
        </w:r>
        <w:r w:rsidR="009765CE">
          <w:rPr>
            <w:webHidden/>
          </w:rPr>
          <w:t>9</w:t>
        </w:r>
        <w:r w:rsidR="009765CE">
          <w:rPr>
            <w:webHidden/>
          </w:rPr>
          <w:fldChar w:fldCharType="end"/>
        </w:r>
      </w:hyperlink>
    </w:p>
    <w:p w14:paraId="4097F4EB" w14:textId="7B9FF1F4" w:rsidR="009765CE" w:rsidRDefault="00000000">
      <w:pPr>
        <w:pStyle w:val="TM2"/>
        <w:rPr>
          <w:rFonts w:asciiTheme="minorHAnsi" w:eastAsiaTheme="minorEastAsia" w:hAnsiTheme="minorHAnsi" w:cstheme="minorBidi"/>
          <w:bCs w:val="0"/>
          <w:sz w:val="22"/>
          <w:lang w:eastAsia="fr-CA"/>
        </w:rPr>
      </w:pPr>
      <w:hyperlink w:anchor="_Toc151989931" w:history="1">
        <w:r w:rsidR="009765CE" w:rsidRPr="00914E19">
          <w:rPr>
            <w:rStyle w:val="Lienhypertexte"/>
          </w:rPr>
          <w:t>11.2</w:t>
        </w:r>
        <w:r w:rsidR="009765CE">
          <w:rPr>
            <w:rFonts w:asciiTheme="minorHAnsi" w:eastAsiaTheme="minorEastAsia" w:hAnsiTheme="minorHAnsi" w:cstheme="minorBidi"/>
            <w:bCs w:val="0"/>
            <w:sz w:val="22"/>
            <w:lang w:eastAsia="fr-CA"/>
          </w:rPr>
          <w:tab/>
        </w:r>
        <w:r w:rsidR="009765CE" w:rsidRPr="00914E19">
          <w:rPr>
            <w:rStyle w:val="Lienhypertexte"/>
          </w:rPr>
          <w:t>Peinture alkyde</w:t>
        </w:r>
        <w:r w:rsidR="009765CE">
          <w:rPr>
            <w:webHidden/>
          </w:rPr>
          <w:tab/>
        </w:r>
        <w:r w:rsidR="009765CE">
          <w:rPr>
            <w:webHidden/>
          </w:rPr>
          <w:fldChar w:fldCharType="begin"/>
        </w:r>
        <w:r w:rsidR="009765CE">
          <w:rPr>
            <w:webHidden/>
          </w:rPr>
          <w:instrText xml:space="preserve"> PAGEREF _Toc151989931 \h </w:instrText>
        </w:r>
        <w:r w:rsidR="009765CE">
          <w:rPr>
            <w:webHidden/>
          </w:rPr>
        </w:r>
        <w:r w:rsidR="009765CE">
          <w:rPr>
            <w:webHidden/>
          </w:rPr>
          <w:fldChar w:fldCharType="separate"/>
        </w:r>
        <w:r w:rsidR="009765CE">
          <w:rPr>
            <w:webHidden/>
          </w:rPr>
          <w:t>9</w:t>
        </w:r>
        <w:r w:rsidR="009765CE">
          <w:rPr>
            <w:webHidden/>
          </w:rPr>
          <w:fldChar w:fldCharType="end"/>
        </w:r>
      </w:hyperlink>
    </w:p>
    <w:p w14:paraId="209BAE05" w14:textId="40139F7F" w:rsidR="009765CE" w:rsidRDefault="00000000">
      <w:pPr>
        <w:pStyle w:val="TM2"/>
        <w:rPr>
          <w:rFonts w:asciiTheme="minorHAnsi" w:eastAsiaTheme="minorEastAsia" w:hAnsiTheme="minorHAnsi" w:cstheme="minorBidi"/>
          <w:bCs w:val="0"/>
          <w:sz w:val="22"/>
          <w:lang w:eastAsia="fr-CA"/>
        </w:rPr>
      </w:pPr>
      <w:hyperlink w:anchor="_Toc151989932" w:history="1">
        <w:r w:rsidR="009765CE" w:rsidRPr="00914E19">
          <w:rPr>
            <w:rStyle w:val="Lienhypertexte"/>
          </w:rPr>
          <w:t>11.3</w:t>
        </w:r>
        <w:r w:rsidR="009765CE">
          <w:rPr>
            <w:rFonts w:asciiTheme="minorHAnsi" w:eastAsiaTheme="minorEastAsia" w:hAnsiTheme="minorHAnsi" w:cstheme="minorBidi"/>
            <w:bCs w:val="0"/>
            <w:sz w:val="22"/>
            <w:lang w:eastAsia="fr-CA"/>
          </w:rPr>
          <w:tab/>
        </w:r>
        <w:r w:rsidR="009765CE" w:rsidRPr="00914E19">
          <w:rPr>
            <w:rStyle w:val="Lienhypertexte"/>
          </w:rPr>
          <w:t>microbilles de verre</w:t>
        </w:r>
        <w:r w:rsidR="009765CE">
          <w:rPr>
            <w:webHidden/>
          </w:rPr>
          <w:tab/>
        </w:r>
        <w:r w:rsidR="009765CE">
          <w:rPr>
            <w:webHidden/>
          </w:rPr>
          <w:fldChar w:fldCharType="begin"/>
        </w:r>
        <w:r w:rsidR="009765CE">
          <w:rPr>
            <w:webHidden/>
          </w:rPr>
          <w:instrText xml:space="preserve"> PAGEREF _Toc151989932 \h </w:instrText>
        </w:r>
        <w:r w:rsidR="009765CE">
          <w:rPr>
            <w:webHidden/>
          </w:rPr>
        </w:r>
        <w:r w:rsidR="009765CE">
          <w:rPr>
            <w:webHidden/>
          </w:rPr>
          <w:fldChar w:fldCharType="separate"/>
        </w:r>
        <w:r w:rsidR="009765CE">
          <w:rPr>
            <w:webHidden/>
          </w:rPr>
          <w:t>9</w:t>
        </w:r>
        <w:r w:rsidR="009765CE">
          <w:rPr>
            <w:webHidden/>
          </w:rPr>
          <w:fldChar w:fldCharType="end"/>
        </w:r>
      </w:hyperlink>
    </w:p>
    <w:p w14:paraId="0F6FB6B5" w14:textId="2D777FA1" w:rsidR="009765CE" w:rsidRDefault="00000000">
      <w:pPr>
        <w:pStyle w:val="TM1"/>
        <w:rPr>
          <w:rFonts w:asciiTheme="minorHAnsi" w:eastAsiaTheme="minorEastAsia" w:hAnsiTheme="minorHAnsi" w:cstheme="minorBidi"/>
          <w:bCs w:val="0"/>
          <w:sz w:val="22"/>
          <w:lang w:eastAsia="fr-CA"/>
        </w:rPr>
      </w:pPr>
      <w:hyperlink w:anchor="_Toc151989933" w:history="1">
        <w:r w:rsidR="009765CE" w:rsidRPr="00914E19">
          <w:rPr>
            <w:rStyle w:val="Lienhypertexte"/>
          </w:rPr>
          <w:t>12.</w:t>
        </w:r>
        <w:r w:rsidR="009765CE">
          <w:rPr>
            <w:rFonts w:asciiTheme="minorHAnsi" w:eastAsiaTheme="minorEastAsia" w:hAnsiTheme="minorHAnsi" w:cstheme="minorBidi"/>
            <w:bCs w:val="0"/>
            <w:sz w:val="22"/>
            <w:lang w:eastAsia="fr-CA"/>
          </w:rPr>
          <w:tab/>
        </w:r>
        <w:r w:rsidR="009765CE" w:rsidRPr="00914E19">
          <w:rPr>
            <w:rStyle w:val="Lienhypertexte"/>
          </w:rPr>
          <w:t>Matériel</w:t>
        </w:r>
        <w:r w:rsidR="009765CE">
          <w:rPr>
            <w:webHidden/>
          </w:rPr>
          <w:tab/>
        </w:r>
        <w:r w:rsidR="009765CE">
          <w:rPr>
            <w:webHidden/>
          </w:rPr>
          <w:fldChar w:fldCharType="begin"/>
        </w:r>
        <w:r w:rsidR="009765CE">
          <w:rPr>
            <w:webHidden/>
          </w:rPr>
          <w:instrText xml:space="preserve"> PAGEREF _Toc151989933 \h </w:instrText>
        </w:r>
        <w:r w:rsidR="009765CE">
          <w:rPr>
            <w:webHidden/>
          </w:rPr>
        </w:r>
        <w:r w:rsidR="009765CE">
          <w:rPr>
            <w:webHidden/>
          </w:rPr>
          <w:fldChar w:fldCharType="separate"/>
        </w:r>
        <w:r w:rsidR="009765CE">
          <w:rPr>
            <w:webHidden/>
          </w:rPr>
          <w:t>9</w:t>
        </w:r>
        <w:r w:rsidR="009765CE">
          <w:rPr>
            <w:webHidden/>
          </w:rPr>
          <w:fldChar w:fldCharType="end"/>
        </w:r>
      </w:hyperlink>
    </w:p>
    <w:p w14:paraId="4BC0FCC5" w14:textId="06507D1F" w:rsidR="009765CE" w:rsidRDefault="00000000">
      <w:pPr>
        <w:pStyle w:val="TM2"/>
        <w:rPr>
          <w:rFonts w:asciiTheme="minorHAnsi" w:eastAsiaTheme="minorEastAsia" w:hAnsiTheme="minorHAnsi" w:cstheme="minorBidi"/>
          <w:bCs w:val="0"/>
          <w:sz w:val="22"/>
          <w:lang w:eastAsia="fr-CA"/>
        </w:rPr>
      </w:pPr>
      <w:hyperlink w:anchor="_Toc151989934" w:history="1">
        <w:r w:rsidR="009765CE" w:rsidRPr="00914E19">
          <w:rPr>
            <w:rStyle w:val="Lienhypertexte"/>
          </w:rPr>
          <w:t>12.1</w:t>
        </w:r>
        <w:r w:rsidR="009765CE">
          <w:rPr>
            <w:rFonts w:asciiTheme="minorHAnsi" w:eastAsiaTheme="minorEastAsia" w:hAnsiTheme="minorHAnsi" w:cstheme="minorBidi"/>
            <w:bCs w:val="0"/>
            <w:sz w:val="22"/>
            <w:lang w:eastAsia="fr-CA"/>
          </w:rPr>
          <w:tab/>
        </w:r>
        <w:r w:rsidR="009765CE" w:rsidRPr="00914E19">
          <w:rPr>
            <w:rStyle w:val="Lienhypertexte"/>
          </w:rPr>
          <w:t>Généralités</w:t>
        </w:r>
        <w:r w:rsidR="009765CE">
          <w:rPr>
            <w:webHidden/>
          </w:rPr>
          <w:tab/>
        </w:r>
        <w:r w:rsidR="009765CE">
          <w:rPr>
            <w:webHidden/>
          </w:rPr>
          <w:fldChar w:fldCharType="begin"/>
        </w:r>
        <w:r w:rsidR="009765CE">
          <w:rPr>
            <w:webHidden/>
          </w:rPr>
          <w:instrText xml:space="preserve"> PAGEREF _Toc151989934 \h </w:instrText>
        </w:r>
        <w:r w:rsidR="009765CE">
          <w:rPr>
            <w:webHidden/>
          </w:rPr>
        </w:r>
        <w:r w:rsidR="009765CE">
          <w:rPr>
            <w:webHidden/>
          </w:rPr>
          <w:fldChar w:fldCharType="separate"/>
        </w:r>
        <w:r w:rsidR="009765CE">
          <w:rPr>
            <w:webHidden/>
          </w:rPr>
          <w:t>9</w:t>
        </w:r>
        <w:r w:rsidR="009765CE">
          <w:rPr>
            <w:webHidden/>
          </w:rPr>
          <w:fldChar w:fldCharType="end"/>
        </w:r>
      </w:hyperlink>
    </w:p>
    <w:p w14:paraId="45ADE230" w14:textId="654B20B2" w:rsidR="009765CE" w:rsidRDefault="00000000">
      <w:pPr>
        <w:pStyle w:val="TM2"/>
        <w:rPr>
          <w:rFonts w:asciiTheme="minorHAnsi" w:eastAsiaTheme="minorEastAsia" w:hAnsiTheme="minorHAnsi" w:cstheme="minorBidi"/>
          <w:bCs w:val="0"/>
          <w:sz w:val="22"/>
          <w:lang w:eastAsia="fr-CA"/>
        </w:rPr>
      </w:pPr>
      <w:hyperlink w:anchor="_Toc151989935" w:history="1">
        <w:r w:rsidR="009765CE" w:rsidRPr="00914E19">
          <w:rPr>
            <w:rStyle w:val="Lienhypertexte"/>
          </w:rPr>
          <w:t>12.2</w:t>
        </w:r>
        <w:r w:rsidR="009765CE">
          <w:rPr>
            <w:rFonts w:asciiTheme="minorHAnsi" w:eastAsiaTheme="minorEastAsia" w:hAnsiTheme="minorHAnsi" w:cstheme="minorBidi"/>
            <w:bCs w:val="0"/>
            <w:sz w:val="22"/>
            <w:lang w:eastAsia="fr-CA"/>
          </w:rPr>
          <w:tab/>
        </w:r>
        <w:r w:rsidR="009765CE" w:rsidRPr="00914E19">
          <w:rPr>
            <w:rStyle w:val="Lienhypertexte"/>
          </w:rPr>
          <w:t>Appareils de communication</w:t>
        </w:r>
        <w:r w:rsidR="009765CE">
          <w:rPr>
            <w:webHidden/>
          </w:rPr>
          <w:tab/>
        </w:r>
        <w:r w:rsidR="009765CE">
          <w:rPr>
            <w:webHidden/>
          </w:rPr>
          <w:fldChar w:fldCharType="begin"/>
        </w:r>
        <w:r w:rsidR="009765CE">
          <w:rPr>
            <w:webHidden/>
          </w:rPr>
          <w:instrText xml:space="preserve"> PAGEREF _Toc151989935 \h </w:instrText>
        </w:r>
        <w:r w:rsidR="009765CE">
          <w:rPr>
            <w:webHidden/>
          </w:rPr>
        </w:r>
        <w:r w:rsidR="009765CE">
          <w:rPr>
            <w:webHidden/>
          </w:rPr>
          <w:fldChar w:fldCharType="separate"/>
        </w:r>
        <w:r w:rsidR="009765CE">
          <w:rPr>
            <w:webHidden/>
          </w:rPr>
          <w:t>9</w:t>
        </w:r>
        <w:r w:rsidR="009765CE">
          <w:rPr>
            <w:webHidden/>
          </w:rPr>
          <w:fldChar w:fldCharType="end"/>
        </w:r>
      </w:hyperlink>
    </w:p>
    <w:p w14:paraId="3ACB365C" w14:textId="7D2CE350" w:rsidR="009765CE" w:rsidRDefault="00000000">
      <w:pPr>
        <w:pStyle w:val="TM1"/>
        <w:rPr>
          <w:rFonts w:asciiTheme="minorHAnsi" w:eastAsiaTheme="minorEastAsia" w:hAnsiTheme="minorHAnsi" w:cstheme="minorBidi"/>
          <w:bCs w:val="0"/>
          <w:sz w:val="22"/>
          <w:lang w:eastAsia="fr-CA"/>
        </w:rPr>
      </w:pPr>
      <w:hyperlink w:anchor="_Toc151989936" w:history="1">
        <w:r w:rsidR="009765CE" w:rsidRPr="00914E19">
          <w:rPr>
            <w:rStyle w:val="Lienhypertexte"/>
          </w:rPr>
          <w:t>13.</w:t>
        </w:r>
        <w:r w:rsidR="009765CE">
          <w:rPr>
            <w:rFonts w:asciiTheme="minorHAnsi" w:eastAsiaTheme="minorEastAsia" w:hAnsiTheme="minorHAnsi" w:cstheme="minorBidi"/>
            <w:bCs w:val="0"/>
            <w:sz w:val="22"/>
            <w:lang w:eastAsia="fr-CA"/>
          </w:rPr>
          <w:tab/>
        </w:r>
        <w:r w:rsidR="009765CE" w:rsidRPr="00914E19">
          <w:rPr>
            <w:rStyle w:val="Lienhypertexte"/>
          </w:rPr>
          <w:t>Assurance de la qualité</w:t>
        </w:r>
        <w:r w:rsidR="009765CE">
          <w:rPr>
            <w:webHidden/>
          </w:rPr>
          <w:tab/>
        </w:r>
        <w:r w:rsidR="009765CE">
          <w:rPr>
            <w:webHidden/>
          </w:rPr>
          <w:fldChar w:fldCharType="begin"/>
        </w:r>
        <w:r w:rsidR="009765CE">
          <w:rPr>
            <w:webHidden/>
          </w:rPr>
          <w:instrText xml:space="preserve"> PAGEREF _Toc151989936 \h </w:instrText>
        </w:r>
        <w:r w:rsidR="009765CE">
          <w:rPr>
            <w:webHidden/>
          </w:rPr>
        </w:r>
        <w:r w:rsidR="009765CE">
          <w:rPr>
            <w:webHidden/>
          </w:rPr>
          <w:fldChar w:fldCharType="separate"/>
        </w:r>
        <w:r w:rsidR="009765CE">
          <w:rPr>
            <w:webHidden/>
          </w:rPr>
          <w:t>10</w:t>
        </w:r>
        <w:r w:rsidR="009765CE">
          <w:rPr>
            <w:webHidden/>
          </w:rPr>
          <w:fldChar w:fldCharType="end"/>
        </w:r>
      </w:hyperlink>
    </w:p>
    <w:p w14:paraId="20F148FB" w14:textId="2AF003C9" w:rsidR="009765CE" w:rsidRDefault="00000000">
      <w:pPr>
        <w:pStyle w:val="TM1"/>
        <w:rPr>
          <w:rFonts w:asciiTheme="minorHAnsi" w:eastAsiaTheme="minorEastAsia" w:hAnsiTheme="minorHAnsi" w:cstheme="minorBidi"/>
          <w:bCs w:val="0"/>
          <w:sz w:val="22"/>
          <w:lang w:eastAsia="fr-CA"/>
        </w:rPr>
      </w:pPr>
      <w:hyperlink w:anchor="_Toc151989937" w:history="1">
        <w:r w:rsidR="009765CE" w:rsidRPr="00914E19">
          <w:rPr>
            <w:rStyle w:val="Lienhypertexte"/>
          </w:rPr>
          <w:t>14.</w:t>
        </w:r>
        <w:r w:rsidR="009765CE">
          <w:rPr>
            <w:rFonts w:asciiTheme="minorHAnsi" w:eastAsiaTheme="minorEastAsia" w:hAnsiTheme="minorHAnsi" w:cstheme="minorBidi"/>
            <w:bCs w:val="0"/>
            <w:sz w:val="22"/>
            <w:lang w:eastAsia="fr-CA"/>
          </w:rPr>
          <w:tab/>
        </w:r>
        <w:r w:rsidR="009765CE" w:rsidRPr="00914E19">
          <w:rPr>
            <w:rStyle w:val="Lienhypertexte"/>
          </w:rPr>
          <w:t>Mise en œuvre</w:t>
        </w:r>
        <w:r w:rsidR="009765CE">
          <w:rPr>
            <w:webHidden/>
          </w:rPr>
          <w:tab/>
        </w:r>
        <w:r w:rsidR="009765CE">
          <w:rPr>
            <w:webHidden/>
          </w:rPr>
          <w:fldChar w:fldCharType="begin"/>
        </w:r>
        <w:r w:rsidR="009765CE">
          <w:rPr>
            <w:webHidden/>
          </w:rPr>
          <w:instrText xml:space="preserve"> PAGEREF _Toc151989937 \h </w:instrText>
        </w:r>
        <w:r w:rsidR="009765CE">
          <w:rPr>
            <w:webHidden/>
          </w:rPr>
        </w:r>
        <w:r w:rsidR="009765CE">
          <w:rPr>
            <w:webHidden/>
          </w:rPr>
          <w:fldChar w:fldCharType="separate"/>
        </w:r>
        <w:r w:rsidR="009765CE">
          <w:rPr>
            <w:webHidden/>
          </w:rPr>
          <w:t>10</w:t>
        </w:r>
        <w:r w:rsidR="009765CE">
          <w:rPr>
            <w:webHidden/>
          </w:rPr>
          <w:fldChar w:fldCharType="end"/>
        </w:r>
      </w:hyperlink>
    </w:p>
    <w:p w14:paraId="63898BB0" w14:textId="5E0F9FDA" w:rsidR="009765CE" w:rsidRDefault="00000000">
      <w:pPr>
        <w:pStyle w:val="TM2"/>
        <w:rPr>
          <w:rFonts w:asciiTheme="minorHAnsi" w:eastAsiaTheme="minorEastAsia" w:hAnsiTheme="minorHAnsi" w:cstheme="minorBidi"/>
          <w:bCs w:val="0"/>
          <w:sz w:val="22"/>
          <w:lang w:eastAsia="fr-CA"/>
        </w:rPr>
      </w:pPr>
      <w:hyperlink w:anchor="_Toc151989938" w:history="1">
        <w:r w:rsidR="009765CE" w:rsidRPr="00914E19">
          <w:rPr>
            <w:rStyle w:val="Lienhypertexte"/>
          </w:rPr>
          <w:t>14.1</w:t>
        </w:r>
        <w:r w:rsidR="009765CE">
          <w:rPr>
            <w:rFonts w:asciiTheme="minorHAnsi" w:eastAsiaTheme="minorEastAsia" w:hAnsiTheme="minorHAnsi" w:cstheme="minorBidi"/>
            <w:bCs w:val="0"/>
            <w:sz w:val="22"/>
            <w:lang w:eastAsia="fr-CA"/>
          </w:rPr>
          <w:tab/>
        </w:r>
        <w:r w:rsidR="009765CE" w:rsidRPr="00914E19">
          <w:rPr>
            <w:rStyle w:val="Lienhypertexte"/>
          </w:rPr>
          <w:t>Effacement du marquage existant</w:t>
        </w:r>
        <w:r w:rsidR="009765CE">
          <w:rPr>
            <w:webHidden/>
          </w:rPr>
          <w:tab/>
        </w:r>
        <w:r w:rsidR="009765CE">
          <w:rPr>
            <w:webHidden/>
          </w:rPr>
          <w:fldChar w:fldCharType="begin"/>
        </w:r>
        <w:r w:rsidR="009765CE">
          <w:rPr>
            <w:webHidden/>
          </w:rPr>
          <w:instrText xml:space="preserve"> PAGEREF _Toc151989938 \h </w:instrText>
        </w:r>
        <w:r w:rsidR="009765CE">
          <w:rPr>
            <w:webHidden/>
          </w:rPr>
        </w:r>
        <w:r w:rsidR="009765CE">
          <w:rPr>
            <w:webHidden/>
          </w:rPr>
          <w:fldChar w:fldCharType="separate"/>
        </w:r>
        <w:r w:rsidR="009765CE">
          <w:rPr>
            <w:webHidden/>
          </w:rPr>
          <w:t>10</w:t>
        </w:r>
        <w:r w:rsidR="009765CE">
          <w:rPr>
            <w:webHidden/>
          </w:rPr>
          <w:fldChar w:fldCharType="end"/>
        </w:r>
      </w:hyperlink>
    </w:p>
    <w:p w14:paraId="2EC0DC38" w14:textId="7F469E08" w:rsidR="009765CE" w:rsidRDefault="00000000">
      <w:pPr>
        <w:pStyle w:val="TM3"/>
        <w:rPr>
          <w:rFonts w:asciiTheme="minorHAnsi" w:eastAsiaTheme="minorEastAsia" w:hAnsiTheme="minorHAnsi" w:cstheme="minorBidi"/>
          <w:sz w:val="22"/>
          <w:lang w:eastAsia="fr-CA"/>
        </w:rPr>
      </w:pPr>
      <w:hyperlink w:anchor="_Toc151989939" w:history="1">
        <w:r w:rsidR="009765CE" w:rsidRPr="00914E19">
          <w:rPr>
            <w:rStyle w:val="Lienhypertexte"/>
          </w:rPr>
          <w:t>14.1.1</w:t>
        </w:r>
        <w:r w:rsidR="009765CE">
          <w:rPr>
            <w:rFonts w:asciiTheme="minorHAnsi" w:eastAsiaTheme="minorEastAsia" w:hAnsiTheme="minorHAnsi" w:cstheme="minorBidi"/>
            <w:sz w:val="22"/>
            <w:lang w:eastAsia="fr-CA"/>
          </w:rPr>
          <w:tab/>
        </w:r>
        <w:r w:rsidR="009765CE" w:rsidRPr="00914E19">
          <w:rPr>
            <w:rStyle w:val="Lienhypertexte"/>
          </w:rPr>
          <w:t>Effacement sur chaussée contenant de l’amiante</w:t>
        </w:r>
        <w:r w:rsidR="009765CE">
          <w:rPr>
            <w:webHidden/>
          </w:rPr>
          <w:tab/>
        </w:r>
        <w:r w:rsidR="009765CE">
          <w:rPr>
            <w:webHidden/>
          </w:rPr>
          <w:fldChar w:fldCharType="begin"/>
        </w:r>
        <w:r w:rsidR="009765CE">
          <w:rPr>
            <w:webHidden/>
          </w:rPr>
          <w:instrText xml:space="preserve"> PAGEREF _Toc151989939 \h </w:instrText>
        </w:r>
        <w:r w:rsidR="009765CE">
          <w:rPr>
            <w:webHidden/>
          </w:rPr>
        </w:r>
        <w:r w:rsidR="009765CE">
          <w:rPr>
            <w:webHidden/>
          </w:rPr>
          <w:fldChar w:fldCharType="separate"/>
        </w:r>
        <w:r w:rsidR="009765CE">
          <w:rPr>
            <w:webHidden/>
          </w:rPr>
          <w:t>10</w:t>
        </w:r>
        <w:r w:rsidR="009765CE">
          <w:rPr>
            <w:webHidden/>
          </w:rPr>
          <w:fldChar w:fldCharType="end"/>
        </w:r>
      </w:hyperlink>
    </w:p>
    <w:p w14:paraId="37CD1ECB" w14:textId="510E6403" w:rsidR="009765CE" w:rsidRDefault="00000000">
      <w:pPr>
        <w:pStyle w:val="TM2"/>
        <w:rPr>
          <w:rFonts w:asciiTheme="minorHAnsi" w:eastAsiaTheme="minorEastAsia" w:hAnsiTheme="minorHAnsi" w:cstheme="minorBidi"/>
          <w:bCs w:val="0"/>
          <w:sz w:val="22"/>
          <w:lang w:eastAsia="fr-CA"/>
        </w:rPr>
      </w:pPr>
      <w:hyperlink w:anchor="_Toc151989940" w:history="1">
        <w:r w:rsidR="009765CE" w:rsidRPr="00914E19">
          <w:rPr>
            <w:rStyle w:val="Lienhypertexte"/>
          </w:rPr>
          <w:t>14.2</w:t>
        </w:r>
        <w:r w:rsidR="009765CE">
          <w:rPr>
            <w:rFonts w:asciiTheme="minorHAnsi" w:eastAsiaTheme="minorEastAsia" w:hAnsiTheme="minorHAnsi" w:cstheme="minorBidi"/>
            <w:bCs w:val="0"/>
            <w:sz w:val="22"/>
            <w:lang w:eastAsia="fr-CA"/>
          </w:rPr>
          <w:tab/>
        </w:r>
        <w:r w:rsidR="009765CE" w:rsidRPr="00914E19">
          <w:rPr>
            <w:rStyle w:val="Lienhypertexte"/>
          </w:rPr>
          <w:t>Marquage de chaussée</w:t>
        </w:r>
        <w:r w:rsidR="009765CE">
          <w:rPr>
            <w:webHidden/>
          </w:rPr>
          <w:tab/>
        </w:r>
        <w:r w:rsidR="009765CE">
          <w:rPr>
            <w:webHidden/>
          </w:rPr>
          <w:fldChar w:fldCharType="begin"/>
        </w:r>
        <w:r w:rsidR="009765CE">
          <w:rPr>
            <w:webHidden/>
          </w:rPr>
          <w:instrText xml:space="preserve"> PAGEREF _Toc151989940 \h </w:instrText>
        </w:r>
        <w:r w:rsidR="009765CE">
          <w:rPr>
            <w:webHidden/>
          </w:rPr>
        </w:r>
        <w:r w:rsidR="009765CE">
          <w:rPr>
            <w:webHidden/>
          </w:rPr>
          <w:fldChar w:fldCharType="separate"/>
        </w:r>
        <w:r w:rsidR="009765CE">
          <w:rPr>
            <w:webHidden/>
          </w:rPr>
          <w:t>11</w:t>
        </w:r>
        <w:r w:rsidR="009765CE">
          <w:rPr>
            <w:webHidden/>
          </w:rPr>
          <w:fldChar w:fldCharType="end"/>
        </w:r>
      </w:hyperlink>
    </w:p>
    <w:p w14:paraId="53233267" w14:textId="044232A1" w:rsidR="009765CE" w:rsidRDefault="00000000">
      <w:pPr>
        <w:pStyle w:val="TM3"/>
        <w:rPr>
          <w:rFonts w:asciiTheme="minorHAnsi" w:eastAsiaTheme="minorEastAsia" w:hAnsiTheme="minorHAnsi" w:cstheme="minorBidi"/>
          <w:sz w:val="22"/>
          <w:lang w:eastAsia="fr-CA"/>
        </w:rPr>
      </w:pPr>
      <w:hyperlink w:anchor="_Toc151989941" w:history="1">
        <w:r w:rsidR="009765CE" w:rsidRPr="00914E19">
          <w:rPr>
            <w:rStyle w:val="Lienhypertexte"/>
            <w:lang w:eastAsia="fr-CA"/>
          </w:rPr>
          <w:t>14.2.1</w:t>
        </w:r>
        <w:r w:rsidR="009765CE">
          <w:rPr>
            <w:rFonts w:asciiTheme="minorHAnsi" w:eastAsiaTheme="minorEastAsia" w:hAnsiTheme="minorHAnsi" w:cstheme="minorBidi"/>
            <w:sz w:val="22"/>
            <w:lang w:eastAsia="fr-CA"/>
          </w:rPr>
          <w:tab/>
        </w:r>
        <w:r w:rsidR="009765CE" w:rsidRPr="00914E19">
          <w:rPr>
            <w:rStyle w:val="Lienhypertexte"/>
            <w:lang w:eastAsia="fr-CA"/>
          </w:rPr>
          <w:t>Généralités</w:t>
        </w:r>
        <w:r w:rsidR="009765CE">
          <w:rPr>
            <w:webHidden/>
          </w:rPr>
          <w:tab/>
        </w:r>
        <w:r w:rsidR="009765CE">
          <w:rPr>
            <w:webHidden/>
          </w:rPr>
          <w:fldChar w:fldCharType="begin"/>
        </w:r>
        <w:r w:rsidR="009765CE">
          <w:rPr>
            <w:webHidden/>
          </w:rPr>
          <w:instrText xml:space="preserve"> PAGEREF _Toc151989941 \h </w:instrText>
        </w:r>
        <w:r w:rsidR="009765CE">
          <w:rPr>
            <w:webHidden/>
          </w:rPr>
        </w:r>
        <w:r w:rsidR="009765CE">
          <w:rPr>
            <w:webHidden/>
          </w:rPr>
          <w:fldChar w:fldCharType="separate"/>
        </w:r>
        <w:r w:rsidR="009765CE">
          <w:rPr>
            <w:webHidden/>
          </w:rPr>
          <w:t>11</w:t>
        </w:r>
        <w:r w:rsidR="009765CE">
          <w:rPr>
            <w:webHidden/>
          </w:rPr>
          <w:fldChar w:fldCharType="end"/>
        </w:r>
      </w:hyperlink>
    </w:p>
    <w:p w14:paraId="08517F66" w14:textId="17A78A37" w:rsidR="009765CE" w:rsidRDefault="00000000">
      <w:pPr>
        <w:pStyle w:val="TM3"/>
        <w:rPr>
          <w:rFonts w:asciiTheme="minorHAnsi" w:eastAsiaTheme="minorEastAsia" w:hAnsiTheme="minorHAnsi" w:cstheme="minorBidi"/>
          <w:sz w:val="22"/>
          <w:lang w:eastAsia="fr-CA"/>
        </w:rPr>
      </w:pPr>
      <w:hyperlink w:anchor="_Toc151989942" w:history="1">
        <w:r w:rsidR="009765CE" w:rsidRPr="00914E19">
          <w:rPr>
            <w:rStyle w:val="Lienhypertexte"/>
          </w:rPr>
          <w:t>14.2.2</w:t>
        </w:r>
        <w:r w:rsidR="009765CE">
          <w:rPr>
            <w:rFonts w:asciiTheme="minorHAnsi" w:eastAsiaTheme="minorEastAsia" w:hAnsiTheme="minorHAnsi" w:cstheme="minorBidi"/>
            <w:sz w:val="22"/>
            <w:lang w:eastAsia="fr-CA"/>
          </w:rPr>
          <w:tab/>
        </w:r>
        <w:r w:rsidR="009765CE" w:rsidRPr="00914E19">
          <w:rPr>
            <w:rStyle w:val="Lienhypertexte"/>
          </w:rPr>
          <w:t>Conditions d’application</w:t>
        </w:r>
        <w:r w:rsidR="009765CE">
          <w:rPr>
            <w:webHidden/>
          </w:rPr>
          <w:tab/>
        </w:r>
        <w:r w:rsidR="009765CE">
          <w:rPr>
            <w:webHidden/>
          </w:rPr>
          <w:fldChar w:fldCharType="begin"/>
        </w:r>
        <w:r w:rsidR="009765CE">
          <w:rPr>
            <w:webHidden/>
          </w:rPr>
          <w:instrText xml:space="preserve"> PAGEREF _Toc151989942 \h </w:instrText>
        </w:r>
        <w:r w:rsidR="009765CE">
          <w:rPr>
            <w:webHidden/>
          </w:rPr>
        </w:r>
        <w:r w:rsidR="009765CE">
          <w:rPr>
            <w:webHidden/>
          </w:rPr>
          <w:fldChar w:fldCharType="separate"/>
        </w:r>
        <w:r w:rsidR="009765CE">
          <w:rPr>
            <w:webHidden/>
          </w:rPr>
          <w:t>11</w:t>
        </w:r>
        <w:r w:rsidR="009765CE">
          <w:rPr>
            <w:webHidden/>
          </w:rPr>
          <w:fldChar w:fldCharType="end"/>
        </w:r>
      </w:hyperlink>
    </w:p>
    <w:p w14:paraId="399127B3" w14:textId="3207220F" w:rsidR="009765CE" w:rsidRDefault="00000000">
      <w:pPr>
        <w:pStyle w:val="TM3"/>
        <w:rPr>
          <w:rFonts w:asciiTheme="minorHAnsi" w:eastAsiaTheme="minorEastAsia" w:hAnsiTheme="minorHAnsi" w:cstheme="minorBidi"/>
          <w:sz w:val="22"/>
          <w:lang w:eastAsia="fr-CA"/>
        </w:rPr>
      </w:pPr>
      <w:hyperlink w:anchor="_Toc151989943" w:history="1">
        <w:r w:rsidR="009765CE" w:rsidRPr="00914E19">
          <w:rPr>
            <w:rStyle w:val="Lienhypertexte"/>
          </w:rPr>
          <w:t>14.2.3</w:t>
        </w:r>
        <w:r w:rsidR="009765CE">
          <w:rPr>
            <w:rFonts w:asciiTheme="minorHAnsi" w:eastAsiaTheme="minorEastAsia" w:hAnsiTheme="minorHAnsi" w:cstheme="minorBidi"/>
            <w:sz w:val="22"/>
            <w:lang w:eastAsia="fr-CA"/>
          </w:rPr>
          <w:tab/>
        </w:r>
        <w:r w:rsidR="009765CE" w:rsidRPr="00914E19">
          <w:rPr>
            <w:rStyle w:val="Lienhypertexte"/>
          </w:rPr>
          <w:t>Gabarit</w:t>
        </w:r>
        <w:r w:rsidR="009765CE">
          <w:rPr>
            <w:webHidden/>
          </w:rPr>
          <w:tab/>
        </w:r>
        <w:r w:rsidR="009765CE">
          <w:rPr>
            <w:webHidden/>
          </w:rPr>
          <w:fldChar w:fldCharType="begin"/>
        </w:r>
        <w:r w:rsidR="009765CE">
          <w:rPr>
            <w:webHidden/>
          </w:rPr>
          <w:instrText xml:space="preserve"> PAGEREF _Toc151989943 \h </w:instrText>
        </w:r>
        <w:r w:rsidR="009765CE">
          <w:rPr>
            <w:webHidden/>
          </w:rPr>
        </w:r>
        <w:r w:rsidR="009765CE">
          <w:rPr>
            <w:webHidden/>
          </w:rPr>
          <w:fldChar w:fldCharType="separate"/>
        </w:r>
        <w:r w:rsidR="009765CE">
          <w:rPr>
            <w:webHidden/>
          </w:rPr>
          <w:t>11</w:t>
        </w:r>
        <w:r w:rsidR="009765CE">
          <w:rPr>
            <w:webHidden/>
          </w:rPr>
          <w:fldChar w:fldCharType="end"/>
        </w:r>
      </w:hyperlink>
    </w:p>
    <w:p w14:paraId="10ACC7FC" w14:textId="468BA97E" w:rsidR="009765CE" w:rsidRDefault="00000000">
      <w:pPr>
        <w:pStyle w:val="TM3"/>
        <w:rPr>
          <w:rFonts w:asciiTheme="minorHAnsi" w:eastAsiaTheme="minorEastAsia" w:hAnsiTheme="minorHAnsi" w:cstheme="minorBidi"/>
          <w:sz w:val="22"/>
          <w:lang w:eastAsia="fr-CA"/>
        </w:rPr>
      </w:pPr>
      <w:hyperlink w:anchor="_Toc151989944" w:history="1">
        <w:r w:rsidR="009765CE" w:rsidRPr="00914E19">
          <w:rPr>
            <w:rStyle w:val="Lienhypertexte"/>
          </w:rPr>
          <w:t>14.2.4</w:t>
        </w:r>
        <w:r w:rsidR="009765CE">
          <w:rPr>
            <w:rFonts w:asciiTheme="minorHAnsi" w:eastAsiaTheme="minorEastAsia" w:hAnsiTheme="minorHAnsi" w:cstheme="minorBidi"/>
            <w:sz w:val="22"/>
            <w:lang w:eastAsia="fr-CA"/>
          </w:rPr>
          <w:tab/>
        </w:r>
        <w:r w:rsidR="009765CE" w:rsidRPr="00914E19">
          <w:rPr>
            <w:rStyle w:val="Lienhypertexte"/>
          </w:rPr>
          <w:t>Dimensions des marques</w:t>
        </w:r>
        <w:r w:rsidR="009765CE">
          <w:rPr>
            <w:webHidden/>
          </w:rPr>
          <w:tab/>
        </w:r>
        <w:r w:rsidR="009765CE">
          <w:rPr>
            <w:webHidden/>
          </w:rPr>
          <w:fldChar w:fldCharType="begin"/>
        </w:r>
        <w:r w:rsidR="009765CE">
          <w:rPr>
            <w:webHidden/>
          </w:rPr>
          <w:instrText xml:space="preserve"> PAGEREF _Toc151989944 \h </w:instrText>
        </w:r>
        <w:r w:rsidR="009765CE">
          <w:rPr>
            <w:webHidden/>
          </w:rPr>
        </w:r>
        <w:r w:rsidR="009765CE">
          <w:rPr>
            <w:webHidden/>
          </w:rPr>
          <w:fldChar w:fldCharType="separate"/>
        </w:r>
        <w:r w:rsidR="009765CE">
          <w:rPr>
            <w:webHidden/>
          </w:rPr>
          <w:t>11</w:t>
        </w:r>
        <w:r w:rsidR="009765CE">
          <w:rPr>
            <w:webHidden/>
          </w:rPr>
          <w:fldChar w:fldCharType="end"/>
        </w:r>
      </w:hyperlink>
    </w:p>
    <w:p w14:paraId="4F80CCBD" w14:textId="6BE7BFAD" w:rsidR="009765CE" w:rsidRDefault="00000000">
      <w:pPr>
        <w:pStyle w:val="TM3"/>
        <w:rPr>
          <w:rFonts w:asciiTheme="minorHAnsi" w:eastAsiaTheme="minorEastAsia" w:hAnsiTheme="minorHAnsi" w:cstheme="minorBidi"/>
          <w:sz w:val="22"/>
          <w:lang w:eastAsia="fr-CA"/>
        </w:rPr>
      </w:pPr>
      <w:hyperlink w:anchor="_Toc151989945" w:history="1">
        <w:r w:rsidR="009765CE" w:rsidRPr="00914E19">
          <w:rPr>
            <w:rStyle w:val="Lienhypertexte"/>
            <w:lang w:eastAsia="fr-CA"/>
          </w:rPr>
          <w:t>14.2.5</w:t>
        </w:r>
        <w:r w:rsidR="009765CE">
          <w:rPr>
            <w:rFonts w:asciiTheme="minorHAnsi" w:eastAsiaTheme="minorEastAsia" w:hAnsiTheme="minorHAnsi" w:cstheme="minorBidi"/>
            <w:sz w:val="22"/>
            <w:lang w:eastAsia="fr-CA"/>
          </w:rPr>
          <w:tab/>
        </w:r>
        <w:r w:rsidR="009765CE" w:rsidRPr="00914E19">
          <w:rPr>
            <w:rStyle w:val="Lienhypertexte"/>
            <w:lang w:eastAsia="fr-CA"/>
          </w:rPr>
          <w:t>Double application de peinture en présence d’un radar photo</w:t>
        </w:r>
        <w:r w:rsidR="009765CE">
          <w:rPr>
            <w:webHidden/>
          </w:rPr>
          <w:tab/>
        </w:r>
        <w:r w:rsidR="009765CE">
          <w:rPr>
            <w:webHidden/>
          </w:rPr>
          <w:fldChar w:fldCharType="begin"/>
        </w:r>
        <w:r w:rsidR="009765CE">
          <w:rPr>
            <w:webHidden/>
          </w:rPr>
          <w:instrText xml:space="preserve"> PAGEREF _Toc151989945 \h </w:instrText>
        </w:r>
        <w:r w:rsidR="009765CE">
          <w:rPr>
            <w:webHidden/>
          </w:rPr>
        </w:r>
        <w:r w:rsidR="009765CE">
          <w:rPr>
            <w:webHidden/>
          </w:rPr>
          <w:fldChar w:fldCharType="separate"/>
        </w:r>
        <w:r w:rsidR="009765CE">
          <w:rPr>
            <w:webHidden/>
          </w:rPr>
          <w:t>11</w:t>
        </w:r>
        <w:r w:rsidR="009765CE">
          <w:rPr>
            <w:webHidden/>
          </w:rPr>
          <w:fldChar w:fldCharType="end"/>
        </w:r>
      </w:hyperlink>
    </w:p>
    <w:p w14:paraId="1B3B3F5C" w14:textId="772C436A" w:rsidR="009765CE" w:rsidRDefault="00000000">
      <w:pPr>
        <w:pStyle w:val="TM3"/>
        <w:rPr>
          <w:rFonts w:asciiTheme="minorHAnsi" w:eastAsiaTheme="minorEastAsia" w:hAnsiTheme="minorHAnsi" w:cstheme="minorBidi"/>
          <w:sz w:val="22"/>
          <w:lang w:eastAsia="fr-CA"/>
        </w:rPr>
      </w:pPr>
      <w:hyperlink w:anchor="_Toc151989946" w:history="1">
        <w:r w:rsidR="009765CE" w:rsidRPr="00914E19">
          <w:rPr>
            <w:rStyle w:val="Lienhypertexte"/>
          </w:rPr>
          <w:t>14.2.6</w:t>
        </w:r>
        <w:r w:rsidR="009765CE">
          <w:rPr>
            <w:rFonts w:asciiTheme="minorHAnsi" w:eastAsiaTheme="minorEastAsia" w:hAnsiTheme="minorHAnsi" w:cstheme="minorBidi"/>
            <w:sz w:val="22"/>
            <w:lang w:eastAsia="fr-CA"/>
          </w:rPr>
          <w:tab/>
        </w:r>
        <w:r w:rsidR="009765CE" w:rsidRPr="00914E19">
          <w:rPr>
            <w:rStyle w:val="Lienhypertexte"/>
          </w:rPr>
          <w:t>Lit d’arrêt</w:t>
        </w:r>
        <w:r w:rsidR="009765CE">
          <w:rPr>
            <w:webHidden/>
          </w:rPr>
          <w:tab/>
        </w:r>
        <w:r w:rsidR="009765CE">
          <w:rPr>
            <w:webHidden/>
          </w:rPr>
          <w:fldChar w:fldCharType="begin"/>
        </w:r>
        <w:r w:rsidR="009765CE">
          <w:rPr>
            <w:webHidden/>
          </w:rPr>
          <w:instrText xml:space="preserve"> PAGEREF _Toc151989946 \h </w:instrText>
        </w:r>
        <w:r w:rsidR="009765CE">
          <w:rPr>
            <w:webHidden/>
          </w:rPr>
        </w:r>
        <w:r w:rsidR="009765CE">
          <w:rPr>
            <w:webHidden/>
          </w:rPr>
          <w:fldChar w:fldCharType="separate"/>
        </w:r>
        <w:r w:rsidR="009765CE">
          <w:rPr>
            <w:webHidden/>
          </w:rPr>
          <w:t>12</w:t>
        </w:r>
        <w:r w:rsidR="009765CE">
          <w:rPr>
            <w:webHidden/>
          </w:rPr>
          <w:fldChar w:fldCharType="end"/>
        </w:r>
      </w:hyperlink>
    </w:p>
    <w:p w14:paraId="4AFA77F3" w14:textId="30D42FBD" w:rsidR="009765CE" w:rsidRDefault="00000000">
      <w:pPr>
        <w:pStyle w:val="TM3"/>
        <w:rPr>
          <w:rFonts w:asciiTheme="minorHAnsi" w:eastAsiaTheme="minorEastAsia" w:hAnsiTheme="minorHAnsi" w:cstheme="minorBidi"/>
          <w:sz w:val="22"/>
          <w:lang w:eastAsia="fr-CA"/>
        </w:rPr>
      </w:pPr>
      <w:hyperlink w:anchor="_Toc151989947" w:history="1">
        <w:r w:rsidR="009765CE" w:rsidRPr="00914E19">
          <w:rPr>
            <w:rStyle w:val="Lienhypertexte"/>
          </w:rPr>
          <w:t>14.2.7</w:t>
        </w:r>
        <w:r w:rsidR="009765CE">
          <w:rPr>
            <w:rFonts w:asciiTheme="minorHAnsi" w:eastAsiaTheme="minorEastAsia" w:hAnsiTheme="minorHAnsi" w:cstheme="minorBidi"/>
            <w:sz w:val="22"/>
            <w:lang w:eastAsia="fr-CA"/>
          </w:rPr>
          <w:tab/>
        </w:r>
        <w:r w:rsidR="009765CE" w:rsidRPr="00914E19">
          <w:rPr>
            <w:rStyle w:val="Lienhypertexte"/>
          </w:rPr>
          <w:t>Hachures</w:t>
        </w:r>
        <w:r w:rsidR="009765CE">
          <w:rPr>
            <w:webHidden/>
          </w:rPr>
          <w:tab/>
        </w:r>
        <w:r w:rsidR="009765CE">
          <w:rPr>
            <w:webHidden/>
          </w:rPr>
          <w:fldChar w:fldCharType="begin"/>
        </w:r>
        <w:r w:rsidR="009765CE">
          <w:rPr>
            <w:webHidden/>
          </w:rPr>
          <w:instrText xml:space="preserve"> PAGEREF _Toc151989947 \h </w:instrText>
        </w:r>
        <w:r w:rsidR="009765CE">
          <w:rPr>
            <w:webHidden/>
          </w:rPr>
        </w:r>
        <w:r w:rsidR="009765CE">
          <w:rPr>
            <w:webHidden/>
          </w:rPr>
          <w:fldChar w:fldCharType="separate"/>
        </w:r>
        <w:r w:rsidR="009765CE">
          <w:rPr>
            <w:webHidden/>
          </w:rPr>
          <w:t>12</w:t>
        </w:r>
        <w:r w:rsidR="009765CE">
          <w:rPr>
            <w:webHidden/>
          </w:rPr>
          <w:fldChar w:fldCharType="end"/>
        </w:r>
      </w:hyperlink>
    </w:p>
    <w:p w14:paraId="05D882B8" w14:textId="739EAE36" w:rsidR="009765CE" w:rsidRDefault="00000000">
      <w:pPr>
        <w:pStyle w:val="TM3"/>
        <w:rPr>
          <w:rFonts w:asciiTheme="minorHAnsi" w:eastAsiaTheme="minorEastAsia" w:hAnsiTheme="minorHAnsi" w:cstheme="minorBidi"/>
          <w:sz w:val="22"/>
          <w:lang w:eastAsia="fr-CA"/>
        </w:rPr>
      </w:pPr>
      <w:hyperlink w:anchor="_Toc151989948" w:history="1">
        <w:r w:rsidR="009765CE" w:rsidRPr="00914E19">
          <w:rPr>
            <w:rStyle w:val="Lienhypertexte"/>
          </w:rPr>
          <w:t>14.2.8</w:t>
        </w:r>
        <w:r w:rsidR="009765CE">
          <w:rPr>
            <w:rFonts w:asciiTheme="minorHAnsi" w:eastAsiaTheme="minorEastAsia" w:hAnsiTheme="minorHAnsi" w:cstheme="minorBidi"/>
            <w:sz w:val="22"/>
            <w:lang w:eastAsia="fr-CA"/>
          </w:rPr>
          <w:tab/>
        </w:r>
        <w:r w:rsidR="009765CE" w:rsidRPr="00914E19">
          <w:rPr>
            <w:rStyle w:val="Lienhypertexte"/>
          </w:rPr>
          <w:t>Lignes de cédez le passage à un carrefour giratoire</w:t>
        </w:r>
        <w:r w:rsidR="009765CE">
          <w:rPr>
            <w:webHidden/>
          </w:rPr>
          <w:tab/>
        </w:r>
        <w:r w:rsidR="009765CE">
          <w:rPr>
            <w:webHidden/>
          </w:rPr>
          <w:fldChar w:fldCharType="begin"/>
        </w:r>
        <w:r w:rsidR="009765CE">
          <w:rPr>
            <w:webHidden/>
          </w:rPr>
          <w:instrText xml:space="preserve"> PAGEREF _Toc151989948 \h </w:instrText>
        </w:r>
        <w:r w:rsidR="009765CE">
          <w:rPr>
            <w:webHidden/>
          </w:rPr>
        </w:r>
        <w:r w:rsidR="009765CE">
          <w:rPr>
            <w:webHidden/>
          </w:rPr>
          <w:fldChar w:fldCharType="separate"/>
        </w:r>
        <w:r w:rsidR="009765CE">
          <w:rPr>
            <w:webHidden/>
          </w:rPr>
          <w:t>12</w:t>
        </w:r>
        <w:r w:rsidR="009765CE">
          <w:rPr>
            <w:webHidden/>
          </w:rPr>
          <w:fldChar w:fldCharType="end"/>
        </w:r>
      </w:hyperlink>
    </w:p>
    <w:p w14:paraId="5E1B6D5C" w14:textId="2022F8AB" w:rsidR="009765CE" w:rsidRDefault="00000000">
      <w:pPr>
        <w:pStyle w:val="TM2"/>
        <w:rPr>
          <w:rFonts w:asciiTheme="minorHAnsi" w:eastAsiaTheme="minorEastAsia" w:hAnsiTheme="minorHAnsi" w:cstheme="minorBidi"/>
          <w:bCs w:val="0"/>
          <w:sz w:val="22"/>
          <w:lang w:eastAsia="fr-CA"/>
        </w:rPr>
      </w:pPr>
      <w:hyperlink w:anchor="_Toc151989949" w:history="1">
        <w:r w:rsidR="009765CE" w:rsidRPr="00914E19">
          <w:rPr>
            <w:rStyle w:val="Lienhypertexte"/>
          </w:rPr>
          <w:t>14.3</w:t>
        </w:r>
        <w:r w:rsidR="009765CE">
          <w:rPr>
            <w:rFonts w:asciiTheme="minorHAnsi" w:eastAsiaTheme="minorEastAsia" w:hAnsiTheme="minorHAnsi" w:cstheme="minorBidi"/>
            <w:bCs w:val="0"/>
            <w:sz w:val="22"/>
            <w:lang w:eastAsia="fr-CA"/>
          </w:rPr>
          <w:tab/>
        </w:r>
        <w:r w:rsidR="009765CE" w:rsidRPr="00914E19">
          <w:rPr>
            <w:rStyle w:val="Lienhypertexte"/>
          </w:rPr>
          <w:t>Application de la peinture</w:t>
        </w:r>
        <w:r w:rsidR="009765CE">
          <w:rPr>
            <w:webHidden/>
          </w:rPr>
          <w:tab/>
        </w:r>
        <w:r w:rsidR="009765CE">
          <w:rPr>
            <w:webHidden/>
          </w:rPr>
          <w:fldChar w:fldCharType="begin"/>
        </w:r>
        <w:r w:rsidR="009765CE">
          <w:rPr>
            <w:webHidden/>
          </w:rPr>
          <w:instrText xml:space="preserve"> PAGEREF _Toc151989949 \h </w:instrText>
        </w:r>
        <w:r w:rsidR="009765CE">
          <w:rPr>
            <w:webHidden/>
          </w:rPr>
        </w:r>
        <w:r w:rsidR="009765CE">
          <w:rPr>
            <w:webHidden/>
          </w:rPr>
          <w:fldChar w:fldCharType="separate"/>
        </w:r>
        <w:r w:rsidR="009765CE">
          <w:rPr>
            <w:webHidden/>
          </w:rPr>
          <w:t>12</w:t>
        </w:r>
        <w:r w:rsidR="009765CE">
          <w:rPr>
            <w:webHidden/>
          </w:rPr>
          <w:fldChar w:fldCharType="end"/>
        </w:r>
      </w:hyperlink>
    </w:p>
    <w:p w14:paraId="5D3F5C2E" w14:textId="4E1798DB" w:rsidR="009765CE" w:rsidRDefault="00000000">
      <w:pPr>
        <w:pStyle w:val="TM2"/>
        <w:rPr>
          <w:rFonts w:asciiTheme="minorHAnsi" w:eastAsiaTheme="minorEastAsia" w:hAnsiTheme="minorHAnsi" w:cstheme="minorBidi"/>
          <w:bCs w:val="0"/>
          <w:sz w:val="22"/>
          <w:lang w:eastAsia="fr-CA"/>
        </w:rPr>
      </w:pPr>
      <w:hyperlink w:anchor="_Toc151989950" w:history="1">
        <w:r w:rsidR="009765CE" w:rsidRPr="00914E19">
          <w:rPr>
            <w:rStyle w:val="Lienhypertexte"/>
          </w:rPr>
          <w:t>14.4</w:t>
        </w:r>
        <w:r w:rsidR="009765CE">
          <w:rPr>
            <w:rFonts w:asciiTheme="minorHAnsi" w:eastAsiaTheme="minorEastAsia" w:hAnsiTheme="minorHAnsi" w:cstheme="minorBidi"/>
            <w:bCs w:val="0"/>
            <w:sz w:val="22"/>
            <w:lang w:eastAsia="fr-CA"/>
          </w:rPr>
          <w:tab/>
        </w:r>
        <w:r w:rsidR="009765CE" w:rsidRPr="00914E19">
          <w:rPr>
            <w:rStyle w:val="Lienhypertexte"/>
          </w:rPr>
          <w:t>Protection de la peinture fraîche</w:t>
        </w:r>
        <w:r w:rsidR="009765CE">
          <w:rPr>
            <w:webHidden/>
          </w:rPr>
          <w:tab/>
        </w:r>
        <w:r w:rsidR="009765CE">
          <w:rPr>
            <w:webHidden/>
          </w:rPr>
          <w:fldChar w:fldCharType="begin"/>
        </w:r>
        <w:r w:rsidR="009765CE">
          <w:rPr>
            <w:webHidden/>
          </w:rPr>
          <w:instrText xml:space="preserve"> PAGEREF _Toc151989950 \h </w:instrText>
        </w:r>
        <w:r w:rsidR="009765CE">
          <w:rPr>
            <w:webHidden/>
          </w:rPr>
        </w:r>
        <w:r w:rsidR="009765CE">
          <w:rPr>
            <w:webHidden/>
          </w:rPr>
          <w:fldChar w:fldCharType="separate"/>
        </w:r>
        <w:r w:rsidR="009765CE">
          <w:rPr>
            <w:webHidden/>
          </w:rPr>
          <w:t>13</w:t>
        </w:r>
        <w:r w:rsidR="009765CE">
          <w:rPr>
            <w:webHidden/>
          </w:rPr>
          <w:fldChar w:fldCharType="end"/>
        </w:r>
      </w:hyperlink>
    </w:p>
    <w:p w14:paraId="62C030EB" w14:textId="5A94C437" w:rsidR="009765CE" w:rsidRDefault="00000000">
      <w:pPr>
        <w:pStyle w:val="TM2"/>
        <w:rPr>
          <w:rFonts w:asciiTheme="minorHAnsi" w:eastAsiaTheme="minorEastAsia" w:hAnsiTheme="minorHAnsi" w:cstheme="minorBidi"/>
          <w:bCs w:val="0"/>
          <w:sz w:val="22"/>
          <w:lang w:eastAsia="fr-CA"/>
        </w:rPr>
      </w:pPr>
      <w:hyperlink w:anchor="_Toc151989951" w:history="1">
        <w:r w:rsidR="009765CE" w:rsidRPr="00914E19">
          <w:rPr>
            <w:rStyle w:val="Lienhypertexte"/>
          </w:rPr>
          <w:t>14.5</w:t>
        </w:r>
        <w:r w:rsidR="009765CE">
          <w:rPr>
            <w:rFonts w:asciiTheme="minorHAnsi" w:eastAsiaTheme="minorEastAsia" w:hAnsiTheme="minorHAnsi" w:cstheme="minorBidi"/>
            <w:bCs w:val="0"/>
            <w:sz w:val="22"/>
            <w:lang w:eastAsia="fr-CA"/>
          </w:rPr>
          <w:tab/>
        </w:r>
        <w:r w:rsidR="009765CE" w:rsidRPr="00914E19">
          <w:rPr>
            <w:rStyle w:val="Lienhypertexte"/>
          </w:rPr>
          <w:t>NettoYage et remise en état des lieux</w:t>
        </w:r>
        <w:r w:rsidR="009765CE">
          <w:rPr>
            <w:webHidden/>
          </w:rPr>
          <w:tab/>
        </w:r>
        <w:r w:rsidR="009765CE">
          <w:rPr>
            <w:webHidden/>
          </w:rPr>
          <w:fldChar w:fldCharType="begin"/>
        </w:r>
        <w:r w:rsidR="009765CE">
          <w:rPr>
            <w:webHidden/>
          </w:rPr>
          <w:instrText xml:space="preserve"> PAGEREF _Toc151989951 \h </w:instrText>
        </w:r>
        <w:r w:rsidR="009765CE">
          <w:rPr>
            <w:webHidden/>
          </w:rPr>
        </w:r>
        <w:r w:rsidR="009765CE">
          <w:rPr>
            <w:webHidden/>
          </w:rPr>
          <w:fldChar w:fldCharType="separate"/>
        </w:r>
        <w:r w:rsidR="009765CE">
          <w:rPr>
            <w:webHidden/>
          </w:rPr>
          <w:t>13</w:t>
        </w:r>
        <w:r w:rsidR="009765CE">
          <w:rPr>
            <w:webHidden/>
          </w:rPr>
          <w:fldChar w:fldCharType="end"/>
        </w:r>
      </w:hyperlink>
    </w:p>
    <w:p w14:paraId="022189E8" w14:textId="092EC06A" w:rsidR="009765CE" w:rsidRDefault="00000000">
      <w:pPr>
        <w:pStyle w:val="TM2"/>
        <w:rPr>
          <w:rFonts w:asciiTheme="minorHAnsi" w:eastAsiaTheme="minorEastAsia" w:hAnsiTheme="minorHAnsi" w:cstheme="minorBidi"/>
          <w:bCs w:val="0"/>
          <w:sz w:val="22"/>
          <w:lang w:eastAsia="fr-CA"/>
        </w:rPr>
      </w:pPr>
      <w:hyperlink w:anchor="_Toc151989952" w:history="1">
        <w:r w:rsidR="009765CE" w:rsidRPr="00914E19">
          <w:rPr>
            <w:rStyle w:val="Lienhypertexte"/>
          </w:rPr>
          <w:t>14.6</w:t>
        </w:r>
        <w:r w:rsidR="009765CE">
          <w:rPr>
            <w:rFonts w:asciiTheme="minorHAnsi" w:eastAsiaTheme="minorEastAsia" w:hAnsiTheme="minorHAnsi" w:cstheme="minorBidi"/>
            <w:bCs w:val="0"/>
            <w:sz w:val="22"/>
            <w:lang w:eastAsia="fr-CA"/>
          </w:rPr>
          <w:tab/>
        </w:r>
        <w:r w:rsidR="009765CE" w:rsidRPr="00914E19">
          <w:rPr>
            <w:rStyle w:val="Lienhypertexte"/>
          </w:rPr>
          <w:t>Exigences de durabilité et de rétroréflexion</w:t>
        </w:r>
        <w:r w:rsidR="009765CE">
          <w:rPr>
            <w:webHidden/>
          </w:rPr>
          <w:tab/>
        </w:r>
        <w:r w:rsidR="009765CE">
          <w:rPr>
            <w:webHidden/>
          </w:rPr>
          <w:fldChar w:fldCharType="begin"/>
        </w:r>
        <w:r w:rsidR="009765CE">
          <w:rPr>
            <w:webHidden/>
          </w:rPr>
          <w:instrText xml:space="preserve"> PAGEREF _Toc151989952 \h </w:instrText>
        </w:r>
        <w:r w:rsidR="009765CE">
          <w:rPr>
            <w:webHidden/>
          </w:rPr>
        </w:r>
        <w:r w:rsidR="009765CE">
          <w:rPr>
            <w:webHidden/>
          </w:rPr>
          <w:fldChar w:fldCharType="separate"/>
        </w:r>
        <w:r w:rsidR="009765CE">
          <w:rPr>
            <w:webHidden/>
          </w:rPr>
          <w:t>13</w:t>
        </w:r>
        <w:r w:rsidR="009765CE">
          <w:rPr>
            <w:webHidden/>
          </w:rPr>
          <w:fldChar w:fldCharType="end"/>
        </w:r>
      </w:hyperlink>
    </w:p>
    <w:p w14:paraId="5BB43749" w14:textId="574ACEE5" w:rsidR="009765CE" w:rsidRDefault="00000000">
      <w:pPr>
        <w:pStyle w:val="TM1"/>
        <w:rPr>
          <w:rFonts w:asciiTheme="minorHAnsi" w:eastAsiaTheme="minorEastAsia" w:hAnsiTheme="minorHAnsi" w:cstheme="minorBidi"/>
          <w:bCs w:val="0"/>
          <w:sz w:val="22"/>
          <w:lang w:eastAsia="fr-CA"/>
        </w:rPr>
      </w:pPr>
      <w:hyperlink w:anchor="_Toc151989953" w:history="1">
        <w:r w:rsidR="009765CE" w:rsidRPr="00914E19">
          <w:rPr>
            <w:rStyle w:val="Lienhypertexte"/>
          </w:rPr>
          <w:t>15.</w:t>
        </w:r>
        <w:r w:rsidR="009765CE">
          <w:rPr>
            <w:rFonts w:asciiTheme="minorHAnsi" w:eastAsiaTheme="minorEastAsia" w:hAnsiTheme="minorHAnsi" w:cstheme="minorBidi"/>
            <w:bCs w:val="0"/>
            <w:sz w:val="22"/>
            <w:lang w:eastAsia="fr-CA"/>
          </w:rPr>
          <w:tab/>
        </w:r>
        <w:r w:rsidR="009765CE" w:rsidRPr="00914E19">
          <w:rPr>
            <w:rStyle w:val="Lienhypertexte"/>
          </w:rPr>
          <w:t>Mode de paiement</w:t>
        </w:r>
        <w:r w:rsidR="009765CE">
          <w:rPr>
            <w:webHidden/>
          </w:rPr>
          <w:tab/>
        </w:r>
        <w:r w:rsidR="009765CE">
          <w:rPr>
            <w:webHidden/>
          </w:rPr>
          <w:fldChar w:fldCharType="begin"/>
        </w:r>
        <w:r w:rsidR="009765CE">
          <w:rPr>
            <w:webHidden/>
          </w:rPr>
          <w:instrText xml:space="preserve"> PAGEREF _Toc151989953 \h </w:instrText>
        </w:r>
        <w:r w:rsidR="009765CE">
          <w:rPr>
            <w:webHidden/>
          </w:rPr>
        </w:r>
        <w:r w:rsidR="009765CE">
          <w:rPr>
            <w:webHidden/>
          </w:rPr>
          <w:fldChar w:fldCharType="separate"/>
        </w:r>
        <w:r w:rsidR="009765CE">
          <w:rPr>
            <w:webHidden/>
          </w:rPr>
          <w:t>13</w:t>
        </w:r>
        <w:r w:rsidR="009765CE">
          <w:rPr>
            <w:webHidden/>
          </w:rPr>
          <w:fldChar w:fldCharType="end"/>
        </w:r>
      </w:hyperlink>
    </w:p>
    <w:p w14:paraId="2BB9D998" w14:textId="1154DEF9" w:rsidR="009765CE" w:rsidRDefault="00000000">
      <w:pPr>
        <w:pStyle w:val="TM2"/>
        <w:rPr>
          <w:rFonts w:asciiTheme="minorHAnsi" w:eastAsiaTheme="minorEastAsia" w:hAnsiTheme="minorHAnsi" w:cstheme="minorBidi"/>
          <w:bCs w:val="0"/>
          <w:sz w:val="22"/>
          <w:lang w:eastAsia="fr-CA"/>
        </w:rPr>
      </w:pPr>
      <w:hyperlink w:anchor="_Toc151989954" w:history="1">
        <w:r w:rsidR="009765CE" w:rsidRPr="00914E19">
          <w:rPr>
            <w:rStyle w:val="Lienhypertexte"/>
          </w:rPr>
          <w:t>15.1</w:t>
        </w:r>
        <w:r w:rsidR="009765CE">
          <w:rPr>
            <w:rFonts w:asciiTheme="minorHAnsi" w:eastAsiaTheme="minorEastAsia" w:hAnsiTheme="minorHAnsi" w:cstheme="minorBidi"/>
            <w:bCs w:val="0"/>
            <w:sz w:val="22"/>
            <w:lang w:eastAsia="fr-CA"/>
          </w:rPr>
          <w:tab/>
        </w:r>
        <w:r w:rsidR="009765CE" w:rsidRPr="00914E19">
          <w:rPr>
            <w:rStyle w:val="Lienhypertexte"/>
          </w:rPr>
          <w:t>Effacement du marquage existant</w:t>
        </w:r>
        <w:r w:rsidR="009765CE">
          <w:rPr>
            <w:webHidden/>
          </w:rPr>
          <w:tab/>
        </w:r>
        <w:r w:rsidR="009765CE">
          <w:rPr>
            <w:webHidden/>
          </w:rPr>
          <w:fldChar w:fldCharType="begin"/>
        </w:r>
        <w:r w:rsidR="009765CE">
          <w:rPr>
            <w:webHidden/>
          </w:rPr>
          <w:instrText xml:space="preserve"> PAGEREF _Toc151989954 \h </w:instrText>
        </w:r>
        <w:r w:rsidR="009765CE">
          <w:rPr>
            <w:webHidden/>
          </w:rPr>
        </w:r>
        <w:r w:rsidR="009765CE">
          <w:rPr>
            <w:webHidden/>
          </w:rPr>
          <w:fldChar w:fldCharType="separate"/>
        </w:r>
        <w:r w:rsidR="009765CE">
          <w:rPr>
            <w:webHidden/>
          </w:rPr>
          <w:t>13</w:t>
        </w:r>
        <w:r w:rsidR="009765CE">
          <w:rPr>
            <w:webHidden/>
          </w:rPr>
          <w:fldChar w:fldCharType="end"/>
        </w:r>
      </w:hyperlink>
    </w:p>
    <w:p w14:paraId="13DD602F" w14:textId="59766EDE" w:rsidR="009765CE" w:rsidRDefault="00000000">
      <w:pPr>
        <w:pStyle w:val="TM2"/>
        <w:rPr>
          <w:rFonts w:asciiTheme="minorHAnsi" w:eastAsiaTheme="minorEastAsia" w:hAnsiTheme="minorHAnsi" w:cstheme="minorBidi"/>
          <w:bCs w:val="0"/>
          <w:sz w:val="22"/>
          <w:lang w:eastAsia="fr-CA"/>
        </w:rPr>
      </w:pPr>
      <w:hyperlink w:anchor="_Toc151989955" w:history="1">
        <w:r w:rsidR="009765CE" w:rsidRPr="00914E19">
          <w:rPr>
            <w:rStyle w:val="Lienhypertexte"/>
          </w:rPr>
          <w:t>15.2</w:t>
        </w:r>
        <w:r w:rsidR="009765CE">
          <w:rPr>
            <w:rFonts w:asciiTheme="minorHAnsi" w:eastAsiaTheme="minorEastAsia" w:hAnsiTheme="minorHAnsi" w:cstheme="minorBidi"/>
            <w:bCs w:val="0"/>
            <w:sz w:val="22"/>
            <w:lang w:eastAsia="fr-CA"/>
          </w:rPr>
          <w:tab/>
        </w:r>
        <w:r w:rsidR="009765CE" w:rsidRPr="00914E19">
          <w:rPr>
            <w:rStyle w:val="Lienhypertexte"/>
          </w:rPr>
          <w:t>Prémarquage de chaussée</w:t>
        </w:r>
        <w:r w:rsidR="009765CE">
          <w:rPr>
            <w:webHidden/>
          </w:rPr>
          <w:tab/>
        </w:r>
        <w:r w:rsidR="009765CE">
          <w:rPr>
            <w:webHidden/>
          </w:rPr>
          <w:fldChar w:fldCharType="begin"/>
        </w:r>
        <w:r w:rsidR="009765CE">
          <w:rPr>
            <w:webHidden/>
          </w:rPr>
          <w:instrText xml:space="preserve"> PAGEREF _Toc151989955 \h </w:instrText>
        </w:r>
        <w:r w:rsidR="009765CE">
          <w:rPr>
            <w:webHidden/>
          </w:rPr>
        </w:r>
        <w:r w:rsidR="009765CE">
          <w:rPr>
            <w:webHidden/>
          </w:rPr>
          <w:fldChar w:fldCharType="separate"/>
        </w:r>
        <w:r w:rsidR="009765CE">
          <w:rPr>
            <w:webHidden/>
          </w:rPr>
          <w:t>13</w:t>
        </w:r>
        <w:r w:rsidR="009765CE">
          <w:rPr>
            <w:webHidden/>
          </w:rPr>
          <w:fldChar w:fldCharType="end"/>
        </w:r>
      </w:hyperlink>
    </w:p>
    <w:p w14:paraId="2EBF94E3" w14:textId="357DA2B2" w:rsidR="009765CE" w:rsidRDefault="00000000">
      <w:pPr>
        <w:pStyle w:val="TM2"/>
        <w:rPr>
          <w:rFonts w:asciiTheme="minorHAnsi" w:eastAsiaTheme="minorEastAsia" w:hAnsiTheme="minorHAnsi" w:cstheme="minorBidi"/>
          <w:bCs w:val="0"/>
          <w:sz w:val="22"/>
          <w:lang w:eastAsia="fr-CA"/>
        </w:rPr>
      </w:pPr>
      <w:hyperlink w:anchor="_Toc151989956" w:history="1">
        <w:r w:rsidR="009765CE" w:rsidRPr="00914E19">
          <w:rPr>
            <w:rStyle w:val="Lienhypertexte"/>
          </w:rPr>
          <w:t>15.3</w:t>
        </w:r>
        <w:r w:rsidR="009765CE">
          <w:rPr>
            <w:rFonts w:asciiTheme="minorHAnsi" w:eastAsiaTheme="minorEastAsia" w:hAnsiTheme="minorHAnsi" w:cstheme="minorBidi"/>
            <w:bCs w:val="0"/>
            <w:sz w:val="22"/>
            <w:lang w:eastAsia="fr-CA"/>
          </w:rPr>
          <w:tab/>
        </w:r>
        <w:r w:rsidR="009765CE" w:rsidRPr="00914E19">
          <w:rPr>
            <w:rStyle w:val="Lienhypertexte"/>
          </w:rPr>
          <w:t>Marquage longitudinal</w:t>
        </w:r>
        <w:r w:rsidR="009765CE">
          <w:rPr>
            <w:webHidden/>
          </w:rPr>
          <w:tab/>
        </w:r>
        <w:r w:rsidR="009765CE">
          <w:rPr>
            <w:webHidden/>
          </w:rPr>
          <w:fldChar w:fldCharType="begin"/>
        </w:r>
        <w:r w:rsidR="009765CE">
          <w:rPr>
            <w:webHidden/>
          </w:rPr>
          <w:instrText xml:space="preserve"> PAGEREF _Toc151989956 \h </w:instrText>
        </w:r>
        <w:r w:rsidR="009765CE">
          <w:rPr>
            <w:webHidden/>
          </w:rPr>
        </w:r>
        <w:r w:rsidR="009765CE">
          <w:rPr>
            <w:webHidden/>
          </w:rPr>
          <w:fldChar w:fldCharType="separate"/>
        </w:r>
        <w:r w:rsidR="009765CE">
          <w:rPr>
            <w:webHidden/>
          </w:rPr>
          <w:t>13</w:t>
        </w:r>
        <w:r w:rsidR="009765CE">
          <w:rPr>
            <w:webHidden/>
          </w:rPr>
          <w:fldChar w:fldCharType="end"/>
        </w:r>
      </w:hyperlink>
    </w:p>
    <w:p w14:paraId="06BF8995" w14:textId="6A1C3B75" w:rsidR="009765CE" w:rsidRDefault="00000000">
      <w:pPr>
        <w:pStyle w:val="TM2"/>
        <w:rPr>
          <w:rFonts w:asciiTheme="minorHAnsi" w:eastAsiaTheme="minorEastAsia" w:hAnsiTheme="minorHAnsi" w:cstheme="minorBidi"/>
          <w:bCs w:val="0"/>
          <w:sz w:val="22"/>
          <w:lang w:eastAsia="fr-CA"/>
        </w:rPr>
      </w:pPr>
      <w:hyperlink w:anchor="_Toc151989957" w:history="1">
        <w:r w:rsidR="009765CE" w:rsidRPr="00914E19">
          <w:rPr>
            <w:rStyle w:val="Lienhypertexte"/>
          </w:rPr>
          <w:t>15.4</w:t>
        </w:r>
        <w:r w:rsidR="009765CE">
          <w:rPr>
            <w:rFonts w:asciiTheme="minorHAnsi" w:eastAsiaTheme="minorEastAsia" w:hAnsiTheme="minorHAnsi" w:cstheme="minorBidi"/>
            <w:bCs w:val="0"/>
            <w:sz w:val="22"/>
            <w:lang w:eastAsia="fr-CA"/>
          </w:rPr>
          <w:tab/>
        </w:r>
        <w:r w:rsidR="009765CE" w:rsidRPr="00914E19">
          <w:rPr>
            <w:rStyle w:val="Lienhypertexte"/>
          </w:rPr>
          <w:t>Marquage ponctuel</w:t>
        </w:r>
        <w:r w:rsidR="009765CE">
          <w:rPr>
            <w:webHidden/>
          </w:rPr>
          <w:tab/>
        </w:r>
        <w:r w:rsidR="009765CE">
          <w:rPr>
            <w:webHidden/>
          </w:rPr>
          <w:fldChar w:fldCharType="begin"/>
        </w:r>
        <w:r w:rsidR="009765CE">
          <w:rPr>
            <w:webHidden/>
          </w:rPr>
          <w:instrText xml:space="preserve"> PAGEREF _Toc151989957 \h </w:instrText>
        </w:r>
        <w:r w:rsidR="009765CE">
          <w:rPr>
            <w:webHidden/>
          </w:rPr>
        </w:r>
        <w:r w:rsidR="009765CE">
          <w:rPr>
            <w:webHidden/>
          </w:rPr>
          <w:fldChar w:fldCharType="separate"/>
        </w:r>
        <w:r w:rsidR="009765CE">
          <w:rPr>
            <w:webHidden/>
          </w:rPr>
          <w:t>14</w:t>
        </w:r>
        <w:r w:rsidR="009765CE">
          <w:rPr>
            <w:webHidden/>
          </w:rPr>
          <w:fldChar w:fldCharType="end"/>
        </w:r>
      </w:hyperlink>
    </w:p>
    <w:p w14:paraId="7D0DC6AF" w14:textId="34F4AD62" w:rsidR="009765CE" w:rsidRDefault="00000000">
      <w:pPr>
        <w:pStyle w:val="TM2"/>
        <w:rPr>
          <w:rFonts w:asciiTheme="minorHAnsi" w:eastAsiaTheme="minorEastAsia" w:hAnsiTheme="minorHAnsi" w:cstheme="minorBidi"/>
          <w:bCs w:val="0"/>
          <w:sz w:val="22"/>
          <w:lang w:eastAsia="fr-CA"/>
        </w:rPr>
      </w:pPr>
      <w:hyperlink w:anchor="_Toc151989958" w:history="1">
        <w:r w:rsidR="009765CE" w:rsidRPr="00914E19">
          <w:rPr>
            <w:rStyle w:val="Lienhypertexte"/>
          </w:rPr>
          <w:t>15.5</w:t>
        </w:r>
        <w:r w:rsidR="009765CE">
          <w:rPr>
            <w:rFonts w:asciiTheme="minorHAnsi" w:eastAsiaTheme="minorEastAsia" w:hAnsiTheme="minorHAnsi" w:cstheme="minorBidi"/>
            <w:bCs w:val="0"/>
            <w:sz w:val="22"/>
            <w:lang w:eastAsia="fr-CA"/>
          </w:rPr>
          <w:tab/>
        </w:r>
        <w:r w:rsidR="009765CE" w:rsidRPr="00914E19">
          <w:rPr>
            <w:rStyle w:val="Lienhypertexte"/>
          </w:rPr>
          <w:t>Variation des quantités de marquage</w:t>
        </w:r>
        <w:r w:rsidR="009765CE">
          <w:rPr>
            <w:webHidden/>
          </w:rPr>
          <w:tab/>
        </w:r>
        <w:r w:rsidR="009765CE">
          <w:rPr>
            <w:webHidden/>
          </w:rPr>
          <w:fldChar w:fldCharType="begin"/>
        </w:r>
        <w:r w:rsidR="009765CE">
          <w:rPr>
            <w:webHidden/>
          </w:rPr>
          <w:instrText xml:space="preserve"> PAGEREF _Toc151989958 \h </w:instrText>
        </w:r>
        <w:r w:rsidR="009765CE">
          <w:rPr>
            <w:webHidden/>
          </w:rPr>
        </w:r>
        <w:r w:rsidR="009765CE">
          <w:rPr>
            <w:webHidden/>
          </w:rPr>
          <w:fldChar w:fldCharType="separate"/>
        </w:r>
        <w:r w:rsidR="009765CE">
          <w:rPr>
            <w:webHidden/>
          </w:rPr>
          <w:t>15</w:t>
        </w:r>
        <w:r w:rsidR="009765CE">
          <w:rPr>
            <w:webHidden/>
          </w:rPr>
          <w:fldChar w:fldCharType="end"/>
        </w:r>
      </w:hyperlink>
    </w:p>
    <w:p w14:paraId="148C1233" w14:textId="19B08B95" w:rsidR="009765CE" w:rsidRDefault="00000000">
      <w:pPr>
        <w:pStyle w:val="TM2"/>
        <w:rPr>
          <w:rFonts w:asciiTheme="minorHAnsi" w:eastAsiaTheme="minorEastAsia" w:hAnsiTheme="minorHAnsi" w:cstheme="minorBidi"/>
          <w:bCs w:val="0"/>
          <w:sz w:val="22"/>
          <w:lang w:eastAsia="fr-CA"/>
        </w:rPr>
      </w:pPr>
      <w:hyperlink w:anchor="_Toc151989959" w:history="1">
        <w:r w:rsidR="009765CE" w:rsidRPr="00914E19">
          <w:rPr>
            <w:rStyle w:val="Lienhypertexte"/>
          </w:rPr>
          <w:t>15.6</w:t>
        </w:r>
        <w:r w:rsidR="009765CE">
          <w:rPr>
            <w:rFonts w:asciiTheme="minorHAnsi" w:eastAsiaTheme="minorEastAsia" w:hAnsiTheme="minorHAnsi" w:cstheme="minorBidi"/>
            <w:bCs w:val="0"/>
            <w:sz w:val="22"/>
            <w:lang w:eastAsia="fr-CA"/>
          </w:rPr>
          <w:tab/>
        </w:r>
        <w:r w:rsidR="009765CE" w:rsidRPr="00914E19">
          <w:rPr>
            <w:rStyle w:val="Lienhypertexte"/>
          </w:rPr>
          <w:t>Déplacement pour travaux de marquage sur appel</w:t>
        </w:r>
        <w:r w:rsidR="009765CE">
          <w:rPr>
            <w:webHidden/>
          </w:rPr>
          <w:tab/>
        </w:r>
        <w:r w:rsidR="009765CE">
          <w:rPr>
            <w:webHidden/>
          </w:rPr>
          <w:fldChar w:fldCharType="begin"/>
        </w:r>
        <w:r w:rsidR="009765CE">
          <w:rPr>
            <w:webHidden/>
          </w:rPr>
          <w:instrText xml:space="preserve"> PAGEREF _Toc151989959 \h </w:instrText>
        </w:r>
        <w:r w:rsidR="009765CE">
          <w:rPr>
            <w:webHidden/>
          </w:rPr>
        </w:r>
        <w:r w:rsidR="009765CE">
          <w:rPr>
            <w:webHidden/>
          </w:rPr>
          <w:fldChar w:fldCharType="separate"/>
        </w:r>
        <w:r w:rsidR="009765CE">
          <w:rPr>
            <w:webHidden/>
          </w:rPr>
          <w:t>15</w:t>
        </w:r>
        <w:r w:rsidR="009765CE">
          <w:rPr>
            <w:webHidden/>
          </w:rPr>
          <w:fldChar w:fldCharType="end"/>
        </w:r>
      </w:hyperlink>
    </w:p>
    <w:p w14:paraId="5CA2F449" w14:textId="1873B976" w:rsidR="009765CE" w:rsidRDefault="00000000">
      <w:pPr>
        <w:pStyle w:val="TM1"/>
        <w:rPr>
          <w:rFonts w:asciiTheme="minorHAnsi" w:eastAsiaTheme="minorEastAsia" w:hAnsiTheme="minorHAnsi" w:cstheme="minorBidi"/>
          <w:bCs w:val="0"/>
          <w:sz w:val="22"/>
          <w:lang w:eastAsia="fr-CA"/>
        </w:rPr>
      </w:pPr>
      <w:hyperlink w:anchor="_Toc151989960" w:history="1">
        <w:r w:rsidR="009765CE" w:rsidRPr="00914E19">
          <w:rPr>
            <w:rStyle w:val="Lienhypertexte"/>
          </w:rPr>
          <w:t>16.</w:t>
        </w:r>
        <w:r w:rsidR="009765CE">
          <w:rPr>
            <w:rFonts w:asciiTheme="minorHAnsi" w:eastAsiaTheme="minorEastAsia" w:hAnsiTheme="minorHAnsi" w:cstheme="minorBidi"/>
            <w:bCs w:val="0"/>
            <w:sz w:val="22"/>
            <w:lang w:eastAsia="fr-CA"/>
          </w:rPr>
          <w:tab/>
        </w:r>
        <w:r w:rsidR="009765CE" w:rsidRPr="00914E19">
          <w:rPr>
            <w:rStyle w:val="Lienhypertexte"/>
          </w:rPr>
          <w:t>Pénalités</w:t>
        </w:r>
        <w:r w:rsidR="009765CE">
          <w:rPr>
            <w:webHidden/>
          </w:rPr>
          <w:tab/>
        </w:r>
        <w:r w:rsidR="009765CE">
          <w:rPr>
            <w:webHidden/>
          </w:rPr>
          <w:fldChar w:fldCharType="begin"/>
        </w:r>
        <w:r w:rsidR="009765CE">
          <w:rPr>
            <w:webHidden/>
          </w:rPr>
          <w:instrText xml:space="preserve"> PAGEREF _Toc151989960 \h </w:instrText>
        </w:r>
        <w:r w:rsidR="009765CE">
          <w:rPr>
            <w:webHidden/>
          </w:rPr>
        </w:r>
        <w:r w:rsidR="009765CE">
          <w:rPr>
            <w:webHidden/>
          </w:rPr>
          <w:fldChar w:fldCharType="separate"/>
        </w:r>
        <w:r w:rsidR="009765CE">
          <w:rPr>
            <w:webHidden/>
          </w:rPr>
          <w:t>15</w:t>
        </w:r>
        <w:r w:rsidR="009765CE">
          <w:rPr>
            <w:webHidden/>
          </w:rPr>
          <w:fldChar w:fldCharType="end"/>
        </w:r>
      </w:hyperlink>
    </w:p>
    <w:p w14:paraId="7282727A" w14:textId="2388F150" w:rsidR="009765CE" w:rsidRDefault="00000000">
      <w:pPr>
        <w:pStyle w:val="TM2"/>
        <w:rPr>
          <w:rFonts w:asciiTheme="minorHAnsi" w:eastAsiaTheme="minorEastAsia" w:hAnsiTheme="minorHAnsi" w:cstheme="minorBidi"/>
          <w:bCs w:val="0"/>
          <w:sz w:val="22"/>
          <w:lang w:eastAsia="fr-CA"/>
        </w:rPr>
      </w:pPr>
      <w:hyperlink w:anchor="_Toc151989961" w:history="1">
        <w:r w:rsidR="009765CE" w:rsidRPr="00914E19">
          <w:rPr>
            <w:rStyle w:val="Lienhypertexte"/>
          </w:rPr>
          <w:t>16.1</w:t>
        </w:r>
        <w:r w:rsidR="009765CE">
          <w:rPr>
            <w:rFonts w:asciiTheme="minorHAnsi" w:eastAsiaTheme="minorEastAsia" w:hAnsiTheme="minorHAnsi" w:cstheme="minorBidi"/>
            <w:bCs w:val="0"/>
            <w:sz w:val="22"/>
            <w:lang w:eastAsia="fr-CA"/>
          </w:rPr>
          <w:tab/>
        </w:r>
        <w:r w:rsidR="009765CE" w:rsidRPr="00914E19">
          <w:rPr>
            <w:rStyle w:val="Lienhypertexte"/>
          </w:rPr>
          <w:t>Défaut de terminer les travaux dans le délai prescrit</w:t>
        </w:r>
        <w:r w:rsidR="009765CE">
          <w:rPr>
            <w:webHidden/>
          </w:rPr>
          <w:tab/>
        </w:r>
        <w:r w:rsidR="009765CE">
          <w:rPr>
            <w:webHidden/>
          </w:rPr>
          <w:fldChar w:fldCharType="begin"/>
        </w:r>
        <w:r w:rsidR="009765CE">
          <w:rPr>
            <w:webHidden/>
          </w:rPr>
          <w:instrText xml:space="preserve"> PAGEREF _Toc151989961 \h </w:instrText>
        </w:r>
        <w:r w:rsidR="009765CE">
          <w:rPr>
            <w:webHidden/>
          </w:rPr>
        </w:r>
        <w:r w:rsidR="009765CE">
          <w:rPr>
            <w:webHidden/>
          </w:rPr>
          <w:fldChar w:fldCharType="separate"/>
        </w:r>
        <w:r w:rsidR="009765CE">
          <w:rPr>
            <w:webHidden/>
          </w:rPr>
          <w:t>15</w:t>
        </w:r>
        <w:r w:rsidR="009765CE">
          <w:rPr>
            <w:webHidden/>
          </w:rPr>
          <w:fldChar w:fldCharType="end"/>
        </w:r>
      </w:hyperlink>
    </w:p>
    <w:p w14:paraId="116EA9FC" w14:textId="3F5444D4" w:rsidR="009765CE" w:rsidRDefault="00000000">
      <w:pPr>
        <w:pStyle w:val="TM2"/>
        <w:rPr>
          <w:rFonts w:asciiTheme="minorHAnsi" w:eastAsiaTheme="minorEastAsia" w:hAnsiTheme="minorHAnsi" w:cstheme="minorBidi"/>
          <w:bCs w:val="0"/>
          <w:sz w:val="22"/>
          <w:lang w:eastAsia="fr-CA"/>
        </w:rPr>
      </w:pPr>
      <w:hyperlink w:anchor="_Toc151989962" w:history="1">
        <w:r w:rsidR="009765CE" w:rsidRPr="00914E19">
          <w:rPr>
            <w:rStyle w:val="Lienhypertexte"/>
          </w:rPr>
          <w:t>16.2</w:t>
        </w:r>
        <w:r w:rsidR="009765CE">
          <w:rPr>
            <w:rFonts w:asciiTheme="minorHAnsi" w:eastAsiaTheme="minorEastAsia" w:hAnsiTheme="minorHAnsi" w:cstheme="minorBidi"/>
            <w:bCs w:val="0"/>
            <w:sz w:val="22"/>
            <w:lang w:eastAsia="fr-CA"/>
          </w:rPr>
          <w:tab/>
        </w:r>
        <w:r w:rsidR="009765CE" w:rsidRPr="00914E19">
          <w:rPr>
            <w:rStyle w:val="Lienhypertexte"/>
          </w:rPr>
          <w:t>Non-conformité de l’ouvrage</w:t>
        </w:r>
        <w:r w:rsidR="009765CE">
          <w:rPr>
            <w:webHidden/>
          </w:rPr>
          <w:tab/>
        </w:r>
        <w:r w:rsidR="009765CE">
          <w:rPr>
            <w:webHidden/>
          </w:rPr>
          <w:fldChar w:fldCharType="begin"/>
        </w:r>
        <w:r w:rsidR="009765CE">
          <w:rPr>
            <w:webHidden/>
          </w:rPr>
          <w:instrText xml:space="preserve"> PAGEREF _Toc151989962 \h </w:instrText>
        </w:r>
        <w:r w:rsidR="009765CE">
          <w:rPr>
            <w:webHidden/>
          </w:rPr>
        </w:r>
        <w:r w:rsidR="009765CE">
          <w:rPr>
            <w:webHidden/>
          </w:rPr>
          <w:fldChar w:fldCharType="separate"/>
        </w:r>
        <w:r w:rsidR="009765CE">
          <w:rPr>
            <w:webHidden/>
          </w:rPr>
          <w:t>15</w:t>
        </w:r>
        <w:r w:rsidR="009765CE">
          <w:rPr>
            <w:webHidden/>
          </w:rPr>
          <w:fldChar w:fldCharType="end"/>
        </w:r>
      </w:hyperlink>
    </w:p>
    <w:p w14:paraId="5D7BDF2B" w14:textId="019A9DA3" w:rsidR="009765CE" w:rsidRDefault="00000000">
      <w:pPr>
        <w:pStyle w:val="TM2"/>
        <w:rPr>
          <w:rFonts w:asciiTheme="minorHAnsi" w:eastAsiaTheme="minorEastAsia" w:hAnsiTheme="minorHAnsi" w:cstheme="minorBidi"/>
          <w:bCs w:val="0"/>
          <w:sz w:val="22"/>
          <w:lang w:eastAsia="fr-CA"/>
        </w:rPr>
      </w:pPr>
      <w:hyperlink w:anchor="_Toc151989963" w:history="1">
        <w:r w:rsidR="009765CE" w:rsidRPr="00914E19">
          <w:rPr>
            <w:rStyle w:val="Lienhypertexte"/>
          </w:rPr>
          <w:t>16.3</w:t>
        </w:r>
        <w:r w:rsidR="009765CE">
          <w:rPr>
            <w:rFonts w:asciiTheme="minorHAnsi" w:eastAsiaTheme="minorEastAsia" w:hAnsiTheme="minorHAnsi" w:cstheme="minorBidi"/>
            <w:bCs w:val="0"/>
            <w:sz w:val="22"/>
            <w:lang w:eastAsia="fr-CA"/>
          </w:rPr>
          <w:tab/>
        </w:r>
        <w:r w:rsidR="009765CE" w:rsidRPr="00914E19">
          <w:rPr>
            <w:rStyle w:val="Lienhypertexte"/>
          </w:rPr>
          <w:t>Avis d’intervention</w:t>
        </w:r>
        <w:r w:rsidR="009765CE">
          <w:rPr>
            <w:webHidden/>
          </w:rPr>
          <w:tab/>
        </w:r>
        <w:r w:rsidR="009765CE">
          <w:rPr>
            <w:webHidden/>
          </w:rPr>
          <w:fldChar w:fldCharType="begin"/>
        </w:r>
        <w:r w:rsidR="009765CE">
          <w:rPr>
            <w:webHidden/>
          </w:rPr>
          <w:instrText xml:space="preserve"> PAGEREF _Toc151989963 \h </w:instrText>
        </w:r>
        <w:r w:rsidR="009765CE">
          <w:rPr>
            <w:webHidden/>
          </w:rPr>
        </w:r>
        <w:r w:rsidR="009765CE">
          <w:rPr>
            <w:webHidden/>
          </w:rPr>
          <w:fldChar w:fldCharType="separate"/>
        </w:r>
        <w:r w:rsidR="009765CE">
          <w:rPr>
            <w:webHidden/>
          </w:rPr>
          <w:t>15</w:t>
        </w:r>
        <w:r w:rsidR="009765CE">
          <w:rPr>
            <w:webHidden/>
          </w:rPr>
          <w:fldChar w:fldCharType="end"/>
        </w:r>
      </w:hyperlink>
    </w:p>
    <w:p w14:paraId="742D5E6B" w14:textId="4D844F5B" w:rsidR="009765CE" w:rsidRDefault="00000000">
      <w:pPr>
        <w:pStyle w:val="TM2"/>
        <w:rPr>
          <w:rFonts w:asciiTheme="minorHAnsi" w:eastAsiaTheme="minorEastAsia" w:hAnsiTheme="minorHAnsi" w:cstheme="minorBidi"/>
          <w:bCs w:val="0"/>
          <w:sz w:val="22"/>
          <w:lang w:eastAsia="fr-CA"/>
        </w:rPr>
      </w:pPr>
      <w:hyperlink w:anchor="_Toc151989964" w:history="1">
        <w:r w:rsidR="009765CE" w:rsidRPr="00914E19">
          <w:rPr>
            <w:rStyle w:val="Lienhypertexte"/>
          </w:rPr>
          <w:t>16.4</w:t>
        </w:r>
        <w:r w:rsidR="009765CE">
          <w:rPr>
            <w:rFonts w:asciiTheme="minorHAnsi" w:eastAsiaTheme="minorEastAsia" w:hAnsiTheme="minorHAnsi" w:cstheme="minorBidi"/>
            <w:bCs w:val="0"/>
            <w:sz w:val="22"/>
            <w:lang w:eastAsia="fr-CA"/>
          </w:rPr>
          <w:tab/>
        </w:r>
        <w:r w:rsidR="009765CE" w:rsidRPr="00914E19">
          <w:rPr>
            <w:rStyle w:val="Lienhypertexte"/>
          </w:rPr>
          <w:t>Documents fournis par l’entrepreneur</w:t>
        </w:r>
        <w:r w:rsidR="009765CE">
          <w:rPr>
            <w:webHidden/>
          </w:rPr>
          <w:tab/>
        </w:r>
        <w:r w:rsidR="009765CE">
          <w:rPr>
            <w:webHidden/>
          </w:rPr>
          <w:fldChar w:fldCharType="begin"/>
        </w:r>
        <w:r w:rsidR="009765CE">
          <w:rPr>
            <w:webHidden/>
          </w:rPr>
          <w:instrText xml:space="preserve"> PAGEREF _Toc151989964 \h </w:instrText>
        </w:r>
        <w:r w:rsidR="009765CE">
          <w:rPr>
            <w:webHidden/>
          </w:rPr>
        </w:r>
        <w:r w:rsidR="009765CE">
          <w:rPr>
            <w:webHidden/>
          </w:rPr>
          <w:fldChar w:fldCharType="separate"/>
        </w:r>
        <w:r w:rsidR="009765CE">
          <w:rPr>
            <w:webHidden/>
          </w:rPr>
          <w:t>16</w:t>
        </w:r>
        <w:r w:rsidR="009765CE">
          <w:rPr>
            <w:webHidden/>
          </w:rPr>
          <w:fldChar w:fldCharType="end"/>
        </w:r>
      </w:hyperlink>
    </w:p>
    <w:p w14:paraId="0B8C1AFF" w14:textId="3DDE3D0D" w:rsidR="009765CE" w:rsidRDefault="00000000">
      <w:pPr>
        <w:pStyle w:val="TM2"/>
        <w:rPr>
          <w:rFonts w:asciiTheme="minorHAnsi" w:eastAsiaTheme="minorEastAsia" w:hAnsiTheme="minorHAnsi" w:cstheme="minorBidi"/>
          <w:bCs w:val="0"/>
          <w:sz w:val="22"/>
          <w:lang w:eastAsia="fr-CA"/>
        </w:rPr>
      </w:pPr>
      <w:hyperlink w:anchor="_Toc151989965" w:history="1">
        <w:r w:rsidR="009765CE" w:rsidRPr="00914E19">
          <w:rPr>
            <w:rStyle w:val="Lienhypertexte"/>
          </w:rPr>
          <w:t>16.5</w:t>
        </w:r>
        <w:r w:rsidR="009765CE">
          <w:rPr>
            <w:rFonts w:asciiTheme="minorHAnsi" w:eastAsiaTheme="minorEastAsia" w:hAnsiTheme="minorHAnsi" w:cstheme="minorBidi"/>
            <w:bCs w:val="0"/>
            <w:sz w:val="22"/>
            <w:lang w:eastAsia="fr-CA"/>
          </w:rPr>
          <w:tab/>
        </w:r>
        <w:r w:rsidR="009765CE" w:rsidRPr="00914E19">
          <w:rPr>
            <w:rStyle w:val="Lienhypertexte"/>
          </w:rPr>
          <w:t>Remise en état des lieux</w:t>
        </w:r>
        <w:r w:rsidR="009765CE">
          <w:rPr>
            <w:webHidden/>
          </w:rPr>
          <w:tab/>
        </w:r>
        <w:r w:rsidR="009765CE">
          <w:rPr>
            <w:webHidden/>
          </w:rPr>
          <w:fldChar w:fldCharType="begin"/>
        </w:r>
        <w:r w:rsidR="009765CE">
          <w:rPr>
            <w:webHidden/>
          </w:rPr>
          <w:instrText xml:space="preserve"> PAGEREF _Toc151989965 \h </w:instrText>
        </w:r>
        <w:r w:rsidR="009765CE">
          <w:rPr>
            <w:webHidden/>
          </w:rPr>
        </w:r>
        <w:r w:rsidR="009765CE">
          <w:rPr>
            <w:webHidden/>
          </w:rPr>
          <w:fldChar w:fldCharType="separate"/>
        </w:r>
        <w:r w:rsidR="009765CE">
          <w:rPr>
            <w:webHidden/>
          </w:rPr>
          <w:t>16</w:t>
        </w:r>
        <w:r w:rsidR="009765CE">
          <w:rPr>
            <w:webHidden/>
          </w:rPr>
          <w:fldChar w:fldCharType="end"/>
        </w:r>
      </w:hyperlink>
    </w:p>
    <w:p w14:paraId="18F46050" w14:textId="1B12B322" w:rsidR="009765CE" w:rsidRDefault="00000000">
      <w:pPr>
        <w:pStyle w:val="TM1"/>
        <w:rPr>
          <w:rFonts w:asciiTheme="minorHAnsi" w:eastAsiaTheme="minorEastAsia" w:hAnsiTheme="minorHAnsi" w:cstheme="minorBidi"/>
          <w:bCs w:val="0"/>
          <w:sz w:val="22"/>
          <w:lang w:eastAsia="fr-CA"/>
        </w:rPr>
      </w:pPr>
      <w:hyperlink w:anchor="_Toc151989966" w:history="1">
        <w:r w:rsidR="009765CE" w:rsidRPr="00914E19">
          <w:rPr>
            <w:rStyle w:val="Lienhypertexte"/>
          </w:rPr>
          <w:t>17.</w:t>
        </w:r>
        <w:r w:rsidR="009765CE">
          <w:rPr>
            <w:rFonts w:asciiTheme="minorHAnsi" w:eastAsiaTheme="minorEastAsia" w:hAnsiTheme="minorHAnsi" w:cstheme="minorBidi"/>
            <w:bCs w:val="0"/>
            <w:sz w:val="22"/>
            <w:lang w:eastAsia="fr-CA"/>
          </w:rPr>
          <w:tab/>
        </w:r>
        <w:r w:rsidR="009765CE" w:rsidRPr="00914E19">
          <w:rPr>
            <w:rStyle w:val="Lienhypertexte"/>
          </w:rPr>
          <w:t>Signatures et date du devis</w:t>
        </w:r>
        <w:r w:rsidR="009765CE">
          <w:rPr>
            <w:webHidden/>
          </w:rPr>
          <w:tab/>
        </w:r>
        <w:r w:rsidR="009765CE">
          <w:rPr>
            <w:webHidden/>
          </w:rPr>
          <w:fldChar w:fldCharType="begin"/>
        </w:r>
        <w:r w:rsidR="009765CE">
          <w:rPr>
            <w:webHidden/>
          </w:rPr>
          <w:instrText xml:space="preserve"> PAGEREF _Toc151989966 \h </w:instrText>
        </w:r>
        <w:r w:rsidR="009765CE">
          <w:rPr>
            <w:webHidden/>
          </w:rPr>
        </w:r>
        <w:r w:rsidR="009765CE">
          <w:rPr>
            <w:webHidden/>
          </w:rPr>
          <w:fldChar w:fldCharType="separate"/>
        </w:r>
        <w:r w:rsidR="009765CE">
          <w:rPr>
            <w:webHidden/>
          </w:rPr>
          <w:t>16</w:t>
        </w:r>
        <w:r w:rsidR="009765CE">
          <w:rPr>
            <w:webHidden/>
          </w:rPr>
          <w:fldChar w:fldCharType="end"/>
        </w:r>
      </w:hyperlink>
    </w:p>
    <w:p w14:paraId="642D4DA0" w14:textId="721F8EF6" w:rsidR="00B627B7" w:rsidRDefault="00B525A4" w:rsidP="00BF0F24">
      <w:pPr>
        <w:pStyle w:val="Paragraphe"/>
      </w:pPr>
      <w:r>
        <w:fldChar w:fldCharType="end"/>
      </w:r>
    </w:p>
    <w:p w14:paraId="52FF4357" w14:textId="30A329A1" w:rsidR="00B627B7" w:rsidRPr="007C3FF4" w:rsidRDefault="00B627B7" w:rsidP="007C3FF4">
      <w:pPr>
        <w:pStyle w:val="TitretabledesmatiresIllustrations"/>
      </w:pPr>
      <w:r w:rsidRPr="007C3FF4">
        <w:t xml:space="preserve"> TABLE DES ANNEXES</w:t>
      </w:r>
    </w:p>
    <w:sdt>
      <w:sdtPr>
        <w:rPr>
          <w:b w:val="0"/>
          <w:bCs w:val="0"/>
          <w:szCs w:val="24"/>
          <w:lang w:eastAsia="en-US"/>
        </w:rPr>
        <w:id w:val="1242755349"/>
        <w:docPartObj>
          <w:docPartGallery w:val="Table of Contents"/>
          <w:docPartUnique/>
        </w:docPartObj>
      </w:sdtPr>
      <w:sdtEndPr>
        <w:rPr>
          <w:lang w:val="fr-FR" w:eastAsia="fr-CA"/>
        </w:rPr>
      </w:sdtEndPr>
      <w:sdtContent>
        <w:p w14:paraId="25C740BE" w14:textId="483523B9" w:rsidR="00B627B7" w:rsidRPr="007C3FF4" w:rsidRDefault="00B627B7" w:rsidP="007C3FF4">
          <w:pPr>
            <w:pStyle w:val="ArticleDescriptionPagetables"/>
            <w:rPr>
              <w:lang w:eastAsia="en-US"/>
            </w:rPr>
          </w:pPr>
          <w:r w:rsidRPr="007C3FF4">
            <w:rPr>
              <w:lang w:eastAsia="en-US"/>
            </w:rPr>
            <w:t>ANNEXE</w:t>
          </w:r>
          <w:r w:rsidRPr="007C3FF4">
            <w:rPr>
              <w:lang w:eastAsia="en-US"/>
            </w:rPr>
            <w:tab/>
            <w:t>DESCRIPTION</w:t>
          </w:r>
          <w:r w:rsidRPr="007C3FF4">
            <w:rPr>
              <w:lang w:eastAsia="en-US"/>
            </w:rPr>
            <w:tab/>
            <w:t>PAGE</w:t>
          </w:r>
        </w:p>
        <w:p w14:paraId="69E4B2B9" w14:textId="593EE038" w:rsidR="009765CE" w:rsidRDefault="008809F1">
          <w:pPr>
            <w:pStyle w:val="Tabledesillustrations"/>
            <w:rPr>
              <w:rFonts w:asciiTheme="minorHAnsi" w:eastAsiaTheme="minorEastAsia" w:hAnsiTheme="minorHAnsi" w:cstheme="minorBidi"/>
              <w:noProof/>
              <w:sz w:val="22"/>
              <w:szCs w:val="22"/>
              <w:lang w:eastAsia="fr-CA"/>
            </w:rPr>
          </w:pPr>
          <w:r>
            <w:rPr>
              <w:rFonts w:eastAsiaTheme="minorEastAsia"/>
              <w:caps/>
            </w:rPr>
            <w:fldChar w:fldCharType="begin"/>
          </w:r>
          <w:r>
            <w:rPr>
              <w:rFonts w:eastAsiaTheme="minorEastAsia"/>
              <w:caps/>
            </w:rPr>
            <w:instrText xml:space="preserve"> TOC \h \z \c "Annexe" </w:instrText>
          </w:r>
          <w:r>
            <w:rPr>
              <w:rFonts w:eastAsiaTheme="minorEastAsia"/>
              <w:caps/>
            </w:rPr>
            <w:fldChar w:fldCharType="separate"/>
          </w:r>
          <w:hyperlink w:anchor="_Toc151989967" w:history="1">
            <w:r w:rsidR="009765CE" w:rsidRPr="00317D6D">
              <w:rPr>
                <w:rStyle w:val="Lienhypertexte"/>
              </w:rPr>
              <w:t>Annexe A - Plan de localisation</w:t>
            </w:r>
            <w:r w:rsidR="009765CE">
              <w:rPr>
                <w:noProof/>
                <w:webHidden/>
              </w:rPr>
              <w:tab/>
            </w:r>
            <w:r w:rsidR="009765CE">
              <w:rPr>
                <w:noProof/>
                <w:webHidden/>
              </w:rPr>
              <w:fldChar w:fldCharType="begin"/>
            </w:r>
            <w:r w:rsidR="009765CE">
              <w:rPr>
                <w:noProof/>
                <w:webHidden/>
              </w:rPr>
              <w:instrText xml:space="preserve"> PAGEREF _Toc151989967 \h </w:instrText>
            </w:r>
            <w:r w:rsidR="009765CE">
              <w:rPr>
                <w:noProof/>
                <w:webHidden/>
              </w:rPr>
            </w:r>
            <w:r w:rsidR="009765CE">
              <w:rPr>
                <w:noProof/>
                <w:webHidden/>
              </w:rPr>
              <w:fldChar w:fldCharType="separate"/>
            </w:r>
            <w:r w:rsidR="009765CE">
              <w:rPr>
                <w:noProof/>
                <w:webHidden/>
              </w:rPr>
              <w:t>17</w:t>
            </w:r>
            <w:r w:rsidR="009765CE">
              <w:rPr>
                <w:noProof/>
                <w:webHidden/>
              </w:rPr>
              <w:fldChar w:fldCharType="end"/>
            </w:r>
          </w:hyperlink>
        </w:p>
        <w:p w14:paraId="05A9442B" w14:textId="3AB32BBD" w:rsidR="009765CE" w:rsidRDefault="00000000">
          <w:pPr>
            <w:pStyle w:val="Tabledesillustrations"/>
            <w:rPr>
              <w:rFonts w:asciiTheme="minorHAnsi" w:eastAsiaTheme="minorEastAsia" w:hAnsiTheme="minorHAnsi" w:cstheme="minorBidi"/>
              <w:noProof/>
              <w:sz w:val="22"/>
              <w:szCs w:val="22"/>
              <w:lang w:eastAsia="fr-CA"/>
            </w:rPr>
          </w:pPr>
          <w:hyperlink w:anchor="_Toc151989968" w:history="1">
            <w:r w:rsidR="009765CE" w:rsidRPr="00317D6D">
              <w:rPr>
                <w:rStyle w:val="Lienhypertexte"/>
              </w:rPr>
              <w:t>Annexe B - Devis descriptif des quantités</w:t>
            </w:r>
            <w:r w:rsidR="009765CE">
              <w:rPr>
                <w:noProof/>
                <w:webHidden/>
              </w:rPr>
              <w:tab/>
            </w:r>
            <w:r w:rsidR="009765CE">
              <w:rPr>
                <w:noProof/>
                <w:webHidden/>
              </w:rPr>
              <w:fldChar w:fldCharType="begin"/>
            </w:r>
            <w:r w:rsidR="009765CE">
              <w:rPr>
                <w:noProof/>
                <w:webHidden/>
              </w:rPr>
              <w:instrText xml:space="preserve"> PAGEREF _Toc151989968 \h </w:instrText>
            </w:r>
            <w:r w:rsidR="009765CE">
              <w:rPr>
                <w:noProof/>
                <w:webHidden/>
              </w:rPr>
            </w:r>
            <w:r w:rsidR="009765CE">
              <w:rPr>
                <w:noProof/>
                <w:webHidden/>
              </w:rPr>
              <w:fldChar w:fldCharType="separate"/>
            </w:r>
            <w:r w:rsidR="009765CE">
              <w:rPr>
                <w:noProof/>
                <w:webHidden/>
              </w:rPr>
              <w:t>19</w:t>
            </w:r>
            <w:r w:rsidR="009765CE">
              <w:rPr>
                <w:noProof/>
                <w:webHidden/>
              </w:rPr>
              <w:fldChar w:fldCharType="end"/>
            </w:r>
          </w:hyperlink>
        </w:p>
        <w:p w14:paraId="49A8DABF" w14:textId="2D40C418" w:rsidR="009765CE" w:rsidRDefault="00000000">
          <w:pPr>
            <w:pStyle w:val="Tabledesillustrations"/>
            <w:rPr>
              <w:rFonts w:asciiTheme="minorHAnsi" w:eastAsiaTheme="minorEastAsia" w:hAnsiTheme="minorHAnsi" w:cstheme="minorBidi"/>
              <w:noProof/>
              <w:sz w:val="22"/>
              <w:szCs w:val="22"/>
              <w:lang w:eastAsia="fr-CA"/>
            </w:rPr>
          </w:pPr>
          <w:hyperlink w:anchor="_Toc151989969" w:history="1">
            <w:r w:rsidR="009765CE" w:rsidRPr="00317D6D">
              <w:rPr>
                <w:rStyle w:val="Lienhypertexte"/>
              </w:rPr>
              <w:t>Annexe C – Plan de marquage</w:t>
            </w:r>
            <w:r w:rsidR="009765CE">
              <w:rPr>
                <w:noProof/>
                <w:webHidden/>
              </w:rPr>
              <w:tab/>
            </w:r>
            <w:r w:rsidR="009765CE">
              <w:rPr>
                <w:noProof/>
                <w:webHidden/>
              </w:rPr>
              <w:fldChar w:fldCharType="begin"/>
            </w:r>
            <w:r w:rsidR="009765CE">
              <w:rPr>
                <w:noProof/>
                <w:webHidden/>
              </w:rPr>
              <w:instrText xml:space="preserve"> PAGEREF _Toc151989969 \h </w:instrText>
            </w:r>
            <w:r w:rsidR="009765CE">
              <w:rPr>
                <w:noProof/>
                <w:webHidden/>
              </w:rPr>
            </w:r>
            <w:r w:rsidR="009765CE">
              <w:rPr>
                <w:noProof/>
                <w:webHidden/>
              </w:rPr>
              <w:fldChar w:fldCharType="separate"/>
            </w:r>
            <w:r w:rsidR="009765CE">
              <w:rPr>
                <w:noProof/>
                <w:webHidden/>
              </w:rPr>
              <w:t>21</w:t>
            </w:r>
            <w:r w:rsidR="009765CE">
              <w:rPr>
                <w:noProof/>
                <w:webHidden/>
              </w:rPr>
              <w:fldChar w:fldCharType="end"/>
            </w:r>
          </w:hyperlink>
        </w:p>
        <w:p w14:paraId="6DDCA2E8" w14:textId="060277B1" w:rsidR="009765CE" w:rsidRDefault="00000000">
          <w:pPr>
            <w:pStyle w:val="Tabledesillustrations"/>
            <w:rPr>
              <w:rFonts w:asciiTheme="minorHAnsi" w:eastAsiaTheme="minorEastAsia" w:hAnsiTheme="minorHAnsi" w:cstheme="minorBidi"/>
              <w:noProof/>
              <w:sz w:val="22"/>
              <w:szCs w:val="22"/>
              <w:lang w:eastAsia="fr-CA"/>
            </w:rPr>
          </w:pPr>
          <w:hyperlink w:anchor="_Toc151989970" w:history="1">
            <w:r w:rsidR="009765CE" w:rsidRPr="00317D6D">
              <w:rPr>
                <w:rStyle w:val="Lienhypertexte"/>
              </w:rPr>
              <w:t>Annexe D – Dessins normalisés</w:t>
            </w:r>
            <w:r w:rsidR="009765CE">
              <w:rPr>
                <w:noProof/>
                <w:webHidden/>
              </w:rPr>
              <w:tab/>
            </w:r>
            <w:r w:rsidR="009765CE">
              <w:rPr>
                <w:noProof/>
                <w:webHidden/>
              </w:rPr>
              <w:fldChar w:fldCharType="begin"/>
            </w:r>
            <w:r w:rsidR="009765CE">
              <w:rPr>
                <w:noProof/>
                <w:webHidden/>
              </w:rPr>
              <w:instrText xml:space="preserve"> PAGEREF _Toc151989970 \h </w:instrText>
            </w:r>
            <w:r w:rsidR="009765CE">
              <w:rPr>
                <w:noProof/>
                <w:webHidden/>
              </w:rPr>
            </w:r>
            <w:r w:rsidR="009765CE">
              <w:rPr>
                <w:noProof/>
                <w:webHidden/>
              </w:rPr>
              <w:fldChar w:fldCharType="separate"/>
            </w:r>
            <w:r w:rsidR="009765CE">
              <w:rPr>
                <w:noProof/>
                <w:webHidden/>
              </w:rPr>
              <w:t>22</w:t>
            </w:r>
            <w:r w:rsidR="009765CE">
              <w:rPr>
                <w:noProof/>
                <w:webHidden/>
              </w:rPr>
              <w:fldChar w:fldCharType="end"/>
            </w:r>
          </w:hyperlink>
        </w:p>
        <w:p w14:paraId="61A60E7E" w14:textId="44629019" w:rsidR="00C770CF" w:rsidRDefault="008809F1" w:rsidP="00BF0F24">
          <w:pPr>
            <w:pStyle w:val="Paragraphe"/>
            <w:rPr>
              <w:lang w:val="fr-FR"/>
            </w:rPr>
          </w:pPr>
          <w:r>
            <w:rPr>
              <w:rFonts w:eastAsiaTheme="minorEastAsia" w:cs="Arial"/>
              <w:caps/>
            </w:rPr>
            <w:fldChar w:fldCharType="end"/>
          </w:r>
        </w:p>
      </w:sdtContent>
    </w:sdt>
    <w:p w14:paraId="1DEAD5EE" w14:textId="77777777" w:rsidR="00C770CF" w:rsidRDefault="00C770CF" w:rsidP="00BF0F24">
      <w:pPr>
        <w:pStyle w:val="Paragraphe"/>
        <w:rPr>
          <w:lang w:val="fr-FR"/>
        </w:rPr>
      </w:pPr>
      <w:r>
        <w:rPr>
          <w:lang w:val="fr-FR"/>
        </w:rPr>
        <w:br w:type="page"/>
      </w:r>
    </w:p>
    <w:p w14:paraId="53867AB0" w14:textId="3E9E9654" w:rsidR="003931E0" w:rsidRPr="00C63DA7" w:rsidRDefault="003931E0" w:rsidP="00C63DA7">
      <w:pPr>
        <w:pStyle w:val="Textevertgras"/>
      </w:pPr>
      <w:r w:rsidRPr="00C63DA7">
        <w:lastRenderedPageBreak/>
        <w:t>Instructions portant sur l’affichage et le retrait des textes masqués </w:t>
      </w:r>
      <w:r w:rsidR="00A43F45" w:rsidRPr="00C63DA7" w:rsidDel="00A43F45">
        <w:t xml:space="preserve"> </w:t>
      </w:r>
    </w:p>
    <w:p w14:paraId="691D8734" w14:textId="22EC8C77" w:rsidR="003931E0" w:rsidRPr="00C63DA7" w:rsidRDefault="003931E0" w:rsidP="00C63DA7">
      <w:pPr>
        <w:pStyle w:val="Textevert"/>
      </w:pPr>
      <w:r w:rsidRPr="00C63DA7">
        <w:t xml:space="preserve">Pour afficher les </w:t>
      </w:r>
      <w:r w:rsidR="00A43F45" w:rsidRPr="00C63DA7">
        <w:t xml:space="preserve">instructions </w:t>
      </w:r>
      <w:r w:rsidRPr="00C63DA7">
        <w:t xml:space="preserve">adressées au </w:t>
      </w:r>
      <w:r w:rsidR="004007DE" w:rsidRPr="00C63DA7">
        <w:t>concepteur</w:t>
      </w:r>
      <w:r w:rsidRPr="00C63DA7">
        <w:t xml:space="preserve"> sous le format de textes masqués (texte de couleur bleue sur fond gris), l’option </w:t>
      </w:r>
      <w:r w:rsidRPr="00C63DA7">
        <w:rPr>
          <w:i/>
          <w:iCs/>
        </w:rPr>
        <w:t>Texte masqué</w:t>
      </w:r>
      <w:r w:rsidRPr="00C63DA7">
        <w:t xml:space="preserve"> dans le menu </w:t>
      </w:r>
      <w:r w:rsidRPr="00C63DA7">
        <w:rPr>
          <w:i/>
          <w:iCs/>
        </w:rPr>
        <w:t>Fichier/Options/Affichage/Toujours afficher ces marques de mise en forme à l’écran</w:t>
      </w:r>
      <w:r w:rsidRPr="00C63DA7">
        <w:t xml:space="preserve"> doit être activée.</w:t>
      </w:r>
    </w:p>
    <w:p w14:paraId="2CD8CADB" w14:textId="77777777" w:rsidR="003931E0" w:rsidRPr="00C63DA7" w:rsidRDefault="003931E0" w:rsidP="00C63DA7">
      <w:pPr>
        <w:pStyle w:val="Textevert"/>
      </w:pPr>
      <w:r w:rsidRPr="00C63DA7">
        <w:t xml:space="preserve">Pour imprimer la version définitive du devis, l’option </w:t>
      </w:r>
      <w:r w:rsidRPr="00C63DA7">
        <w:rPr>
          <w:i/>
          <w:iCs/>
        </w:rPr>
        <w:t>Imprimer le texte masqué</w:t>
      </w:r>
      <w:r w:rsidRPr="00C63DA7">
        <w:t xml:space="preserve"> dans le menu </w:t>
      </w:r>
      <w:r w:rsidRPr="00C63DA7">
        <w:rPr>
          <w:i/>
          <w:iCs/>
        </w:rPr>
        <w:t>Fichier/Options/Affichage/Options d’impression</w:t>
      </w:r>
      <w:r w:rsidRPr="00C63DA7">
        <w:t xml:space="preserve"> doit être désactivée. </w:t>
      </w:r>
    </w:p>
    <w:p w14:paraId="13512533" w14:textId="46029DE6" w:rsidR="007A689C" w:rsidRPr="00C63DA7" w:rsidRDefault="003931E0" w:rsidP="00C63DA7">
      <w:pPr>
        <w:pStyle w:val="Textevert"/>
      </w:pPr>
      <w:r w:rsidRPr="00C63DA7">
        <w:t xml:space="preserve">La présente zone de texte sur fond vert doit être effacée </w:t>
      </w:r>
      <w:r w:rsidRPr="00C63DA7">
        <w:rPr>
          <w:u w:val="single"/>
        </w:rPr>
        <w:t>manuellement</w:t>
      </w:r>
      <w:r w:rsidRPr="00C63DA7">
        <w:t xml:space="preserve"> avant l’impression de la version définitive.</w:t>
      </w:r>
    </w:p>
    <w:p w14:paraId="4CD06554" w14:textId="598F2805" w:rsidR="007A689C" w:rsidRPr="00606FB1" w:rsidRDefault="007A689C" w:rsidP="00606FB1">
      <w:pPr>
        <w:pStyle w:val="Textemasqubluegras"/>
      </w:pPr>
      <w:r w:rsidRPr="00606FB1">
        <w:t xml:space="preserve">Informations générales adressées au </w:t>
      </w:r>
      <w:r w:rsidR="004007DE" w:rsidRPr="00606FB1">
        <w:t>concepteur</w:t>
      </w:r>
    </w:p>
    <w:p w14:paraId="6FCCEB47" w14:textId="48DE7D68" w:rsidR="00D35BC9" w:rsidRPr="00C04BD0" w:rsidRDefault="003B0E39" w:rsidP="00D35BC9">
      <w:pPr>
        <w:pStyle w:val="Textemasqublue"/>
      </w:pPr>
      <w:r w:rsidRPr="004D73B1">
        <w:t xml:space="preserve">Ce </w:t>
      </w:r>
      <w:r w:rsidR="00363CF4">
        <w:t>devis</w:t>
      </w:r>
      <w:r w:rsidR="00363CF4" w:rsidRPr="004D73B1">
        <w:t xml:space="preserve"> </w:t>
      </w:r>
      <w:r w:rsidR="007D4F47">
        <w:t>type</w:t>
      </w:r>
      <w:r w:rsidR="00E3640A">
        <w:t xml:space="preserve"> </w:t>
      </w:r>
      <w:r w:rsidR="007A689C">
        <w:t>doit être</w:t>
      </w:r>
      <w:r w:rsidR="007A689C" w:rsidRPr="004D73B1">
        <w:t xml:space="preserve"> </w:t>
      </w:r>
      <w:r w:rsidRPr="004D73B1">
        <w:t xml:space="preserve">utilisé pour la réalisation de travaux de marquage ponctuel </w:t>
      </w:r>
      <w:r w:rsidR="0089067A">
        <w:t xml:space="preserve">de chaussée </w:t>
      </w:r>
      <w:r w:rsidR="006416E3">
        <w:t>au moyen d’</w:t>
      </w:r>
      <w:r w:rsidRPr="00517AD4">
        <w:t>une peinture à base d’eau.</w:t>
      </w:r>
      <w:r w:rsidR="00D35BC9">
        <w:t xml:space="preserve"> Il</w:t>
      </w:r>
      <w:r w:rsidR="00D35BC9" w:rsidRPr="00517AD4">
        <w:t xml:space="preserve"> constitue un aide-mémoire pour le </w:t>
      </w:r>
      <w:r w:rsidR="004007DE">
        <w:t>concepteur</w:t>
      </w:r>
      <w:r w:rsidR="00D35BC9" w:rsidRPr="00517AD4">
        <w:t>.</w:t>
      </w:r>
    </w:p>
    <w:p w14:paraId="28DCAB24" w14:textId="6E8F9AC7" w:rsidR="003B0E39" w:rsidRPr="00517AD4" w:rsidRDefault="003B0E39" w:rsidP="000B702B">
      <w:pPr>
        <w:pStyle w:val="Textemasqublue"/>
      </w:pPr>
      <w:r w:rsidRPr="00517AD4">
        <w:t xml:space="preserve">Ce devis type ne doit pas être utilisé dans son intégralité sans une relecture et une adaptation au contexte des travaux. </w:t>
      </w:r>
    </w:p>
    <w:p w14:paraId="349E3A67" w14:textId="13E35CBE" w:rsidR="003B0E39" w:rsidRPr="00517AD4" w:rsidRDefault="003B0E39" w:rsidP="000B702B">
      <w:pPr>
        <w:pStyle w:val="Textemasqublue"/>
      </w:pPr>
      <w:r w:rsidRPr="00517AD4">
        <w:t>Au besoin, certains textes proposés doivent être modifiés ou retirés</w:t>
      </w:r>
      <w:r w:rsidR="0089067A">
        <w:t>,</w:t>
      </w:r>
      <w:r w:rsidRPr="00517AD4">
        <w:t xml:space="preserve"> alors que des textes adaptés aux particularités des travaux doivent être rédigés et ajoutés. </w:t>
      </w:r>
    </w:p>
    <w:p w14:paraId="35334F58" w14:textId="435E3E6B" w:rsidR="003B0E39" w:rsidRPr="00606FB1" w:rsidRDefault="003B0E39" w:rsidP="00606FB1">
      <w:pPr>
        <w:pStyle w:val="Textemasqubluegras"/>
      </w:pPr>
      <w:r w:rsidRPr="00606FB1">
        <w:t xml:space="preserve">Signification des différents types de texte : </w:t>
      </w:r>
    </w:p>
    <w:p w14:paraId="0C77B937" w14:textId="2D78C531" w:rsidR="003B0E39" w:rsidRPr="00AD5A3D" w:rsidRDefault="00CC50BF">
      <w:pPr>
        <w:pStyle w:val="Textemasqubluepuce"/>
        <w:numPr>
          <w:ilvl w:val="0"/>
          <w:numId w:val="17"/>
        </w:numPr>
      </w:pPr>
      <w:r>
        <w:t>l</w:t>
      </w:r>
      <w:r w:rsidR="003B0E39" w:rsidRPr="0006710B">
        <w:t xml:space="preserve">es zones de texte </w:t>
      </w:r>
      <w:r w:rsidR="003B0E39" w:rsidRPr="000A52AE">
        <w:t xml:space="preserve">bleu </w:t>
      </w:r>
      <w:r w:rsidR="00FD3103" w:rsidRPr="002C1D46">
        <w:t xml:space="preserve">ou </w:t>
      </w:r>
      <w:r w:rsidR="00FD3103" w:rsidRPr="00606FB1">
        <w:rPr>
          <w:color w:val="C00000"/>
        </w:rPr>
        <w:t>rouge</w:t>
      </w:r>
      <w:r w:rsidR="00FD3103" w:rsidRPr="002C1D46">
        <w:t xml:space="preserve"> </w:t>
      </w:r>
      <w:r w:rsidR="003B0E39" w:rsidRPr="000A52AE">
        <w:t>sur</w:t>
      </w:r>
      <w:r w:rsidR="003B0E39" w:rsidRPr="0006710B">
        <w:t xml:space="preserve"> fond grisé</w:t>
      </w:r>
      <w:r w:rsidR="00FD3103">
        <w:t>, comme ceux-ci</w:t>
      </w:r>
      <w:r w:rsidR="00F62995">
        <w:t>,</w:t>
      </w:r>
      <w:r w:rsidR="003B0E39" w:rsidRPr="0006710B">
        <w:t xml:space="preserve"> constituent des </w:t>
      </w:r>
      <w:r w:rsidR="00183E60">
        <w:t>instructions</w:t>
      </w:r>
      <w:r w:rsidR="00183E60" w:rsidRPr="0006710B">
        <w:t xml:space="preserve"> </w:t>
      </w:r>
      <w:r w:rsidR="003B0E39" w:rsidRPr="0006710B">
        <w:t>à l’</w:t>
      </w:r>
      <w:r w:rsidR="00E93CA8">
        <w:t>at</w:t>
      </w:r>
      <w:r w:rsidR="003B0E39" w:rsidRPr="0006710B">
        <w:t xml:space="preserve">tention du </w:t>
      </w:r>
      <w:r w:rsidR="004007DE">
        <w:t>concepteur</w:t>
      </w:r>
      <w:r w:rsidR="003B0E39" w:rsidRPr="0006710B">
        <w:t xml:space="preserve"> et ne doivent pas apparaître au devis définitif;</w:t>
      </w:r>
    </w:p>
    <w:p w14:paraId="68092914" w14:textId="4A1E7FBF" w:rsidR="003B0E39" w:rsidRDefault="00F62995">
      <w:pPr>
        <w:pStyle w:val="Textemasqubluepuce"/>
        <w:numPr>
          <w:ilvl w:val="0"/>
          <w:numId w:val="17"/>
        </w:numPr>
      </w:pPr>
      <w:r>
        <w:t>l</w:t>
      </w:r>
      <w:r w:rsidR="003B0E39" w:rsidRPr="00AD5A3D">
        <w:t xml:space="preserve">es champs surlignés en </w:t>
      </w:r>
      <w:r w:rsidR="003B0E39" w:rsidRPr="00606FB1">
        <w:t>jaune</w:t>
      </w:r>
      <w:r w:rsidR="003B0E39" w:rsidRPr="00AD5A3D">
        <w:t xml:space="preserve"> peuvent être modifiés selon les particularités du contrat</w:t>
      </w:r>
      <w:r w:rsidR="0002042F">
        <w:t>;</w:t>
      </w:r>
    </w:p>
    <w:p w14:paraId="4296BB0F" w14:textId="77777777" w:rsidR="0002042F" w:rsidRPr="00FA7414" w:rsidRDefault="0002042F" w:rsidP="0002042F">
      <w:pPr>
        <w:pStyle w:val="Textemasqumodifications"/>
        <w:numPr>
          <w:ilvl w:val="0"/>
          <w:numId w:val="23"/>
        </w:numPr>
      </w:pPr>
      <w:bookmarkStart w:id="7" w:name="_Hlk150420958"/>
      <w:r w:rsidRPr="00FA7414">
        <w:t xml:space="preserve">les zones de texte </w:t>
      </w:r>
      <w:r>
        <w:t xml:space="preserve">bleu </w:t>
      </w:r>
      <w:r w:rsidRPr="00FA7414">
        <w:t>sur fond orangé, comme ceux-ci, sont utilisé</w:t>
      </w:r>
      <w:r>
        <w:t>e</w:t>
      </w:r>
      <w:r w:rsidRPr="00FA7414">
        <w:t xml:space="preserve">s pour indiquer les modifications significatives par rapport à la version antérieure </w:t>
      </w:r>
      <w:r>
        <w:t>de ce devis type, elles</w:t>
      </w:r>
      <w:r w:rsidRPr="00FA7414">
        <w:t xml:space="preserve"> ne doivent pas apparaître au devis définitif</w:t>
      </w:r>
      <w:r>
        <w:t>.</w:t>
      </w:r>
    </w:p>
    <w:bookmarkEnd w:id="7"/>
    <w:p w14:paraId="4679A20D" w14:textId="11B45530" w:rsidR="0035065C" w:rsidRPr="00594016" w:rsidRDefault="0035065C" w:rsidP="00594016">
      <w:pPr>
        <w:pStyle w:val="Textemasqurouge"/>
      </w:pPr>
      <w:r w:rsidRPr="00594016">
        <w:t xml:space="preserve">Le texte en rouge vise à guider le </w:t>
      </w:r>
      <w:r w:rsidR="004007DE">
        <w:t>concepteur</w:t>
      </w:r>
      <w:r w:rsidRPr="00594016">
        <w:t xml:space="preserve"> dans la création des articles à prévoir au bordereau de soumission</w:t>
      </w:r>
      <w:r w:rsidR="00050E91">
        <w:t>.</w:t>
      </w:r>
    </w:p>
    <w:p w14:paraId="434A9C5F" w14:textId="6115BD98" w:rsidR="0035065C" w:rsidRPr="00594016" w:rsidRDefault="0035065C" w:rsidP="00594016">
      <w:pPr>
        <w:pStyle w:val="Textemasqurouge"/>
      </w:pPr>
      <w:r w:rsidRPr="00474607">
        <w:t>Les codes d’ouvrage, correspondant aux modes de paiement prescrits dans ce devis type et dans le CCDG, sont présents dans le système Bordereau et demande de paiement (BDP)</w:t>
      </w:r>
      <w:r w:rsidR="00050E91">
        <w:t>.</w:t>
      </w:r>
    </w:p>
    <w:p w14:paraId="205DC593" w14:textId="36138440" w:rsidR="0035065C" w:rsidRPr="00594016" w:rsidRDefault="0035065C" w:rsidP="00594016">
      <w:pPr>
        <w:pStyle w:val="Textemasqurouge"/>
      </w:pPr>
      <w:r w:rsidRPr="00594016">
        <w:t xml:space="preserve">Les articles relatifs aux retenues, pénalités </w:t>
      </w:r>
      <w:r w:rsidR="00F62995">
        <w:t xml:space="preserve">et </w:t>
      </w:r>
      <w:r w:rsidRPr="00594016">
        <w:t>ajustements</w:t>
      </w:r>
      <w:r w:rsidR="000A52AE">
        <w:t>,</w:t>
      </w:r>
      <w:r w:rsidRPr="00594016">
        <w:t xml:space="preserve"> sont présentés en lien avec des articles inscrits au bordereau en cours de travaux et ils ne sont pas à prévoir au bordereau de soumission.</w:t>
      </w:r>
    </w:p>
    <w:p w14:paraId="5D141552" w14:textId="194827C5" w:rsidR="00D572EB" w:rsidRPr="00C04BD0" w:rsidRDefault="00D572EB" w:rsidP="00D572EB">
      <w:pPr>
        <w:pStyle w:val="Textemasqublue"/>
      </w:pPr>
      <w:r w:rsidRPr="007A3901">
        <w:t xml:space="preserve">Toute question relative </w:t>
      </w:r>
      <w:r w:rsidR="00AB3D4C">
        <w:t>à ce</w:t>
      </w:r>
      <w:r w:rsidRPr="007A3901">
        <w:t xml:space="preserve"> devis type </w:t>
      </w:r>
      <w:r w:rsidRPr="00D572EB">
        <w:t xml:space="preserve">doit être adressée à </w:t>
      </w:r>
      <w:r w:rsidRPr="000B702B">
        <w:t>la Direction d</w:t>
      </w:r>
      <w:r w:rsidRPr="00AA09AE">
        <w:t>e l'encadrement et de l'expertise en exploitation</w:t>
      </w:r>
      <w:r w:rsidR="00F62995">
        <w:t xml:space="preserve"> (DEEE)</w:t>
      </w:r>
      <w:r>
        <w:t xml:space="preserve">. </w:t>
      </w:r>
    </w:p>
    <w:p w14:paraId="6682CD8B" w14:textId="5CD914D4" w:rsidR="00D572EB" w:rsidRPr="007A3901" w:rsidRDefault="00D572EB" w:rsidP="00D572EB">
      <w:pPr>
        <w:pStyle w:val="Textemasqublue"/>
      </w:pPr>
      <w:r w:rsidRPr="007A3901">
        <w:t xml:space="preserve">Toutes les références aux articles du </w:t>
      </w:r>
      <w:r w:rsidRPr="00AB3D4C">
        <w:rPr>
          <w:i/>
          <w:iCs/>
        </w:rPr>
        <w:t>Cahier des charges et devis généraux –</w:t>
      </w:r>
      <w:r w:rsidR="00AB3D4C" w:rsidRPr="00AB3D4C">
        <w:rPr>
          <w:i/>
          <w:iCs/>
        </w:rPr>
        <w:t xml:space="preserve"> Infrastructures routières - </w:t>
      </w:r>
      <w:r w:rsidRPr="00AB3D4C">
        <w:rPr>
          <w:i/>
          <w:iCs/>
        </w:rPr>
        <w:t>Construction et réparation</w:t>
      </w:r>
      <w:r w:rsidRPr="007A3901">
        <w:t xml:space="preserve"> (CCDG) et de la collection Normes – Ouvrages routiers du Ministère doivent être validées par le </w:t>
      </w:r>
      <w:r w:rsidR="004007DE">
        <w:t>concepteur</w:t>
      </w:r>
      <w:r w:rsidRPr="007A3901">
        <w:t xml:space="preserve">. </w:t>
      </w:r>
    </w:p>
    <w:p w14:paraId="0C680ADC" w14:textId="7E634FFF" w:rsidR="00B76CC1" w:rsidRPr="0089067A" w:rsidRDefault="00CE1471" w:rsidP="00E55663">
      <w:pPr>
        <w:pStyle w:val="Titre1"/>
      </w:pPr>
      <w:bookmarkStart w:id="8" w:name="_Toc20415914"/>
      <w:bookmarkStart w:id="9" w:name="_Toc20415989"/>
      <w:bookmarkStart w:id="10" w:name="_Toc20319604"/>
      <w:bookmarkStart w:id="11" w:name="_Toc20390358"/>
      <w:bookmarkStart w:id="12" w:name="_Toc20390543"/>
      <w:bookmarkStart w:id="13" w:name="_Toc20390728"/>
      <w:bookmarkStart w:id="14" w:name="_Toc20390913"/>
      <w:bookmarkStart w:id="15" w:name="_Toc20391098"/>
      <w:bookmarkStart w:id="16" w:name="_Toc20391289"/>
      <w:bookmarkStart w:id="17" w:name="_Toc20391474"/>
      <w:bookmarkStart w:id="18" w:name="_Toc20391659"/>
      <w:bookmarkStart w:id="19" w:name="_Toc20391844"/>
      <w:bookmarkStart w:id="20" w:name="_Toc20392029"/>
      <w:bookmarkStart w:id="21" w:name="_Toc20392214"/>
      <w:bookmarkStart w:id="22" w:name="_Toc20392399"/>
      <w:bookmarkStart w:id="23" w:name="_Toc20396869"/>
      <w:bookmarkStart w:id="24" w:name="_Toc20397054"/>
      <w:bookmarkStart w:id="25" w:name="_Toc20397239"/>
      <w:bookmarkStart w:id="26" w:name="_Toc20397424"/>
      <w:bookmarkStart w:id="27" w:name="_Toc20397609"/>
      <w:bookmarkStart w:id="28" w:name="_Toc20397794"/>
      <w:bookmarkStart w:id="29" w:name="_Toc20397978"/>
      <w:bookmarkStart w:id="30" w:name="_Toc20398163"/>
      <w:bookmarkStart w:id="31" w:name="_Toc20398347"/>
      <w:bookmarkStart w:id="32" w:name="_Toc20398531"/>
      <w:bookmarkStart w:id="33" w:name="_Toc20398715"/>
      <w:bookmarkStart w:id="34" w:name="_Toc20398899"/>
      <w:bookmarkStart w:id="35" w:name="_Toc20399083"/>
      <w:bookmarkStart w:id="36" w:name="_Toc20399267"/>
      <w:bookmarkStart w:id="37" w:name="_Toc20399450"/>
      <w:bookmarkStart w:id="38" w:name="_Toc20399633"/>
      <w:bookmarkStart w:id="39" w:name="_Toc20399817"/>
      <w:bookmarkStart w:id="40" w:name="_Toc20400001"/>
      <w:bookmarkStart w:id="41" w:name="_Toc20400185"/>
      <w:bookmarkStart w:id="42" w:name="_Toc20400369"/>
      <w:bookmarkStart w:id="43" w:name="_Toc20400553"/>
      <w:bookmarkStart w:id="44" w:name="_Toc20400738"/>
      <w:bookmarkStart w:id="45" w:name="_Toc20400923"/>
      <w:bookmarkStart w:id="46" w:name="_Toc20401098"/>
      <w:bookmarkStart w:id="47" w:name="_Toc20401273"/>
      <w:bookmarkStart w:id="48" w:name="_Toc20401448"/>
      <w:bookmarkStart w:id="49" w:name="_Toc20401623"/>
      <w:bookmarkStart w:id="50" w:name="_Toc20401798"/>
      <w:bookmarkStart w:id="51" w:name="_Toc20401973"/>
      <w:bookmarkStart w:id="52" w:name="_Toc20402148"/>
      <w:bookmarkStart w:id="53" w:name="_Toc20402323"/>
      <w:bookmarkStart w:id="54" w:name="_Toc20402491"/>
      <w:bookmarkStart w:id="55" w:name="_Toc20402659"/>
      <w:bookmarkStart w:id="56" w:name="_Toc20402830"/>
      <w:bookmarkStart w:id="57" w:name="_Toc20403001"/>
      <w:bookmarkStart w:id="58" w:name="_Toc20403172"/>
      <w:bookmarkStart w:id="59" w:name="_Toc20403343"/>
      <w:bookmarkStart w:id="60" w:name="_Toc20403514"/>
      <w:bookmarkStart w:id="61" w:name="_Toc20319605"/>
      <w:bookmarkStart w:id="62" w:name="_Toc20390359"/>
      <w:bookmarkStart w:id="63" w:name="_Toc20390544"/>
      <w:bookmarkStart w:id="64" w:name="_Toc20390729"/>
      <w:bookmarkStart w:id="65" w:name="_Toc20390914"/>
      <w:bookmarkStart w:id="66" w:name="_Toc20391099"/>
      <w:bookmarkStart w:id="67" w:name="_Toc20391290"/>
      <w:bookmarkStart w:id="68" w:name="_Toc20391475"/>
      <w:bookmarkStart w:id="69" w:name="_Toc20391660"/>
      <w:bookmarkStart w:id="70" w:name="_Toc20391845"/>
      <w:bookmarkStart w:id="71" w:name="_Toc20392030"/>
      <w:bookmarkStart w:id="72" w:name="_Toc20392215"/>
      <w:bookmarkStart w:id="73" w:name="_Toc20392400"/>
      <w:bookmarkStart w:id="74" w:name="_Toc20396870"/>
      <w:bookmarkStart w:id="75" w:name="_Toc20397055"/>
      <w:bookmarkStart w:id="76" w:name="_Toc20397240"/>
      <w:bookmarkStart w:id="77" w:name="_Toc20397425"/>
      <w:bookmarkStart w:id="78" w:name="_Toc20397610"/>
      <w:bookmarkStart w:id="79" w:name="_Toc20397795"/>
      <w:bookmarkStart w:id="80" w:name="_Toc20397979"/>
      <w:bookmarkStart w:id="81" w:name="_Toc20398164"/>
      <w:bookmarkStart w:id="82" w:name="_Toc20398348"/>
      <w:bookmarkStart w:id="83" w:name="_Toc20398532"/>
      <w:bookmarkStart w:id="84" w:name="_Toc20398716"/>
      <w:bookmarkStart w:id="85" w:name="_Toc20398900"/>
      <w:bookmarkStart w:id="86" w:name="_Toc20399084"/>
      <w:bookmarkStart w:id="87" w:name="_Toc20399268"/>
      <w:bookmarkStart w:id="88" w:name="_Toc20399451"/>
      <w:bookmarkStart w:id="89" w:name="_Toc20399634"/>
      <w:bookmarkStart w:id="90" w:name="_Toc20399818"/>
      <w:bookmarkStart w:id="91" w:name="_Toc20400002"/>
      <w:bookmarkStart w:id="92" w:name="_Toc20400186"/>
      <w:bookmarkStart w:id="93" w:name="_Toc20400370"/>
      <w:bookmarkStart w:id="94" w:name="_Toc20400554"/>
      <w:bookmarkStart w:id="95" w:name="_Toc20400739"/>
      <w:bookmarkStart w:id="96" w:name="_Toc20400924"/>
      <w:bookmarkStart w:id="97" w:name="_Toc20401099"/>
      <w:bookmarkStart w:id="98" w:name="_Toc20401274"/>
      <w:bookmarkStart w:id="99" w:name="_Toc20401449"/>
      <w:bookmarkStart w:id="100" w:name="_Toc20401624"/>
      <w:bookmarkStart w:id="101" w:name="_Toc20401799"/>
      <w:bookmarkStart w:id="102" w:name="_Toc20401974"/>
      <w:bookmarkStart w:id="103" w:name="_Toc20402149"/>
      <w:bookmarkStart w:id="104" w:name="_Toc20402324"/>
      <w:bookmarkStart w:id="105" w:name="_Toc20402492"/>
      <w:bookmarkStart w:id="106" w:name="_Toc20402660"/>
      <w:bookmarkStart w:id="107" w:name="_Toc20402831"/>
      <w:bookmarkStart w:id="108" w:name="_Toc20403002"/>
      <w:bookmarkStart w:id="109" w:name="_Toc20403173"/>
      <w:bookmarkStart w:id="110" w:name="_Toc20403344"/>
      <w:bookmarkStart w:id="111" w:name="_Toc20403515"/>
      <w:bookmarkStart w:id="112" w:name="_Toc20319606"/>
      <w:bookmarkStart w:id="113" w:name="_Toc20390360"/>
      <w:bookmarkStart w:id="114" w:name="_Toc20390545"/>
      <w:bookmarkStart w:id="115" w:name="_Toc20390730"/>
      <w:bookmarkStart w:id="116" w:name="_Toc20390915"/>
      <w:bookmarkStart w:id="117" w:name="_Toc20391100"/>
      <w:bookmarkStart w:id="118" w:name="_Toc20391291"/>
      <w:bookmarkStart w:id="119" w:name="_Toc20391476"/>
      <w:bookmarkStart w:id="120" w:name="_Toc20391661"/>
      <w:bookmarkStart w:id="121" w:name="_Toc20391846"/>
      <w:bookmarkStart w:id="122" w:name="_Toc20392031"/>
      <w:bookmarkStart w:id="123" w:name="_Toc20392216"/>
      <w:bookmarkStart w:id="124" w:name="_Toc20392401"/>
      <w:bookmarkStart w:id="125" w:name="_Toc20396871"/>
      <w:bookmarkStart w:id="126" w:name="_Toc20397056"/>
      <w:bookmarkStart w:id="127" w:name="_Toc20397241"/>
      <w:bookmarkStart w:id="128" w:name="_Toc20397426"/>
      <w:bookmarkStart w:id="129" w:name="_Toc20397611"/>
      <w:bookmarkStart w:id="130" w:name="_Toc20397796"/>
      <w:bookmarkStart w:id="131" w:name="_Toc20397980"/>
      <w:bookmarkStart w:id="132" w:name="_Toc20398165"/>
      <w:bookmarkStart w:id="133" w:name="_Toc20398349"/>
      <w:bookmarkStart w:id="134" w:name="_Toc20398533"/>
      <w:bookmarkStart w:id="135" w:name="_Toc20398717"/>
      <w:bookmarkStart w:id="136" w:name="_Toc20398901"/>
      <w:bookmarkStart w:id="137" w:name="_Toc20399085"/>
      <w:bookmarkStart w:id="138" w:name="_Toc20399269"/>
      <w:bookmarkStart w:id="139" w:name="_Toc20399452"/>
      <w:bookmarkStart w:id="140" w:name="_Toc20399635"/>
      <w:bookmarkStart w:id="141" w:name="_Toc20399819"/>
      <w:bookmarkStart w:id="142" w:name="_Toc20400003"/>
      <w:bookmarkStart w:id="143" w:name="_Toc20400187"/>
      <w:bookmarkStart w:id="144" w:name="_Toc20400371"/>
      <w:bookmarkStart w:id="145" w:name="_Toc20400555"/>
      <w:bookmarkStart w:id="146" w:name="_Toc20400740"/>
      <w:bookmarkStart w:id="147" w:name="_Toc20400925"/>
      <w:bookmarkStart w:id="148" w:name="_Toc20401100"/>
      <w:bookmarkStart w:id="149" w:name="_Toc20401275"/>
      <w:bookmarkStart w:id="150" w:name="_Toc20401450"/>
      <w:bookmarkStart w:id="151" w:name="_Toc20401625"/>
      <w:bookmarkStart w:id="152" w:name="_Toc20401800"/>
      <w:bookmarkStart w:id="153" w:name="_Toc20401975"/>
      <w:bookmarkStart w:id="154" w:name="_Toc20402150"/>
      <w:bookmarkStart w:id="155" w:name="_Toc20402325"/>
      <w:bookmarkStart w:id="156" w:name="_Toc20402493"/>
      <w:bookmarkStart w:id="157" w:name="_Toc20402661"/>
      <w:bookmarkStart w:id="158" w:name="_Toc20402832"/>
      <w:bookmarkStart w:id="159" w:name="_Toc20403003"/>
      <w:bookmarkStart w:id="160" w:name="_Toc20403174"/>
      <w:bookmarkStart w:id="161" w:name="_Toc20403345"/>
      <w:bookmarkStart w:id="162" w:name="_Toc20403516"/>
      <w:bookmarkStart w:id="163" w:name="_Toc20319607"/>
      <w:bookmarkStart w:id="164" w:name="_Toc20390361"/>
      <w:bookmarkStart w:id="165" w:name="_Toc20390546"/>
      <w:bookmarkStart w:id="166" w:name="_Toc20390731"/>
      <w:bookmarkStart w:id="167" w:name="_Toc20390916"/>
      <w:bookmarkStart w:id="168" w:name="_Toc20391101"/>
      <w:bookmarkStart w:id="169" w:name="_Toc20391292"/>
      <w:bookmarkStart w:id="170" w:name="_Toc20391477"/>
      <w:bookmarkStart w:id="171" w:name="_Toc20391662"/>
      <w:bookmarkStart w:id="172" w:name="_Toc20391847"/>
      <w:bookmarkStart w:id="173" w:name="_Toc20392032"/>
      <w:bookmarkStart w:id="174" w:name="_Toc20392217"/>
      <w:bookmarkStart w:id="175" w:name="_Toc20392402"/>
      <w:bookmarkStart w:id="176" w:name="_Toc20396872"/>
      <w:bookmarkStart w:id="177" w:name="_Toc20397057"/>
      <w:bookmarkStart w:id="178" w:name="_Toc20397242"/>
      <w:bookmarkStart w:id="179" w:name="_Toc20397427"/>
      <w:bookmarkStart w:id="180" w:name="_Toc20397612"/>
      <w:bookmarkStart w:id="181" w:name="_Toc20397797"/>
      <w:bookmarkStart w:id="182" w:name="_Toc20397981"/>
      <w:bookmarkStart w:id="183" w:name="_Toc20398166"/>
      <w:bookmarkStart w:id="184" w:name="_Toc20398350"/>
      <w:bookmarkStart w:id="185" w:name="_Toc20398534"/>
      <w:bookmarkStart w:id="186" w:name="_Toc20398718"/>
      <w:bookmarkStart w:id="187" w:name="_Toc20398902"/>
      <w:bookmarkStart w:id="188" w:name="_Toc20399086"/>
      <w:bookmarkStart w:id="189" w:name="_Toc20399270"/>
      <w:bookmarkStart w:id="190" w:name="_Toc20399453"/>
      <w:bookmarkStart w:id="191" w:name="_Toc20399636"/>
      <w:bookmarkStart w:id="192" w:name="_Toc20399820"/>
      <w:bookmarkStart w:id="193" w:name="_Toc20400004"/>
      <w:bookmarkStart w:id="194" w:name="_Toc20400188"/>
      <w:bookmarkStart w:id="195" w:name="_Toc20400372"/>
      <w:bookmarkStart w:id="196" w:name="_Toc20400556"/>
      <w:bookmarkStart w:id="197" w:name="_Toc20400741"/>
      <w:bookmarkStart w:id="198" w:name="_Toc20400926"/>
      <w:bookmarkStart w:id="199" w:name="_Toc20401101"/>
      <w:bookmarkStart w:id="200" w:name="_Toc20401276"/>
      <w:bookmarkStart w:id="201" w:name="_Toc20401451"/>
      <w:bookmarkStart w:id="202" w:name="_Toc20401626"/>
      <w:bookmarkStart w:id="203" w:name="_Toc20401801"/>
      <w:bookmarkStart w:id="204" w:name="_Toc20401976"/>
      <w:bookmarkStart w:id="205" w:name="_Toc20402151"/>
      <w:bookmarkStart w:id="206" w:name="_Toc20402326"/>
      <w:bookmarkStart w:id="207" w:name="_Toc20402494"/>
      <w:bookmarkStart w:id="208" w:name="_Toc20402662"/>
      <w:bookmarkStart w:id="209" w:name="_Toc20402833"/>
      <w:bookmarkStart w:id="210" w:name="_Toc20403004"/>
      <w:bookmarkStart w:id="211" w:name="_Toc20403175"/>
      <w:bookmarkStart w:id="212" w:name="_Toc20403346"/>
      <w:bookmarkStart w:id="213" w:name="_Toc20403517"/>
      <w:bookmarkStart w:id="214" w:name="_Toc20319608"/>
      <w:bookmarkStart w:id="215" w:name="_Toc20390362"/>
      <w:bookmarkStart w:id="216" w:name="_Toc20390547"/>
      <w:bookmarkStart w:id="217" w:name="_Toc20390732"/>
      <w:bookmarkStart w:id="218" w:name="_Toc20390917"/>
      <w:bookmarkStart w:id="219" w:name="_Toc20391102"/>
      <w:bookmarkStart w:id="220" w:name="_Toc20391293"/>
      <w:bookmarkStart w:id="221" w:name="_Toc20391478"/>
      <w:bookmarkStart w:id="222" w:name="_Toc20391663"/>
      <w:bookmarkStart w:id="223" w:name="_Toc20391848"/>
      <w:bookmarkStart w:id="224" w:name="_Toc20392033"/>
      <w:bookmarkStart w:id="225" w:name="_Toc20392218"/>
      <w:bookmarkStart w:id="226" w:name="_Toc20392403"/>
      <w:bookmarkStart w:id="227" w:name="_Toc20396873"/>
      <w:bookmarkStart w:id="228" w:name="_Toc20397058"/>
      <w:bookmarkStart w:id="229" w:name="_Toc20397243"/>
      <w:bookmarkStart w:id="230" w:name="_Toc20397428"/>
      <w:bookmarkStart w:id="231" w:name="_Toc20397613"/>
      <w:bookmarkStart w:id="232" w:name="_Toc20397798"/>
      <w:bookmarkStart w:id="233" w:name="_Toc20397982"/>
      <w:bookmarkStart w:id="234" w:name="_Toc20398167"/>
      <w:bookmarkStart w:id="235" w:name="_Toc20398351"/>
      <w:bookmarkStart w:id="236" w:name="_Toc20398535"/>
      <w:bookmarkStart w:id="237" w:name="_Toc20398719"/>
      <w:bookmarkStart w:id="238" w:name="_Toc20398903"/>
      <w:bookmarkStart w:id="239" w:name="_Toc20399087"/>
      <w:bookmarkStart w:id="240" w:name="_Toc20399271"/>
      <w:bookmarkStart w:id="241" w:name="_Toc20399454"/>
      <w:bookmarkStart w:id="242" w:name="_Toc20399637"/>
      <w:bookmarkStart w:id="243" w:name="_Toc20399821"/>
      <w:bookmarkStart w:id="244" w:name="_Toc20400005"/>
      <w:bookmarkStart w:id="245" w:name="_Toc20400189"/>
      <w:bookmarkStart w:id="246" w:name="_Toc20400373"/>
      <w:bookmarkStart w:id="247" w:name="_Toc20400557"/>
      <w:bookmarkStart w:id="248" w:name="_Toc20400742"/>
      <w:bookmarkStart w:id="249" w:name="_Toc20400927"/>
      <w:bookmarkStart w:id="250" w:name="_Toc20401102"/>
      <w:bookmarkStart w:id="251" w:name="_Toc20401277"/>
      <w:bookmarkStart w:id="252" w:name="_Toc20401452"/>
      <w:bookmarkStart w:id="253" w:name="_Toc20401627"/>
      <w:bookmarkStart w:id="254" w:name="_Toc20401802"/>
      <w:bookmarkStart w:id="255" w:name="_Toc20401977"/>
      <w:bookmarkStart w:id="256" w:name="_Toc20402152"/>
      <w:bookmarkStart w:id="257" w:name="_Toc20402327"/>
      <w:bookmarkStart w:id="258" w:name="_Toc20402495"/>
      <w:bookmarkStart w:id="259" w:name="_Toc20402663"/>
      <w:bookmarkStart w:id="260" w:name="_Toc20402834"/>
      <w:bookmarkStart w:id="261" w:name="_Toc20403005"/>
      <w:bookmarkStart w:id="262" w:name="_Toc20403176"/>
      <w:bookmarkStart w:id="263" w:name="_Toc20403347"/>
      <w:bookmarkStart w:id="264" w:name="_Toc20403518"/>
      <w:bookmarkStart w:id="265" w:name="_Toc20319609"/>
      <w:bookmarkStart w:id="266" w:name="_Toc20390363"/>
      <w:bookmarkStart w:id="267" w:name="_Toc20390548"/>
      <w:bookmarkStart w:id="268" w:name="_Toc20390733"/>
      <w:bookmarkStart w:id="269" w:name="_Toc20390918"/>
      <w:bookmarkStart w:id="270" w:name="_Toc20391103"/>
      <w:bookmarkStart w:id="271" w:name="_Toc20391294"/>
      <w:bookmarkStart w:id="272" w:name="_Toc20391479"/>
      <w:bookmarkStart w:id="273" w:name="_Toc20391664"/>
      <w:bookmarkStart w:id="274" w:name="_Toc20391849"/>
      <w:bookmarkStart w:id="275" w:name="_Toc20392034"/>
      <w:bookmarkStart w:id="276" w:name="_Toc20392219"/>
      <w:bookmarkStart w:id="277" w:name="_Toc20392404"/>
      <w:bookmarkStart w:id="278" w:name="_Toc20396874"/>
      <w:bookmarkStart w:id="279" w:name="_Toc20397059"/>
      <w:bookmarkStart w:id="280" w:name="_Toc20397244"/>
      <w:bookmarkStart w:id="281" w:name="_Toc20397429"/>
      <w:bookmarkStart w:id="282" w:name="_Toc20397614"/>
      <w:bookmarkStart w:id="283" w:name="_Toc20397799"/>
      <w:bookmarkStart w:id="284" w:name="_Toc20397983"/>
      <w:bookmarkStart w:id="285" w:name="_Toc20398168"/>
      <w:bookmarkStart w:id="286" w:name="_Toc20398352"/>
      <w:bookmarkStart w:id="287" w:name="_Toc20398536"/>
      <w:bookmarkStart w:id="288" w:name="_Toc20398720"/>
      <w:bookmarkStart w:id="289" w:name="_Toc20398904"/>
      <w:bookmarkStart w:id="290" w:name="_Toc20399088"/>
      <w:bookmarkStart w:id="291" w:name="_Toc20399272"/>
      <w:bookmarkStart w:id="292" w:name="_Toc20399455"/>
      <w:bookmarkStart w:id="293" w:name="_Toc20399638"/>
      <w:bookmarkStart w:id="294" w:name="_Toc20399822"/>
      <w:bookmarkStart w:id="295" w:name="_Toc20400006"/>
      <w:bookmarkStart w:id="296" w:name="_Toc20400190"/>
      <w:bookmarkStart w:id="297" w:name="_Toc20400374"/>
      <w:bookmarkStart w:id="298" w:name="_Toc20400558"/>
      <w:bookmarkStart w:id="299" w:name="_Toc20400743"/>
      <w:bookmarkStart w:id="300" w:name="_Toc20400928"/>
      <w:bookmarkStart w:id="301" w:name="_Toc20401103"/>
      <w:bookmarkStart w:id="302" w:name="_Toc20401278"/>
      <w:bookmarkStart w:id="303" w:name="_Toc20401453"/>
      <w:bookmarkStart w:id="304" w:name="_Toc20401628"/>
      <w:bookmarkStart w:id="305" w:name="_Toc20401803"/>
      <w:bookmarkStart w:id="306" w:name="_Toc20401978"/>
      <w:bookmarkStart w:id="307" w:name="_Toc20402153"/>
      <w:bookmarkStart w:id="308" w:name="_Toc20402328"/>
      <w:bookmarkStart w:id="309" w:name="_Toc20402496"/>
      <w:bookmarkStart w:id="310" w:name="_Toc20402664"/>
      <w:bookmarkStart w:id="311" w:name="_Toc20402835"/>
      <w:bookmarkStart w:id="312" w:name="_Toc20403006"/>
      <w:bookmarkStart w:id="313" w:name="_Toc20403177"/>
      <w:bookmarkStart w:id="314" w:name="_Toc20403348"/>
      <w:bookmarkStart w:id="315" w:name="_Toc20403519"/>
      <w:bookmarkStart w:id="316" w:name="_Toc20319610"/>
      <w:bookmarkStart w:id="317" w:name="_Toc20390364"/>
      <w:bookmarkStart w:id="318" w:name="_Toc20390549"/>
      <w:bookmarkStart w:id="319" w:name="_Toc20390734"/>
      <w:bookmarkStart w:id="320" w:name="_Toc20390919"/>
      <w:bookmarkStart w:id="321" w:name="_Toc20391104"/>
      <w:bookmarkStart w:id="322" w:name="_Toc20391295"/>
      <w:bookmarkStart w:id="323" w:name="_Toc20391480"/>
      <w:bookmarkStart w:id="324" w:name="_Toc20391665"/>
      <w:bookmarkStart w:id="325" w:name="_Toc20391850"/>
      <w:bookmarkStart w:id="326" w:name="_Toc20392035"/>
      <w:bookmarkStart w:id="327" w:name="_Toc20392220"/>
      <w:bookmarkStart w:id="328" w:name="_Toc20392405"/>
      <w:bookmarkStart w:id="329" w:name="_Toc20396875"/>
      <w:bookmarkStart w:id="330" w:name="_Toc20397060"/>
      <w:bookmarkStart w:id="331" w:name="_Toc20397245"/>
      <w:bookmarkStart w:id="332" w:name="_Toc20397430"/>
      <w:bookmarkStart w:id="333" w:name="_Toc20397615"/>
      <w:bookmarkStart w:id="334" w:name="_Toc20397800"/>
      <w:bookmarkStart w:id="335" w:name="_Toc20397984"/>
      <w:bookmarkStart w:id="336" w:name="_Toc20398169"/>
      <w:bookmarkStart w:id="337" w:name="_Toc20398353"/>
      <w:bookmarkStart w:id="338" w:name="_Toc20398537"/>
      <w:bookmarkStart w:id="339" w:name="_Toc20398721"/>
      <w:bookmarkStart w:id="340" w:name="_Toc20398905"/>
      <w:bookmarkStart w:id="341" w:name="_Toc20399089"/>
      <w:bookmarkStart w:id="342" w:name="_Toc20399273"/>
      <w:bookmarkStart w:id="343" w:name="_Toc20399456"/>
      <w:bookmarkStart w:id="344" w:name="_Toc20399639"/>
      <w:bookmarkStart w:id="345" w:name="_Toc20399823"/>
      <w:bookmarkStart w:id="346" w:name="_Toc20400007"/>
      <w:bookmarkStart w:id="347" w:name="_Toc20400191"/>
      <w:bookmarkStart w:id="348" w:name="_Toc20400375"/>
      <w:bookmarkStart w:id="349" w:name="_Toc20400559"/>
      <w:bookmarkStart w:id="350" w:name="_Toc20400744"/>
      <w:bookmarkStart w:id="351" w:name="_Toc20400929"/>
      <w:bookmarkStart w:id="352" w:name="_Toc20401104"/>
      <w:bookmarkStart w:id="353" w:name="_Toc20401279"/>
      <w:bookmarkStart w:id="354" w:name="_Toc20401454"/>
      <w:bookmarkStart w:id="355" w:name="_Toc20401629"/>
      <w:bookmarkStart w:id="356" w:name="_Toc20401804"/>
      <w:bookmarkStart w:id="357" w:name="_Toc20401979"/>
      <w:bookmarkStart w:id="358" w:name="_Toc20402154"/>
      <w:bookmarkStart w:id="359" w:name="_Toc20402329"/>
      <w:bookmarkStart w:id="360" w:name="_Toc20402497"/>
      <w:bookmarkStart w:id="361" w:name="_Toc20402665"/>
      <w:bookmarkStart w:id="362" w:name="_Toc20402836"/>
      <w:bookmarkStart w:id="363" w:name="_Toc20403007"/>
      <w:bookmarkStart w:id="364" w:name="_Toc20403178"/>
      <w:bookmarkStart w:id="365" w:name="_Toc20403349"/>
      <w:bookmarkStart w:id="366" w:name="_Toc20403520"/>
      <w:bookmarkStart w:id="367" w:name="_Toc20319611"/>
      <w:bookmarkStart w:id="368" w:name="_Toc20390365"/>
      <w:bookmarkStart w:id="369" w:name="_Toc20390550"/>
      <w:bookmarkStart w:id="370" w:name="_Toc20390735"/>
      <w:bookmarkStart w:id="371" w:name="_Toc20390920"/>
      <w:bookmarkStart w:id="372" w:name="_Toc20391105"/>
      <w:bookmarkStart w:id="373" w:name="_Toc20391296"/>
      <w:bookmarkStart w:id="374" w:name="_Toc20391481"/>
      <w:bookmarkStart w:id="375" w:name="_Toc20391666"/>
      <w:bookmarkStart w:id="376" w:name="_Toc20391851"/>
      <w:bookmarkStart w:id="377" w:name="_Toc20392036"/>
      <w:bookmarkStart w:id="378" w:name="_Toc20392221"/>
      <w:bookmarkStart w:id="379" w:name="_Toc20392406"/>
      <w:bookmarkStart w:id="380" w:name="_Toc20396876"/>
      <w:bookmarkStart w:id="381" w:name="_Toc20397061"/>
      <w:bookmarkStart w:id="382" w:name="_Toc20397246"/>
      <w:bookmarkStart w:id="383" w:name="_Toc20397431"/>
      <w:bookmarkStart w:id="384" w:name="_Toc20397616"/>
      <w:bookmarkStart w:id="385" w:name="_Toc20397801"/>
      <w:bookmarkStart w:id="386" w:name="_Toc20397985"/>
      <w:bookmarkStart w:id="387" w:name="_Toc20398170"/>
      <w:bookmarkStart w:id="388" w:name="_Toc20398354"/>
      <w:bookmarkStart w:id="389" w:name="_Toc20398538"/>
      <w:bookmarkStart w:id="390" w:name="_Toc20398722"/>
      <w:bookmarkStart w:id="391" w:name="_Toc20398906"/>
      <w:bookmarkStart w:id="392" w:name="_Toc20399090"/>
      <w:bookmarkStart w:id="393" w:name="_Toc20399274"/>
      <w:bookmarkStart w:id="394" w:name="_Toc20399457"/>
      <w:bookmarkStart w:id="395" w:name="_Toc20399640"/>
      <w:bookmarkStart w:id="396" w:name="_Toc20399824"/>
      <w:bookmarkStart w:id="397" w:name="_Toc20400008"/>
      <w:bookmarkStart w:id="398" w:name="_Toc20400192"/>
      <w:bookmarkStart w:id="399" w:name="_Toc20400376"/>
      <w:bookmarkStart w:id="400" w:name="_Toc20400560"/>
      <w:bookmarkStart w:id="401" w:name="_Toc20400745"/>
      <w:bookmarkStart w:id="402" w:name="_Toc20400930"/>
      <w:bookmarkStart w:id="403" w:name="_Toc20401105"/>
      <w:bookmarkStart w:id="404" w:name="_Toc20401280"/>
      <w:bookmarkStart w:id="405" w:name="_Toc20401455"/>
      <w:bookmarkStart w:id="406" w:name="_Toc20401630"/>
      <w:bookmarkStart w:id="407" w:name="_Toc20401805"/>
      <w:bookmarkStart w:id="408" w:name="_Toc20401980"/>
      <w:bookmarkStart w:id="409" w:name="_Toc20402155"/>
      <w:bookmarkStart w:id="410" w:name="_Toc20402330"/>
      <w:bookmarkStart w:id="411" w:name="_Toc20402498"/>
      <w:bookmarkStart w:id="412" w:name="_Toc20402666"/>
      <w:bookmarkStart w:id="413" w:name="_Toc20402837"/>
      <w:bookmarkStart w:id="414" w:name="_Toc20403008"/>
      <w:bookmarkStart w:id="415" w:name="_Toc20403179"/>
      <w:bookmarkStart w:id="416" w:name="_Toc20403350"/>
      <w:bookmarkStart w:id="417" w:name="_Toc20403521"/>
      <w:bookmarkStart w:id="418" w:name="_Toc20319612"/>
      <w:bookmarkStart w:id="419" w:name="_Toc20390366"/>
      <w:bookmarkStart w:id="420" w:name="_Toc20390551"/>
      <w:bookmarkStart w:id="421" w:name="_Toc20390736"/>
      <w:bookmarkStart w:id="422" w:name="_Toc20390921"/>
      <w:bookmarkStart w:id="423" w:name="_Toc20391106"/>
      <w:bookmarkStart w:id="424" w:name="_Toc20391297"/>
      <w:bookmarkStart w:id="425" w:name="_Toc20391482"/>
      <w:bookmarkStart w:id="426" w:name="_Toc20391667"/>
      <w:bookmarkStart w:id="427" w:name="_Toc20391852"/>
      <w:bookmarkStart w:id="428" w:name="_Toc20392037"/>
      <w:bookmarkStart w:id="429" w:name="_Toc20392222"/>
      <w:bookmarkStart w:id="430" w:name="_Toc20392407"/>
      <w:bookmarkStart w:id="431" w:name="_Toc20396877"/>
      <w:bookmarkStart w:id="432" w:name="_Toc20397062"/>
      <w:bookmarkStart w:id="433" w:name="_Toc20397247"/>
      <w:bookmarkStart w:id="434" w:name="_Toc20397432"/>
      <w:bookmarkStart w:id="435" w:name="_Toc20397617"/>
      <w:bookmarkStart w:id="436" w:name="_Toc20397802"/>
      <w:bookmarkStart w:id="437" w:name="_Toc20397986"/>
      <w:bookmarkStart w:id="438" w:name="_Toc20398171"/>
      <w:bookmarkStart w:id="439" w:name="_Toc20398355"/>
      <w:bookmarkStart w:id="440" w:name="_Toc20398539"/>
      <w:bookmarkStart w:id="441" w:name="_Toc20398723"/>
      <w:bookmarkStart w:id="442" w:name="_Toc20398907"/>
      <w:bookmarkStart w:id="443" w:name="_Toc20399091"/>
      <w:bookmarkStart w:id="444" w:name="_Toc20399275"/>
      <w:bookmarkStart w:id="445" w:name="_Toc20399458"/>
      <w:bookmarkStart w:id="446" w:name="_Toc20399641"/>
      <w:bookmarkStart w:id="447" w:name="_Toc20399825"/>
      <w:bookmarkStart w:id="448" w:name="_Toc20400009"/>
      <w:bookmarkStart w:id="449" w:name="_Toc20400193"/>
      <w:bookmarkStart w:id="450" w:name="_Toc20400377"/>
      <w:bookmarkStart w:id="451" w:name="_Toc20400561"/>
      <w:bookmarkStart w:id="452" w:name="_Toc20400746"/>
      <w:bookmarkStart w:id="453" w:name="_Toc20400931"/>
      <w:bookmarkStart w:id="454" w:name="_Toc20401106"/>
      <w:bookmarkStart w:id="455" w:name="_Toc20401281"/>
      <w:bookmarkStart w:id="456" w:name="_Toc20401456"/>
      <w:bookmarkStart w:id="457" w:name="_Toc20401631"/>
      <w:bookmarkStart w:id="458" w:name="_Toc20401806"/>
      <w:bookmarkStart w:id="459" w:name="_Toc20401981"/>
      <w:bookmarkStart w:id="460" w:name="_Toc20402156"/>
      <w:bookmarkStart w:id="461" w:name="_Toc20402331"/>
      <w:bookmarkStart w:id="462" w:name="_Toc20402499"/>
      <w:bookmarkStart w:id="463" w:name="_Toc20402667"/>
      <w:bookmarkStart w:id="464" w:name="_Toc20402838"/>
      <w:bookmarkStart w:id="465" w:name="_Toc20403009"/>
      <w:bookmarkStart w:id="466" w:name="_Toc20403180"/>
      <w:bookmarkStart w:id="467" w:name="_Toc20403351"/>
      <w:bookmarkStart w:id="468" w:name="_Toc20403522"/>
      <w:bookmarkStart w:id="469" w:name="_Toc20319613"/>
      <w:bookmarkStart w:id="470" w:name="_Toc20390367"/>
      <w:bookmarkStart w:id="471" w:name="_Toc20390552"/>
      <w:bookmarkStart w:id="472" w:name="_Toc20390737"/>
      <w:bookmarkStart w:id="473" w:name="_Toc20390922"/>
      <w:bookmarkStart w:id="474" w:name="_Toc20391107"/>
      <w:bookmarkStart w:id="475" w:name="_Toc20391298"/>
      <w:bookmarkStart w:id="476" w:name="_Toc20391483"/>
      <w:bookmarkStart w:id="477" w:name="_Toc20391668"/>
      <w:bookmarkStart w:id="478" w:name="_Toc20391853"/>
      <w:bookmarkStart w:id="479" w:name="_Toc20392038"/>
      <w:bookmarkStart w:id="480" w:name="_Toc20392223"/>
      <w:bookmarkStart w:id="481" w:name="_Toc20392408"/>
      <w:bookmarkStart w:id="482" w:name="_Toc20396878"/>
      <w:bookmarkStart w:id="483" w:name="_Toc20397063"/>
      <w:bookmarkStart w:id="484" w:name="_Toc20397248"/>
      <w:bookmarkStart w:id="485" w:name="_Toc20397433"/>
      <w:bookmarkStart w:id="486" w:name="_Toc20397618"/>
      <w:bookmarkStart w:id="487" w:name="_Toc20397803"/>
      <w:bookmarkStart w:id="488" w:name="_Toc20397987"/>
      <w:bookmarkStart w:id="489" w:name="_Toc20398172"/>
      <w:bookmarkStart w:id="490" w:name="_Toc20398356"/>
      <w:bookmarkStart w:id="491" w:name="_Toc20398540"/>
      <w:bookmarkStart w:id="492" w:name="_Toc20398724"/>
      <w:bookmarkStart w:id="493" w:name="_Toc20398908"/>
      <w:bookmarkStart w:id="494" w:name="_Toc20399092"/>
      <w:bookmarkStart w:id="495" w:name="_Toc20399276"/>
      <w:bookmarkStart w:id="496" w:name="_Toc20399459"/>
      <w:bookmarkStart w:id="497" w:name="_Toc20399642"/>
      <w:bookmarkStart w:id="498" w:name="_Toc20399826"/>
      <w:bookmarkStart w:id="499" w:name="_Toc20400010"/>
      <w:bookmarkStart w:id="500" w:name="_Toc20400194"/>
      <w:bookmarkStart w:id="501" w:name="_Toc20400378"/>
      <w:bookmarkStart w:id="502" w:name="_Toc20400562"/>
      <w:bookmarkStart w:id="503" w:name="_Toc20400747"/>
      <w:bookmarkStart w:id="504" w:name="_Toc20400932"/>
      <w:bookmarkStart w:id="505" w:name="_Toc20401107"/>
      <w:bookmarkStart w:id="506" w:name="_Toc20401282"/>
      <w:bookmarkStart w:id="507" w:name="_Toc20401457"/>
      <w:bookmarkStart w:id="508" w:name="_Toc20401632"/>
      <w:bookmarkStart w:id="509" w:name="_Toc20401807"/>
      <w:bookmarkStart w:id="510" w:name="_Toc20401982"/>
      <w:bookmarkStart w:id="511" w:name="_Toc20402157"/>
      <w:bookmarkStart w:id="512" w:name="_Toc20402332"/>
      <w:bookmarkStart w:id="513" w:name="_Toc20402500"/>
      <w:bookmarkStart w:id="514" w:name="_Toc20402668"/>
      <w:bookmarkStart w:id="515" w:name="_Toc20402839"/>
      <w:bookmarkStart w:id="516" w:name="_Toc20403010"/>
      <w:bookmarkStart w:id="517" w:name="_Toc20403181"/>
      <w:bookmarkStart w:id="518" w:name="_Toc20403352"/>
      <w:bookmarkStart w:id="519" w:name="_Toc20403523"/>
      <w:bookmarkStart w:id="520" w:name="_Toc20319614"/>
      <w:bookmarkStart w:id="521" w:name="_Toc20390368"/>
      <w:bookmarkStart w:id="522" w:name="_Toc20390553"/>
      <w:bookmarkStart w:id="523" w:name="_Toc20390738"/>
      <w:bookmarkStart w:id="524" w:name="_Toc20390923"/>
      <w:bookmarkStart w:id="525" w:name="_Toc20391108"/>
      <w:bookmarkStart w:id="526" w:name="_Toc20391299"/>
      <w:bookmarkStart w:id="527" w:name="_Toc20391484"/>
      <w:bookmarkStart w:id="528" w:name="_Toc20391669"/>
      <w:bookmarkStart w:id="529" w:name="_Toc20391854"/>
      <w:bookmarkStart w:id="530" w:name="_Toc20392039"/>
      <w:bookmarkStart w:id="531" w:name="_Toc20392224"/>
      <w:bookmarkStart w:id="532" w:name="_Toc20392409"/>
      <w:bookmarkStart w:id="533" w:name="_Toc20396879"/>
      <w:bookmarkStart w:id="534" w:name="_Toc20397064"/>
      <w:bookmarkStart w:id="535" w:name="_Toc20397249"/>
      <w:bookmarkStart w:id="536" w:name="_Toc20397434"/>
      <w:bookmarkStart w:id="537" w:name="_Toc20397619"/>
      <w:bookmarkStart w:id="538" w:name="_Toc20397804"/>
      <w:bookmarkStart w:id="539" w:name="_Toc20397988"/>
      <w:bookmarkStart w:id="540" w:name="_Toc20398173"/>
      <w:bookmarkStart w:id="541" w:name="_Toc20398357"/>
      <w:bookmarkStart w:id="542" w:name="_Toc20398541"/>
      <w:bookmarkStart w:id="543" w:name="_Toc20398725"/>
      <w:bookmarkStart w:id="544" w:name="_Toc20398909"/>
      <w:bookmarkStart w:id="545" w:name="_Toc20399093"/>
      <w:bookmarkStart w:id="546" w:name="_Toc20399277"/>
      <w:bookmarkStart w:id="547" w:name="_Toc20399460"/>
      <w:bookmarkStart w:id="548" w:name="_Toc20399643"/>
      <w:bookmarkStart w:id="549" w:name="_Toc20399827"/>
      <w:bookmarkStart w:id="550" w:name="_Toc20400011"/>
      <w:bookmarkStart w:id="551" w:name="_Toc20400195"/>
      <w:bookmarkStart w:id="552" w:name="_Toc20400379"/>
      <w:bookmarkStart w:id="553" w:name="_Toc20400563"/>
      <w:bookmarkStart w:id="554" w:name="_Toc20400748"/>
      <w:bookmarkStart w:id="555" w:name="_Toc20400933"/>
      <w:bookmarkStart w:id="556" w:name="_Toc20401108"/>
      <w:bookmarkStart w:id="557" w:name="_Toc20401283"/>
      <w:bookmarkStart w:id="558" w:name="_Toc20401458"/>
      <w:bookmarkStart w:id="559" w:name="_Toc20401633"/>
      <w:bookmarkStart w:id="560" w:name="_Toc20401808"/>
      <w:bookmarkStart w:id="561" w:name="_Toc20401983"/>
      <w:bookmarkStart w:id="562" w:name="_Toc20402158"/>
      <w:bookmarkStart w:id="563" w:name="_Toc20402333"/>
      <w:bookmarkStart w:id="564" w:name="_Toc20402501"/>
      <w:bookmarkStart w:id="565" w:name="_Toc20402669"/>
      <w:bookmarkStart w:id="566" w:name="_Toc20402840"/>
      <w:bookmarkStart w:id="567" w:name="_Toc20403011"/>
      <w:bookmarkStart w:id="568" w:name="_Toc20403182"/>
      <w:bookmarkStart w:id="569" w:name="_Toc20403353"/>
      <w:bookmarkStart w:id="570" w:name="_Toc20403524"/>
      <w:bookmarkStart w:id="571" w:name="_Toc20319615"/>
      <w:bookmarkStart w:id="572" w:name="_Toc20390369"/>
      <w:bookmarkStart w:id="573" w:name="_Toc20390554"/>
      <w:bookmarkStart w:id="574" w:name="_Toc20390739"/>
      <w:bookmarkStart w:id="575" w:name="_Toc20390924"/>
      <w:bookmarkStart w:id="576" w:name="_Toc20391109"/>
      <w:bookmarkStart w:id="577" w:name="_Toc20391300"/>
      <w:bookmarkStart w:id="578" w:name="_Toc20391485"/>
      <w:bookmarkStart w:id="579" w:name="_Toc20391670"/>
      <w:bookmarkStart w:id="580" w:name="_Toc20391855"/>
      <w:bookmarkStart w:id="581" w:name="_Toc20392040"/>
      <w:bookmarkStart w:id="582" w:name="_Toc20392225"/>
      <w:bookmarkStart w:id="583" w:name="_Toc20392410"/>
      <w:bookmarkStart w:id="584" w:name="_Toc20396880"/>
      <w:bookmarkStart w:id="585" w:name="_Toc20397065"/>
      <w:bookmarkStart w:id="586" w:name="_Toc20397250"/>
      <w:bookmarkStart w:id="587" w:name="_Toc20397435"/>
      <w:bookmarkStart w:id="588" w:name="_Toc20397620"/>
      <w:bookmarkStart w:id="589" w:name="_Toc20397805"/>
      <w:bookmarkStart w:id="590" w:name="_Toc20397989"/>
      <w:bookmarkStart w:id="591" w:name="_Toc20398174"/>
      <w:bookmarkStart w:id="592" w:name="_Toc20398358"/>
      <w:bookmarkStart w:id="593" w:name="_Toc20398542"/>
      <w:bookmarkStart w:id="594" w:name="_Toc20398726"/>
      <w:bookmarkStart w:id="595" w:name="_Toc20398910"/>
      <w:bookmarkStart w:id="596" w:name="_Toc20399094"/>
      <w:bookmarkStart w:id="597" w:name="_Toc20399278"/>
      <w:bookmarkStart w:id="598" w:name="_Toc20399461"/>
      <w:bookmarkStart w:id="599" w:name="_Toc20399644"/>
      <w:bookmarkStart w:id="600" w:name="_Toc20399828"/>
      <w:bookmarkStart w:id="601" w:name="_Toc20400012"/>
      <w:bookmarkStart w:id="602" w:name="_Toc20400196"/>
      <w:bookmarkStart w:id="603" w:name="_Toc20400380"/>
      <w:bookmarkStart w:id="604" w:name="_Toc20400564"/>
      <w:bookmarkStart w:id="605" w:name="_Toc20400749"/>
      <w:bookmarkStart w:id="606" w:name="_Toc20400934"/>
      <w:bookmarkStart w:id="607" w:name="_Toc20401109"/>
      <w:bookmarkStart w:id="608" w:name="_Toc20401284"/>
      <w:bookmarkStart w:id="609" w:name="_Toc20401459"/>
      <w:bookmarkStart w:id="610" w:name="_Toc20401634"/>
      <w:bookmarkStart w:id="611" w:name="_Toc20401809"/>
      <w:bookmarkStart w:id="612" w:name="_Toc20401984"/>
      <w:bookmarkStart w:id="613" w:name="_Toc20402159"/>
      <w:bookmarkStart w:id="614" w:name="_Toc20402334"/>
      <w:bookmarkStart w:id="615" w:name="_Toc20402502"/>
      <w:bookmarkStart w:id="616" w:name="_Toc20402670"/>
      <w:bookmarkStart w:id="617" w:name="_Toc20402841"/>
      <w:bookmarkStart w:id="618" w:name="_Toc20403012"/>
      <w:bookmarkStart w:id="619" w:name="_Toc20403183"/>
      <w:bookmarkStart w:id="620" w:name="_Toc20403354"/>
      <w:bookmarkStart w:id="621" w:name="_Toc20403525"/>
      <w:bookmarkStart w:id="622" w:name="_Toc131414107"/>
      <w:bookmarkStart w:id="623" w:name="_Toc150332028"/>
      <w:bookmarkStart w:id="624" w:name="_Toc15198990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rsidRPr="0089067A">
        <w:t>Numéro de dossier</w:t>
      </w:r>
      <w:bookmarkEnd w:id="622"/>
      <w:bookmarkEnd w:id="623"/>
      <w:bookmarkEnd w:id="624"/>
    </w:p>
    <w:p w14:paraId="0E755305" w14:textId="1088EFDE" w:rsidR="00565969" w:rsidRPr="00606FB1" w:rsidRDefault="00565969" w:rsidP="00C63DA7">
      <w:pPr>
        <w:pStyle w:val="Paragraphe"/>
      </w:pPr>
      <w:r w:rsidRPr="00606FB1">
        <w:t xml:space="preserve">Le présent </w:t>
      </w:r>
      <w:r w:rsidRPr="0013240A">
        <w:rPr>
          <w:rStyle w:val="Accentuation"/>
        </w:rPr>
        <w:t>contrat</w:t>
      </w:r>
      <w:r w:rsidRPr="00606FB1">
        <w:t xml:space="preserve"> est inscrit au </w:t>
      </w:r>
      <w:r w:rsidR="003B485D" w:rsidRPr="00606FB1">
        <w:t>s</w:t>
      </w:r>
      <w:r w:rsidRPr="00606FB1">
        <w:t xml:space="preserve">ystème ministériel de </w:t>
      </w:r>
      <w:r w:rsidR="003B485D" w:rsidRPr="00606FB1">
        <w:t>S</w:t>
      </w:r>
      <w:r w:rsidRPr="00606FB1">
        <w:t xml:space="preserve">uivi des informations contractuelles (système SIC) </w:t>
      </w:r>
      <w:r w:rsidR="00681FC6" w:rsidRPr="00606FB1">
        <w:t xml:space="preserve">sous </w:t>
      </w:r>
      <w:r w:rsidRPr="00606FB1">
        <w:t xml:space="preserve">le numéro de dossier </w:t>
      </w:r>
      <w:r w:rsidRPr="00C63DA7">
        <w:rPr>
          <w:highlight w:val="yellow"/>
        </w:rPr>
        <w:t>XXXX – XX – XXXX</w:t>
      </w:r>
      <w:r w:rsidRPr="00606FB1">
        <w:t>.</w:t>
      </w:r>
    </w:p>
    <w:p w14:paraId="55CDA5C2" w14:textId="77777777" w:rsidR="00565969" w:rsidRDefault="0068588E" w:rsidP="00E55663">
      <w:pPr>
        <w:pStyle w:val="Titre1"/>
      </w:pPr>
      <w:bookmarkStart w:id="625" w:name="_Toc20319617"/>
      <w:bookmarkStart w:id="626" w:name="_Toc20390371"/>
      <w:bookmarkStart w:id="627" w:name="_Toc20390556"/>
      <w:bookmarkStart w:id="628" w:name="_Toc20390741"/>
      <w:bookmarkStart w:id="629" w:name="_Toc20390926"/>
      <w:bookmarkStart w:id="630" w:name="_Toc20391111"/>
      <w:bookmarkStart w:id="631" w:name="_Toc20391302"/>
      <w:bookmarkStart w:id="632" w:name="_Toc20391487"/>
      <w:bookmarkStart w:id="633" w:name="_Toc20391672"/>
      <w:bookmarkStart w:id="634" w:name="_Toc20391857"/>
      <w:bookmarkStart w:id="635" w:name="_Toc20392042"/>
      <w:bookmarkStart w:id="636" w:name="_Toc20392227"/>
      <w:bookmarkStart w:id="637" w:name="_Toc20392412"/>
      <w:bookmarkStart w:id="638" w:name="_Toc20396882"/>
      <w:bookmarkStart w:id="639" w:name="_Toc20397067"/>
      <w:bookmarkStart w:id="640" w:name="_Toc20397252"/>
      <w:bookmarkStart w:id="641" w:name="_Toc20397437"/>
      <w:bookmarkStart w:id="642" w:name="_Toc20397622"/>
      <w:bookmarkStart w:id="643" w:name="_Toc20397807"/>
      <w:bookmarkStart w:id="644" w:name="_Toc20397991"/>
      <w:bookmarkStart w:id="645" w:name="_Toc20398176"/>
      <w:bookmarkStart w:id="646" w:name="_Toc20398360"/>
      <w:bookmarkStart w:id="647" w:name="_Toc20398544"/>
      <w:bookmarkStart w:id="648" w:name="_Toc20398728"/>
      <w:bookmarkStart w:id="649" w:name="_Toc20398912"/>
      <w:bookmarkStart w:id="650" w:name="_Toc20399096"/>
      <w:bookmarkStart w:id="651" w:name="_Toc20399280"/>
      <w:bookmarkStart w:id="652" w:name="_Toc20399463"/>
      <w:bookmarkStart w:id="653" w:name="_Toc20399646"/>
      <w:bookmarkStart w:id="654" w:name="_Toc20399830"/>
      <w:bookmarkStart w:id="655" w:name="_Toc20400014"/>
      <w:bookmarkStart w:id="656" w:name="_Toc20400198"/>
      <w:bookmarkStart w:id="657" w:name="_Toc20400382"/>
      <w:bookmarkStart w:id="658" w:name="_Toc20400566"/>
      <w:bookmarkStart w:id="659" w:name="_Toc20400751"/>
      <w:bookmarkStart w:id="660" w:name="_Toc20400936"/>
      <w:bookmarkStart w:id="661" w:name="_Toc20401111"/>
      <w:bookmarkStart w:id="662" w:name="_Toc20401286"/>
      <w:bookmarkStart w:id="663" w:name="_Toc20401461"/>
      <w:bookmarkStart w:id="664" w:name="_Toc20401636"/>
      <w:bookmarkStart w:id="665" w:name="_Toc20401811"/>
      <w:bookmarkStart w:id="666" w:name="_Toc20401986"/>
      <w:bookmarkStart w:id="667" w:name="_Toc20402161"/>
      <w:bookmarkStart w:id="668" w:name="_Toc20402336"/>
      <w:bookmarkStart w:id="669" w:name="_Toc20402504"/>
      <w:bookmarkStart w:id="670" w:name="_Toc20402672"/>
      <w:bookmarkStart w:id="671" w:name="_Toc20402843"/>
      <w:bookmarkStart w:id="672" w:name="_Toc20403014"/>
      <w:bookmarkStart w:id="673" w:name="_Toc20403185"/>
      <w:bookmarkStart w:id="674" w:name="_Toc20403356"/>
      <w:bookmarkStart w:id="675" w:name="_Toc20403527"/>
      <w:bookmarkStart w:id="676" w:name="_Toc131414109"/>
      <w:bookmarkStart w:id="677" w:name="_Toc150332029"/>
      <w:bookmarkStart w:id="678" w:name="_Toc15198990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lastRenderedPageBreak/>
        <w:t>Généralités</w:t>
      </w:r>
      <w:bookmarkEnd w:id="676"/>
      <w:bookmarkEnd w:id="677"/>
      <w:bookmarkEnd w:id="678"/>
    </w:p>
    <w:p w14:paraId="4D5CEDCD" w14:textId="40462567" w:rsidR="0068588E" w:rsidRPr="0068588E" w:rsidRDefault="008F44E3" w:rsidP="00AE0A93">
      <w:pPr>
        <w:pStyle w:val="Paragraphe"/>
      </w:pPr>
      <w:bookmarkStart w:id="679" w:name="_Hlk143149417"/>
      <w:r>
        <w:t>Ce</w:t>
      </w:r>
      <w:r w:rsidR="0068588E" w:rsidRPr="004B67CD">
        <w:t xml:space="preserve"> devis</w:t>
      </w:r>
      <w:r w:rsidR="007E15C4" w:rsidRPr="007E15C4">
        <w:t xml:space="preserve"> </w:t>
      </w:r>
      <w:r w:rsidR="007E15C4" w:rsidRPr="004B67CD">
        <w:t>complète</w:t>
      </w:r>
      <w:r w:rsidR="0068588E" w:rsidRPr="004B67CD">
        <w:t xml:space="preserve">, par son contenu, le </w:t>
      </w:r>
      <w:r w:rsidR="0068588E" w:rsidRPr="004B67CD">
        <w:rPr>
          <w:i/>
        </w:rPr>
        <w:t xml:space="preserve">Cahier des charges et devis généraux – </w:t>
      </w:r>
      <w:r w:rsidR="000B702B">
        <w:rPr>
          <w:i/>
        </w:rPr>
        <w:t xml:space="preserve">infrastructures routières - </w:t>
      </w:r>
      <w:r w:rsidR="0068588E" w:rsidRPr="004B67CD">
        <w:rPr>
          <w:i/>
        </w:rPr>
        <w:t>Construction et réparation</w:t>
      </w:r>
      <w:r w:rsidR="0068588E">
        <w:t xml:space="preserve"> (CCDG) </w:t>
      </w:r>
      <w:r w:rsidR="0068588E" w:rsidRPr="0068588E">
        <w:t xml:space="preserve">et la collection Normes – Ouvrages routiers du Ministère. </w:t>
      </w:r>
    </w:p>
    <w:p w14:paraId="7E424A4F" w14:textId="54108E48" w:rsidR="007E15C4" w:rsidRDefault="007E15C4" w:rsidP="00E55663">
      <w:pPr>
        <w:pStyle w:val="Titre1"/>
      </w:pPr>
      <w:bookmarkStart w:id="680" w:name="_Toc131414110"/>
      <w:bookmarkStart w:id="681" w:name="_Toc150332030"/>
      <w:bookmarkStart w:id="682" w:name="_Toc151989905"/>
      <w:bookmarkEnd w:id="679"/>
      <w:r w:rsidRPr="008957C5">
        <w:t>Objet du contrat</w:t>
      </w:r>
      <w:bookmarkEnd w:id="680"/>
      <w:bookmarkEnd w:id="681"/>
      <w:bookmarkEnd w:id="682"/>
    </w:p>
    <w:p w14:paraId="1C151E6B" w14:textId="7B7DD4CE" w:rsidR="0068588E" w:rsidRPr="0068588E" w:rsidRDefault="0068588E" w:rsidP="0002042F">
      <w:pPr>
        <w:pStyle w:val="Titre2"/>
      </w:pPr>
      <w:bookmarkStart w:id="683" w:name="_Toc131414111"/>
      <w:bookmarkStart w:id="684" w:name="_Toc150332031"/>
      <w:bookmarkStart w:id="685" w:name="_Toc151989906"/>
      <w:r>
        <w:t>Description des travaux</w:t>
      </w:r>
      <w:bookmarkEnd w:id="683"/>
      <w:bookmarkEnd w:id="684"/>
      <w:bookmarkEnd w:id="685"/>
    </w:p>
    <w:p w14:paraId="713CC2CA" w14:textId="770B1B9C" w:rsidR="003B4DD1" w:rsidRPr="004B67CD" w:rsidRDefault="003B4DD1" w:rsidP="00C63DA7">
      <w:pPr>
        <w:pStyle w:val="Paragraphe"/>
      </w:pPr>
      <w:r w:rsidRPr="004B67CD">
        <w:t xml:space="preserve">Les travaux consistent à </w:t>
      </w:r>
      <w:r w:rsidR="00FF495E">
        <w:t>effectuer</w:t>
      </w:r>
      <w:r w:rsidR="00FF495E" w:rsidRPr="004B67CD">
        <w:t xml:space="preserve"> </w:t>
      </w:r>
      <w:r w:rsidRPr="004B67CD">
        <w:t xml:space="preserve">le marquage ponctuel avec une peinture à base d’eau </w:t>
      </w:r>
      <w:r w:rsidR="00FF495E" w:rsidRPr="00330D53">
        <w:rPr>
          <w:highlight w:val="yellow"/>
        </w:rPr>
        <w:t xml:space="preserve">et à procéder à l’effacement </w:t>
      </w:r>
      <w:r w:rsidR="008B5CCF" w:rsidRPr="00330D53">
        <w:rPr>
          <w:highlight w:val="yellow"/>
        </w:rPr>
        <w:t>d</w:t>
      </w:r>
      <w:r w:rsidR="00C770CF">
        <w:rPr>
          <w:highlight w:val="yellow"/>
        </w:rPr>
        <w:t>u</w:t>
      </w:r>
      <w:r w:rsidR="008B5CCF" w:rsidRPr="00330D53">
        <w:rPr>
          <w:highlight w:val="yellow"/>
        </w:rPr>
        <w:t xml:space="preserve"> </w:t>
      </w:r>
      <w:r w:rsidRPr="00330D53">
        <w:rPr>
          <w:highlight w:val="yellow"/>
        </w:rPr>
        <w:t>marquage existant</w:t>
      </w:r>
      <w:r w:rsidR="008B5CCF">
        <w:rPr>
          <w:highlight w:val="yellow"/>
        </w:rPr>
        <w:t xml:space="preserve"> </w:t>
      </w:r>
      <w:r w:rsidR="00F55528">
        <w:rPr>
          <w:highlight w:val="yellow"/>
        </w:rPr>
        <w:t xml:space="preserve">aux endroits </w:t>
      </w:r>
      <w:r w:rsidRPr="00330D53">
        <w:rPr>
          <w:highlight w:val="yellow"/>
        </w:rPr>
        <w:t>requis</w:t>
      </w:r>
      <w:r w:rsidRPr="004B67CD">
        <w:t>.</w:t>
      </w:r>
    </w:p>
    <w:p w14:paraId="4309B582" w14:textId="77777777" w:rsidR="00033DBB" w:rsidRPr="008957C5" w:rsidRDefault="008E6F02" w:rsidP="00E55663">
      <w:pPr>
        <w:pStyle w:val="Titre1"/>
      </w:pPr>
      <w:bookmarkStart w:id="686" w:name="_Toc20319619"/>
      <w:bookmarkStart w:id="687" w:name="_Toc20390373"/>
      <w:bookmarkStart w:id="688" w:name="_Toc20390558"/>
      <w:bookmarkStart w:id="689" w:name="_Toc20390743"/>
      <w:bookmarkStart w:id="690" w:name="_Toc20390928"/>
      <w:bookmarkStart w:id="691" w:name="_Toc20391113"/>
      <w:bookmarkStart w:id="692" w:name="_Toc20391304"/>
      <w:bookmarkStart w:id="693" w:name="_Toc20391489"/>
      <w:bookmarkStart w:id="694" w:name="_Toc20391674"/>
      <w:bookmarkStart w:id="695" w:name="_Toc20391859"/>
      <w:bookmarkStart w:id="696" w:name="_Toc20392044"/>
      <w:bookmarkStart w:id="697" w:name="_Toc20392229"/>
      <w:bookmarkStart w:id="698" w:name="_Toc20392414"/>
      <w:bookmarkStart w:id="699" w:name="_Toc20396884"/>
      <w:bookmarkStart w:id="700" w:name="_Toc20397069"/>
      <w:bookmarkStart w:id="701" w:name="_Toc20397254"/>
      <w:bookmarkStart w:id="702" w:name="_Toc20397439"/>
      <w:bookmarkStart w:id="703" w:name="_Toc20397624"/>
      <w:bookmarkStart w:id="704" w:name="_Toc20397809"/>
      <w:bookmarkStart w:id="705" w:name="_Toc20397993"/>
      <w:bookmarkStart w:id="706" w:name="_Toc20398178"/>
      <w:bookmarkStart w:id="707" w:name="_Toc20398362"/>
      <w:bookmarkStart w:id="708" w:name="_Toc20398546"/>
      <w:bookmarkStart w:id="709" w:name="_Toc20398730"/>
      <w:bookmarkStart w:id="710" w:name="_Toc20398914"/>
      <w:bookmarkStart w:id="711" w:name="_Toc20399098"/>
      <w:bookmarkStart w:id="712" w:name="_Toc20399282"/>
      <w:bookmarkStart w:id="713" w:name="_Toc20399465"/>
      <w:bookmarkStart w:id="714" w:name="_Toc20399648"/>
      <w:bookmarkStart w:id="715" w:name="_Toc20399832"/>
      <w:bookmarkStart w:id="716" w:name="_Toc20400016"/>
      <w:bookmarkStart w:id="717" w:name="_Toc20400200"/>
      <w:bookmarkStart w:id="718" w:name="_Toc20400384"/>
      <w:bookmarkStart w:id="719" w:name="_Toc20400568"/>
      <w:bookmarkStart w:id="720" w:name="_Toc20400753"/>
      <w:bookmarkStart w:id="721" w:name="_Toc20400938"/>
      <w:bookmarkStart w:id="722" w:name="_Toc20401113"/>
      <w:bookmarkStart w:id="723" w:name="_Toc20401288"/>
      <w:bookmarkStart w:id="724" w:name="_Toc20401463"/>
      <w:bookmarkStart w:id="725" w:name="_Toc20401638"/>
      <w:bookmarkStart w:id="726" w:name="_Toc20401813"/>
      <w:bookmarkStart w:id="727" w:name="_Toc20401988"/>
      <w:bookmarkStart w:id="728" w:name="_Toc20402163"/>
      <w:bookmarkStart w:id="729" w:name="_Toc20402338"/>
      <w:bookmarkStart w:id="730" w:name="_Toc20402506"/>
      <w:bookmarkStart w:id="731" w:name="_Toc20402674"/>
      <w:bookmarkStart w:id="732" w:name="_Toc20402845"/>
      <w:bookmarkStart w:id="733" w:name="_Toc20403016"/>
      <w:bookmarkStart w:id="734" w:name="_Toc20403187"/>
      <w:bookmarkStart w:id="735" w:name="_Toc20403358"/>
      <w:bookmarkStart w:id="736" w:name="_Toc20403529"/>
      <w:bookmarkStart w:id="737" w:name="_Toc131414112"/>
      <w:bookmarkStart w:id="738" w:name="_Toc150332032"/>
      <w:bookmarkStart w:id="739" w:name="_Toc151989907"/>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r w:rsidRPr="008957C5">
        <w:t>L</w:t>
      </w:r>
      <w:r w:rsidR="00033DBB" w:rsidRPr="008957C5">
        <w:t>ocalisation</w:t>
      </w:r>
      <w:r w:rsidR="000B263B">
        <w:t xml:space="preserve"> des travaux</w:t>
      </w:r>
      <w:bookmarkEnd w:id="737"/>
      <w:bookmarkEnd w:id="738"/>
      <w:bookmarkEnd w:id="739"/>
    </w:p>
    <w:p w14:paraId="668510AB" w14:textId="38BE8381" w:rsidR="003B4DD1" w:rsidRPr="004B67CD" w:rsidRDefault="003B4DD1" w:rsidP="00CE7002">
      <w:pPr>
        <w:pStyle w:val="Textemasqublue"/>
      </w:pPr>
      <w:r w:rsidRPr="004B67CD">
        <w:t>Le concepteur doit ajuster la localisation des travaux selon les spécifications du contrat.</w:t>
      </w:r>
    </w:p>
    <w:p w14:paraId="19DD6529" w14:textId="1504B7C9" w:rsidR="003B4DD1" w:rsidRPr="00330D53" w:rsidRDefault="003B4DD1" w:rsidP="00C63DA7">
      <w:pPr>
        <w:pStyle w:val="Paragraphe"/>
      </w:pPr>
      <w:r w:rsidRPr="00330D53">
        <w:t xml:space="preserve">Les travaux de marquage ponctuel doivent être réalisés à l’intérieur des limites du territoire </w:t>
      </w:r>
      <w:r w:rsidRPr="00356182">
        <w:rPr>
          <w:highlight w:val="yellow"/>
        </w:rPr>
        <w:t xml:space="preserve">des centres de services </w:t>
      </w:r>
      <w:r w:rsidRPr="0077762A">
        <w:rPr>
          <w:highlight w:val="yellow"/>
        </w:rPr>
        <w:t>ou des centres d’opérations</w:t>
      </w:r>
      <w:r w:rsidR="0004023C">
        <w:t xml:space="preserve"> suivants :</w:t>
      </w:r>
    </w:p>
    <w:p w14:paraId="5D7EA518" w14:textId="2E444E45" w:rsidR="003B4DD1" w:rsidRPr="00C63DA7" w:rsidRDefault="0042417D">
      <w:pPr>
        <w:pStyle w:val="Puce"/>
        <w:numPr>
          <w:ilvl w:val="0"/>
          <w:numId w:val="14"/>
        </w:numPr>
        <w:ind w:left="426" w:hanging="284"/>
        <w:rPr>
          <w:highlight w:val="yellow"/>
        </w:rPr>
      </w:pPr>
      <w:r w:rsidRPr="00C63DA7">
        <w:rPr>
          <w:highlight w:val="yellow"/>
        </w:rPr>
        <w:t>x</w:t>
      </w:r>
      <w:r w:rsidR="00E47AB4" w:rsidRPr="00C63DA7">
        <w:rPr>
          <w:highlight w:val="yellow"/>
        </w:rPr>
        <w:t>x</w:t>
      </w:r>
      <w:r w:rsidRPr="00C63DA7">
        <w:rPr>
          <w:highlight w:val="yellow"/>
        </w:rPr>
        <w:t>;</w:t>
      </w:r>
    </w:p>
    <w:p w14:paraId="25D9B4B0" w14:textId="0D7B72E7" w:rsidR="0042417D" w:rsidRPr="00C63DA7" w:rsidRDefault="0042417D">
      <w:pPr>
        <w:pStyle w:val="Puce"/>
        <w:numPr>
          <w:ilvl w:val="0"/>
          <w:numId w:val="14"/>
        </w:numPr>
        <w:ind w:left="426" w:hanging="284"/>
        <w:rPr>
          <w:highlight w:val="yellow"/>
        </w:rPr>
      </w:pPr>
      <w:r w:rsidRPr="00C63DA7">
        <w:rPr>
          <w:highlight w:val="yellow"/>
        </w:rPr>
        <w:t>x</w:t>
      </w:r>
      <w:r w:rsidR="00E47AB4" w:rsidRPr="00C63DA7">
        <w:rPr>
          <w:highlight w:val="yellow"/>
        </w:rPr>
        <w:t>x</w:t>
      </w:r>
      <w:r w:rsidRPr="00C63DA7">
        <w:rPr>
          <w:highlight w:val="yellow"/>
        </w:rPr>
        <w:t>.</w:t>
      </w:r>
    </w:p>
    <w:p w14:paraId="5E906355" w14:textId="710B4B52" w:rsidR="003B4DD1" w:rsidRPr="00330D53" w:rsidRDefault="003B4DD1" w:rsidP="00C63DA7">
      <w:pPr>
        <w:pStyle w:val="Paragraphe"/>
      </w:pPr>
      <w:r w:rsidRPr="00330D53">
        <w:rPr>
          <w:highlight w:val="yellow"/>
        </w:rPr>
        <w:t xml:space="preserve">Le plan de localisation </w:t>
      </w:r>
      <w:r w:rsidR="00267EF8">
        <w:rPr>
          <w:highlight w:val="yellow"/>
        </w:rPr>
        <w:t>est joint</w:t>
      </w:r>
      <w:r w:rsidRPr="00330D53">
        <w:rPr>
          <w:highlight w:val="yellow"/>
        </w:rPr>
        <w:t xml:space="preserve"> </w:t>
      </w:r>
      <w:r w:rsidR="000761BB">
        <w:rPr>
          <w:highlight w:val="yellow"/>
        </w:rPr>
        <w:t>à l’</w:t>
      </w:r>
      <w:r w:rsidRPr="00330D53">
        <w:rPr>
          <w:highlight w:val="yellow"/>
        </w:rPr>
        <w:t>annexe</w:t>
      </w:r>
      <w:r w:rsidR="00EF6E71">
        <w:rPr>
          <w:highlight w:val="yellow"/>
        </w:rPr>
        <w:t xml:space="preserve"> A</w:t>
      </w:r>
      <w:r w:rsidRPr="00330D53">
        <w:rPr>
          <w:highlight w:val="yellow"/>
        </w:rPr>
        <w:t>.</w:t>
      </w:r>
    </w:p>
    <w:p w14:paraId="643F9702" w14:textId="42A2D1BF" w:rsidR="003B4DD1" w:rsidRDefault="003B4DD1" w:rsidP="00CE7002">
      <w:pPr>
        <w:pStyle w:val="Textemasqublue"/>
      </w:pPr>
      <w:r w:rsidRPr="003B4DD1">
        <w:t xml:space="preserve">Le concepteur doit valider si les travaux de marquage se prolongent dans </w:t>
      </w:r>
      <w:r w:rsidR="007B17F4">
        <w:t xml:space="preserve">des </w:t>
      </w:r>
      <w:r w:rsidR="00A40352">
        <w:t>centre</w:t>
      </w:r>
      <w:r w:rsidR="00BC643A" w:rsidRPr="003B4DD1">
        <w:t xml:space="preserve">s </w:t>
      </w:r>
      <w:r w:rsidRPr="003B4DD1">
        <w:t xml:space="preserve">de services </w:t>
      </w:r>
      <w:r w:rsidR="0004023C" w:rsidRPr="00AF5557">
        <w:t xml:space="preserve">ou </w:t>
      </w:r>
      <w:r w:rsidR="0042417D">
        <w:t xml:space="preserve">dans des </w:t>
      </w:r>
      <w:r w:rsidR="00A40352" w:rsidRPr="00AF5557">
        <w:t>centre</w:t>
      </w:r>
      <w:r w:rsidR="00BC643A" w:rsidRPr="00AF5557">
        <w:t xml:space="preserve">s </w:t>
      </w:r>
      <w:r w:rsidR="0004023C" w:rsidRPr="00AF5557">
        <w:t>d’opération</w:t>
      </w:r>
      <w:r w:rsidR="00AF5557">
        <w:t xml:space="preserve">s </w:t>
      </w:r>
      <w:r w:rsidRPr="003B4DD1">
        <w:t xml:space="preserve">limitrophes. Si tel est le cas, </w:t>
      </w:r>
      <w:r w:rsidR="00121F1F">
        <w:t xml:space="preserve">le </w:t>
      </w:r>
      <w:r w:rsidR="00531A89">
        <w:t xml:space="preserve">texte </w:t>
      </w:r>
      <w:r w:rsidRPr="003B4DD1">
        <w:t>suivant</w:t>
      </w:r>
      <w:r w:rsidR="00230419">
        <w:t xml:space="preserve"> doit être ajouté</w:t>
      </w:r>
      <w:r w:rsidRPr="003B4DD1">
        <w:t>.</w:t>
      </w:r>
    </w:p>
    <w:p w14:paraId="76910D7A" w14:textId="523B9B93" w:rsidR="003B4DD1" w:rsidRPr="004B67CD" w:rsidRDefault="003B4DD1" w:rsidP="00F71E1A">
      <w:pPr>
        <w:pStyle w:val="Paragraphe"/>
      </w:pPr>
      <w:r w:rsidRPr="00802524">
        <w:rPr>
          <w:highlight w:val="yellow"/>
        </w:rPr>
        <w:t xml:space="preserve">Certains travaux de marquage se prolongent dans des </w:t>
      </w:r>
      <w:r w:rsidR="00A40352" w:rsidRPr="00802524">
        <w:rPr>
          <w:highlight w:val="yellow"/>
        </w:rPr>
        <w:t>centre</w:t>
      </w:r>
      <w:r w:rsidR="00121F1F" w:rsidRPr="00802524">
        <w:rPr>
          <w:highlight w:val="yellow"/>
        </w:rPr>
        <w:t xml:space="preserve">s </w:t>
      </w:r>
      <w:r w:rsidRPr="00802524">
        <w:rPr>
          <w:highlight w:val="yellow"/>
        </w:rPr>
        <w:t>de services ou</w:t>
      </w:r>
      <w:r w:rsidR="00DB11B9">
        <w:rPr>
          <w:highlight w:val="yellow"/>
        </w:rPr>
        <w:t xml:space="preserve"> des</w:t>
      </w:r>
      <w:r w:rsidRPr="00802524">
        <w:rPr>
          <w:highlight w:val="yellow"/>
        </w:rPr>
        <w:t xml:space="preserve"> </w:t>
      </w:r>
      <w:r w:rsidR="00A40352" w:rsidRPr="00802524">
        <w:rPr>
          <w:highlight w:val="yellow"/>
        </w:rPr>
        <w:t>centre</w:t>
      </w:r>
      <w:r w:rsidR="00121F1F" w:rsidRPr="00802524">
        <w:rPr>
          <w:highlight w:val="yellow"/>
        </w:rPr>
        <w:t xml:space="preserve">s </w:t>
      </w:r>
      <w:r w:rsidRPr="00802524">
        <w:rPr>
          <w:highlight w:val="yellow"/>
        </w:rPr>
        <w:t>d’opérations limitrophes afin d’assurer la continuité dans le réseau.</w:t>
      </w:r>
      <w:r w:rsidRPr="003B4DD1">
        <w:t xml:space="preserve"> </w:t>
      </w:r>
    </w:p>
    <w:p w14:paraId="35BEF4C9" w14:textId="75E93F2C" w:rsidR="00DE252C" w:rsidRPr="00DE252C" w:rsidRDefault="00DE252C" w:rsidP="00E55663">
      <w:pPr>
        <w:pStyle w:val="Titre1"/>
      </w:pPr>
      <w:bookmarkStart w:id="740" w:name="_Toc131414113"/>
      <w:bookmarkStart w:id="741" w:name="_Toc150332033"/>
      <w:bookmarkStart w:id="742" w:name="_Toc151989908"/>
      <w:r>
        <w:t>Documents fournis par le Ministère</w:t>
      </w:r>
      <w:bookmarkEnd w:id="740"/>
      <w:bookmarkEnd w:id="741"/>
      <w:bookmarkEnd w:id="742"/>
    </w:p>
    <w:p w14:paraId="79C19969" w14:textId="25626FD6" w:rsidR="00DE252C" w:rsidRPr="009E69FB" w:rsidRDefault="00DE252C" w:rsidP="00CE7002">
      <w:pPr>
        <w:pStyle w:val="Textemasqublue"/>
      </w:pPr>
      <w:bookmarkStart w:id="743" w:name="_Toc20319622"/>
      <w:bookmarkStart w:id="744" w:name="_Toc20390376"/>
      <w:bookmarkStart w:id="745" w:name="_Toc20390561"/>
      <w:bookmarkStart w:id="746" w:name="_Toc20390746"/>
      <w:bookmarkStart w:id="747" w:name="_Toc20390931"/>
      <w:bookmarkStart w:id="748" w:name="_Toc20391116"/>
      <w:bookmarkStart w:id="749" w:name="_Toc20391307"/>
      <w:bookmarkStart w:id="750" w:name="_Toc20391492"/>
      <w:bookmarkStart w:id="751" w:name="_Toc20391677"/>
      <w:bookmarkStart w:id="752" w:name="_Toc20391862"/>
      <w:bookmarkStart w:id="753" w:name="_Toc20392047"/>
      <w:bookmarkStart w:id="754" w:name="_Toc20392232"/>
      <w:bookmarkStart w:id="755" w:name="_Toc20392417"/>
      <w:bookmarkStart w:id="756" w:name="_Toc20396887"/>
      <w:bookmarkStart w:id="757" w:name="_Toc20397072"/>
      <w:bookmarkStart w:id="758" w:name="_Toc20397257"/>
      <w:bookmarkStart w:id="759" w:name="_Toc20397442"/>
      <w:bookmarkStart w:id="760" w:name="_Toc20397627"/>
      <w:bookmarkStart w:id="761" w:name="_Toc20397996"/>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9E69FB">
        <w:t xml:space="preserve">Le </w:t>
      </w:r>
      <w:r w:rsidR="004007DE">
        <w:t>concepteur</w:t>
      </w:r>
      <w:r w:rsidRPr="009E69FB">
        <w:t xml:space="preserve"> doit ajuster les exigences portant sur la fourniture de documents en fonction des spécifications du contrat. </w:t>
      </w:r>
    </w:p>
    <w:p w14:paraId="13273B8C" w14:textId="77777777" w:rsidR="00DE252C" w:rsidRPr="0089568D" w:rsidRDefault="00DE252C" w:rsidP="007B2C53">
      <w:pPr>
        <w:pStyle w:val="Paragraphe"/>
      </w:pPr>
      <w:r w:rsidRPr="0089568D">
        <w:t>Le Ministère remet à l’entrepreneur les documents suivants :</w:t>
      </w:r>
    </w:p>
    <w:p w14:paraId="63241AA3" w14:textId="2E829186" w:rsidR="00DE252C" w:rsidRPr="0089568D" w:rsidRDefault="00DE252C" w:rsidP="00ED6C33">
      <w:pPr>
        <w:pStyle w:val="Puce"/>
      </w:pPr>
      <w:r>
        <w:t>l</w:t>
      </w:r>
      <w:r w:rsidRPr="0089568D">
        <w:t xml:space="preserve">e devis descriptif des quantités </w:t>
      </w:r>
      <w:r w:rsidR="00E47AB4">
        <w:rPr>
          <w:highlight w:val="yellow"/>
        </w:rPr>
        <w:t>(</w:t>
      </w:r>
      <w:r w:rsidRPr="00FB7A8C">
        <w:rPr>
          <w:highlight w:val="yellow"/>
        </w:rPr>
        <w:t xml:space="preserve">joint </w:t>
      </w:r>
      <w:r w:rsidR="00C25D8C">
        <w:rPr>
          <w:highlight w:val="yellow"/>
        </w:rPr>
        <w:t>à l’</w:t>
      </w:r>
      <w:r w:rsidRPr="00FB7A8C">
        <w:rPr>
          <w:highlight w:val="yellow"/>
        </w:rPr>
        <w:t>annexe</w:t>
      </w:r>
      <w:r>
        <w:rPr>
          <w:highlight w:val="yellow"/>
        </w:rPr>
        <w:t> </w:t>
      </w:r>
      <w:r w:rsidR="003211A2" w:rsidRPr="003211A2">
        <w:rPr>
          <w:highlight w:val="yellow"/>
        </w:rPr>
        <w:t>B</w:t>
      </w:r>
      <w:r w:rsidR="00E47AB4" w:rsidRPr="00AE0A93">
        <w:rPr>
          <w:highlight w:val="yellow"/>
        </w:rPr>
        <w:t>)</w:t>
      </w:r>
      <w:r>
        <w:t>;</w:t>
      </w:r>
    </w:p>
    <w:p w14:paraId="7B1EC291" w14:textId="1305EEEB" w:rsidR="00DE252C" w:rsidRPr="00BB05D2" w:rsidRDefault="00DE252C" w:rsidP="00ED6C33">
      <w:pPr>
        <w:pStyle w:val="Puce"/>
        <w:rPr>
          <w:highlight w:val="yellow"/>
        </w:rPr>
      </w:pPr>
      <w:r w:rsidRPr="00667768">
        <w:rPr>
          <w:highlight w:val="yellow"/>
        </w:rPr>
        <w:t xml:space="preserve">les plans détaillés des travaux de marquage </w:t>
      </w:r>
      <w:r w:rsidR="00E47AB4">
        <w:rPr>
          <w:highlight w:val="yellow"/>
        </w:rPr>
        <w:t>(</w:t>
      </w:r>
      <w:r w:rsidR="00267EF8">
        <w:rPr>
          <w:highlight w:val="yellow"/>
        </w:rPr>
        <w:t xml:space="preserve">remis </w:t>
      </w:r>
      <w:r w:rsidRPr="00C6243D">
        <w:rPr>
          <w:highlight w:val="yellow"/>
        </w:rPr>
        <w:t>lors de la pre</w:t>
      </w:r>
      <w:r w:rsidRPr="00ED5F1A">
        <w:rPr>
          <w:highlight w:val="yellow"/>
        </w:rPr>
        <w:t>mière réunion de chantier</w:t>
      </w:r>
      <w:r w:rsidR="00E47AB4">
        <w:rPr>
          <w:highlight w:val="yellow"/>
        </w:rPr>
        <w:t>)</w:t>
      </w:r>
      <w:r w:rsidR="00087DDB">
        <w:rPr>
          <w:highlight w:val="yellow"/>
        </w:rPr>
        <w:t>.</w:t>
      </w:r>
    </w:p>
    <w:p w14:paraId="661B2F55" w14:textId="487E35B5" w:rsidR="00DE252C" w:rsidRPr="0089568D" w:rsidRDefault="00DE252C" w:rsidP="007B2C53">
      <w:pPr>
        <w:pStyle w:val="Paragraphe"/>
      </w:pPr>
      <w:r>
        <w:rPr>
          <w:highlight w:val="yellow"/>
        </w:rPr>
        <w:t>Un exemplaire</w:t>
      </w:r>
      <w:r w:rsidRPr="00667768">
        <w:rPr>
          <w:highlight w:val="yellow"/>
        </w:rPr>
        <w:t xml:space="preserve"> des plans de marquage</w:t>
      </w:r>
      <w:r>
        <w:rPr>
          <w:highlight w:val="yellow"/>
        </w:rPr>
        <w:t xml:space="preserve"> est mis à la disponibilité des soumissionnaires, </w:t>
      </w:r>
      <w:r w:rsidRPr="00667768">
        <w:rPr>
          <w:highlight w:val="yellow"/>
        </w:rPr>
        <w:t>pour consultation</w:t>
      </w:r>
      <w:r w:rsidR="00E47AB4">
        <w:rPr>
          <w:highlight w:val="yellow"/>
        </w:rPr>
        <w:t>,</w:t>
      </w:r>
      <w:r w:rsidRPr="00667768">
        <w:rPr>
          <w:highlight w:val="yellow"/>
        </w:rPr>
        <w:t xml:space="preserve"> </w:t>
      </w:r>
      <w:r>
        <w:rPr>
          <w:highlight w:val="yellow"/>
        </w:rPr>
        <w:t>pendant la période d’</w:t>
      </w:r>
      <w:r w:rsidRPr="00667768">
        <w:rPr>
          <w:highlight w:val="yellow"/>
        </w:rPr>
        <w:t xml:space="preserve">appel d’offres au </w:t>
      </w:r>
      <w:r w:rsidR="00E40A38">
        <w:rPr>
          <w:highlight w:val="yellow"/>
        </w:rPr>
        <w:t>B</w:t>
      </w:r>
      <w:r w:rsidRPr="00C6243D">
        <w:rPr>
          <w:highlight w:val="yellow"/>
        </w:rPr>
        <w:t>ureau des soumissions</w:t>
      </w:r>
      <w:r>
        <w:rPr>
          <w:highlight w:val="yellow"/>
        </w:rPr>
        <w:t xml:space="preserve"> du Ministère.</w:t>
      </w:r>
    </w:p>
    <w:p w14:paraId="3BF3B70E" w14:textId="77777777" w:rsidR="00033DBB" w:rsidRPr="008957C5" w:rsidRDefault="009D1480" w:rsidP="00E55663">
      <w:pPr>
        <w:pStyle w:val="Titre1"/>
      </w:pPr>
      <w:bookmarkStart w:id="762" w:name="_Toc20398181"/>
      <w:bookmarkStart w:id="763" w:name="_Toc20398365"/>
      <w:bookmarkStart w:id="764" w:name="_Toc20398549"/>
      <w:bookmarkStart w:id="765" w:name="_Toc20398733"/>
      <w:bookmarkStart w:id="766" w:name="_Toc20398917"/>
      <w:bookmarkStart w:id="767" w:name="_Toc20399101"/>
      <w:bookmarkStart w:id="768" w:name="_Toc20399285"/>
      <w:bookmarkStart w:id="769" w:name="_Toc20399468"/>
      <w:bookmarkStart w:id="770" w:name="_Toc20399651"/>
      <w:bookmarkStart w:id="771" w:name="_Toc20399835"/>
      <w:bookmarkStart w:id="772" w:name="_Toc20400019"/>
      <w:bookmarkStart w:id="773" w:name="_Toc20400203"/>
      <w:bookmarkStart w:id="774" w:name="_Toc20400387"/>
      <w:bookmarkStart w:id="775" w:name="_Toc20400571"/>
      <w:bookmarkStart w:id="776" w:name="_Toc20400756"/>
      <w:bookmarkStart w:id="777" w:name="_Toc20400941"/>
      <w:bookmarkStart w:id="778" w:name="_Toc20401116"/>
      <w:bookmarkStart w:id="779" w:name="_Toc20401291"/>
      <w:bookmarkStart w:id="780" w:name="_Toc20401466"/>
      <w:bookmarkStart w:id="781" w:name="_Toc20401641"/>
      <w:bookmarkStart w:id="782" w:name="_Toc20401816"/>
      <w:bookmarkStart w:id="783" w:name="_Toc20401991"/>
      <w:bookmarkStart w:id="784" w:name="_Toc20402166"/>
      <w:bookmarkStart w:id="785" w:name="_Toc20402341"/>
      <w:bookmarkStart w:id="786" w:name="_Toc20402509"/>
      <w:bookmarkStart w:id="787" w:name="_Toc20402677"/>
      <w:bookmarkStart w:id="788" w:name="_Toc20402848"/>
      <w:bookmarkStart w:id="789" w:name="_Toc20403019"/>
      <w:bookmarkStart w:id="790" w:name="_Toc20403190"/>
      <w:bookmarkStart w:id="791" w:name="_Toc20403361"/>
      <w:bookmarkStart w:id="792" w:name="_Toc20403532"/>
      <w:bookmarkStart w:id="793" w:name="_Toc20319624"/>
      <w:bookmarkStart w:id="794" w:name="_Toc20390378"/>
      <w:bookmarkStart w:id="795" w:name="_Toc20390563"/>
      <w:bookmarkStart w:id="796" w:name="_Toc20390748"/>
      <w:bookmarkStart w:id="797" w:name="_Toc20390933"/>
      <w:bookmarkStart w:id="798" w:name="_Toc20391118"/>
      <w:bookmarkStart w:id="799" w:name="_Toc20391309"/>
      <w:bookmarkStart w:id="800" w:name="_Toc20391494"/>
      <w:bookmarkStart w:id="801" w:name="_Toc20391679"/>
      <w:bookmarkStart w:id="802" w:name="_Toc20391864"/>
      <w:bookmarkStart w:id="803" w:name="_Toc20392049"/>
      <w:bookmarkStart w:id="804" w:name="_Toc20392234"/>
      <w:bookmarkStart w:id="805" w:name="_Toc20392419"/>
      <w:bookmarkStart w:id="806" w:name="_Toc20396889"/>
      <w:bookmarkStart w:id="807" w:name="_Toc20397074"/>
      <w:bookmarkStart w:id="808" w:name="_Toc20397259"/>
      <w:bookmarkStart w:id="809" w:name="_Toc20397444"/>
      <w:bookmarkStart w:id="810" w:name="_Toc20397629"/>
      <w:bookmarkStart w:id="811" w:name="_Toc20397813"/>
      <w:bookmarkStart w:id="812" w:name="_Toc20397998"/>
      <w:bookmarkStart w:id="813" w:name="_Toc20398182"/>
      <w:bookmarkStart w:id="814" w:name="_Toc20398366"/>
      <w:bookmarkStart w:id="815" w:name="_Toc20398550"/>
      <w:bookmarkStart w:id="816" w:name="_Toc20398734"/>
      <w:bookmarkStart w:id="817" w:name="_Toc20398918"/>
      <w:bookmarkStart w:id="818" w:name="_Toc20399102"/>
      <w:bookmarkStart w:id="819" w:name="_Toc20399286"/>
      <w:bookmarkStart w:id="820" w:name="_Toc20399469"/>
      <w:bookmarkStart w:id="821" w:name="_Toc20399652"/>
      <w:bookmarkStart w:id="822" w:name="_Toc20399836"/>
      <w:bookmarkStart w:id="823" w:name="_Toc20400020"/>
      <w:bookmarkStart w:id="824" w:name="_Toc20400204"/>
      <w:bookmarkStart w:id="825" w:name="_Toc20400388"/>
      <w:bookmarkStart w:id="826" w:name="_Toc20400572"/>
      <w:bookmarkStart w:id="827" w:name="_Toc20400757"/>
      <w:bookmarkStart w:id="828" w:name="_Toc20400942"/>
      <w:bookmarkStart w:id="829" w:name="_Toc20401117"/>
      <w:bookmarkStart w:id="830" w:name="_Toc20401292"/>
      <w:bookmarkStart w:id="831" w:name="_Toc20401467"/>
      <w:bookmarkStart w:id="832" w:name="_Toc20401642"/>
      <w:bookmarkStart w:id="833" w:name="_Toc20401817"/>
      <w:bookmarkStart w:id="834" w:name="_Toc20401992"/>
      <w:bookmarkStart w:id="835" w:name="_Toc20402167"/>
      <w:bookmarkStart w:id="836" w:name="_Toc20402342"/>
      <w:bookmarkStart w:id="837" w:name="_Toc20402510"/>
      <w:bookmarkStart w:id="838" w:name="_Toc20402678"/>
      <w:bookmarkStart w:id="839" w:name="_Toc20402849"/>
      <w:bookmarkStart w:id="840" w:name="_Toc20403020"/>
      <w:bookmarkStart w:id="841" w:name="_Toc20403191"/>
      <w:bookmarkStart w:id="842" w:name="_Toc20403362"/>
      <w:bookmarkStart w:id="843" w:name="_Toc20403533"/>
      <w:bookmarkStart w:id="844" w:name="_Toc20319625"/>
      <w:bookmarkStart w:id="845" w:name="_Toc20390379"/>
      <w:bookmarkStart w:id="846" w:name="_Toc20390564"/>
      <w:bookmarkStart w:id="847" w:name="_Toc20390749"/>
      <w:bookmarkStart w:id="848" w:name="_Toc20390934"/>
      <w:bookmarkStart w:id="849" w:name="_Toc20391119"/>
      <w:bookmarkStart w:id="850" w:name="_Toc20391310"/>
      <w:bookmarkStart w:id="851" w:name="_Toc20391495"/>
      <w:bookmarkStart w:id="852" w:name="_Toc20391680"/>
      <w:bookmarkStart w:id="853" w:name="_Toc20391865"/>
      <w:bookmarkStart w:id="854" w:name="_Toc20392050"/>
      <w:bookmarkStart w:id="855" w:name="_Toc20392235"/>
      <w:bookmarkStart w:id="856" w:name="_Toc20392420"/>
      <w:bookmarkStart w:id="857" w:name="_Toc20396890"/>
      <w:bookmarkStart w:id="858" w:name="_Toc20397075"/>
      <w:bookmarkStart w:id="859" w:name="_Toc20397260"/>
      <w:bookmarkStart w:id="860" w:name="_Toc20397445"/>
      <w:bookmarkStart w:id="861" w:name="_Toc20397630"/>
      <w:bookmarkStart w:id="862" w:name="_Toc20397814"/>
      <w:bookmarkStart w:id="863" w:name="_Toc20397999"/>
      <w:bookmarkStart w:id="864" w:name="_Toc20398183"/>
      <w:bookmarkStart w:id="865" w:name="_Toc20398367"/>
      <w:bookmarkStart w:id="866" w:name="_Toc20398551"/>
      <w:bookmarkStart w:id="867" w:name="_Toc20398735"/>
      <w:bookmarkStart w:id="868" w:name="_Toc20398919"/>
      <w:bookmarkStart w:id="869" w:name="_Toc20399103"/>
      <w:bookmarkStart w:id="870" w:name="_Toc20399287"/>
      <w:bookmarkStart w:id="871" w:name="_Toc20399470"/>
      <w:bookmarkStart w:id="872" w:name="_Toc20399653"/>
      <w:bookmarkStart w:id="873" w:name="_Toc20399837"/>
      <w:bookmarkStart w:id="874" w:name="_Toc20400021"/>
      <w:bookmarkStart w:id="875" w:name="_Toc20400205"/>
      <w:bookmarkStart w:id="876" w:name="_Toc20400389"/>
      <w:bookmarkStart w:id="877" w:name="_Toc20400573"/>
      <w:bookmarkStart w:id="878" w:name="_Toc20400758"/>
      <w:bookmarkStart w:id="879" w:name="_Toc20400943"/>
      <w:bookmarkStart w:id="880" w:name="_Toc20401118"/>
      <w:bookmarkStart w:id="881" w:name="_Toc20401293"/>
      <w:bookmarkStart w:id="882" w:name="_Toc20401468"/>
      <w:bookmarkStart w:id="883" w:name="_Toc20401643"/>
      <w:bookmarkStart w:id="884" w:name="_Toc20401818"/>
      <w:bookmarkStart w:id="885" w:name="_Toc20401993"/>
      <w:bookmarkStart w:id="886" w:name="_Toc20402168"/>
      <w:bookmarkStart w:id="887" w:name="_Toc20402343"/>
      <w:bookmarkStart w:id="888" w:name="_Toc20402511"/>
      <w:bookmarkStart w:id="889" w:name="_Toc20402679"/>
      <w:bookmarkStart w:id="890" w:name="_Toc20402850"/>
      <w:bookmarkStart w:id="891" w:name="_Toc20403021"/>
      <w:bookmarkStart w:id="892" w:name="_Toc20403192"/>
      <w:bookmarkStart w:id="893" w:name="_Toc20403363"/>
      <w:bookmarkStart w:id="894" w:name="_Toc20403534"/>
      <w:bookmarkStart w:id="895" w:name="_Toc20319626"/>
      <w:bookmarkStart w:id="896" w:name="_Toc20390380"/>
      <w:bookmarkStart w:id="897" w:name="_Toc20390565"/>
      <w:bookmarkStart w:id="898" w:name="_Toc20390750"/>
      <w:bookmarkStart w:id="899" w:name="_Toc20390935"/>
      <w:bookmarkStart w:id="900" w:name="_Toc20391120"/>
      <w:bookmarkStart w:id="901" w:name="_Toc20391311"/>
      <w:bookmarkStart w:id="902" w:name="_Toc20391496"/>
      <w:bookmarkStart w:id="903" w:name="_Toc20391681"/>
      <w:bookmarkStart w:id="904" w:name="_Toc20391866"/>
      <w:bookmarkStart w:id="905" w:name="_Toc20392051"/>
      <w:bookmarkStart w:id="906" w:name="_Toc20392236"/>
      <w:bookmarkStart w:id="907" w:name="_Toc20392421"/>
      <w:bookmarkStart w:id="908" w:name="_Toc20396891"/>
      <w:bookmarkStart w:id="909" w:name="_Toc20397076"/>
      <w:bookmarkStart w:id="910" w:name="_Toc20397261"/>
      <w:bookmarkStart w:id="911" w:name="_Toc20397446"/>
      <w:bookmarkStart w:id="912" w:name="_Toc20397631"/>
      <w:bookmarkStart w:id="913" w:name="_Toc20397815"/>
      <w:bookmarkStart w:id="914" w:name="_Toc20398000"/>
      <w:bookmarkStart w:id="915" w:name="_Toc20398184"/>
      <w:bookmarkStart w:id="916" w:name="_Toc20398368"/>
      <w:bookmarkStart w:id="917" w:name="_Toc20398552"/>
      <w:bookmarkStart w:id="918" w:name="_Toc20398736"/>
      <w:bookmarkStart w:id="919" w:name="_Toc20398920"/>
      <w:bookmarkStart w:id="920" w:name="_Toc20399104"/>
      <w:bookmarkStart w:id="921" w:name="_Toc20399288"/>
      <w:bookmarkStart w:id="922" w:name="_Toc20399471"/>
      <w:bookmarkStart w:id="923" w:name="_Toc20399654"/>
      <w:bookmarkStart w:id="924" w:name="_Toc20399838"/>
      <w:bookmarkStart w:id="925" w:name="_Toc20400022"/>
      <w:bookmarkStart w:id="926" w:name="_Toc20400206"/>
      <w:bookmarkStart w:id="927" w:name="_Toc20400390"/>
      <w:bookmarkStart w:id="928" w:name="_Toc20400574"/>
      <w:bookmarkStart w:id="929" w:name="_Toc20400759"/>
      <w:bookmarkStart w:id="930" w:name="_Toc20400944"/>
      <w:bookmarkStart w:id="931" w:name="_Toc20401119"/>
      <w:bookmarkStart w:id="932" w:name="_Toc20401294"/>
      <w:bookmarkStart w:id="933" w:name="_Toc20401469"/>
      <w:bookmarkStart w:id="934" w:name="_Toc20401644"/>
      <w:bookmarkStart w:id="935" w:name="_Toc20401819"/>
      <w:bookmarkStart w:id="936" w:name="_Toc20401994"/>
      <w:bookmarkStart w:id="937" w:name="_Toc20402169"/>
      <w:bookmarkStart w:id="938" w:name="_Toc20402344"/>
      <w:bookmarkStart w:id="939" w:name="_Toc20402512"/>
      <w:bookmarkStart w:id="940" w:name="_Toc20402680"/>
      <w:bookmarkStart w:id="941" w:name="_Toc20402851"/>
      <w:bookmarkStart w:id="942" w:name="_Toc20403022"/>
      <w:bookmarkStart w:id="943" w:name="_Toc20403193"/>
      <w:bookmarkStart w:id="944" w:name="_Toc20403364"/>
      <w:bookmarkStart w:id="945" w:name="_Toc20403535"/>
      <w:bookmarkStart w:id="946" w:name="_Toc20319627"/>
      <w:bookmarkStart w:id="947" w:name="_Toc20390381"/>
      <w:bookmarkStart w:id="948" w:name="_Toc20390566"/>
      <w:bookmarkStart w:id="949" w:name="_Toc20390751"/>
      <w:bookmarkStart w:id="950" w:name="_Toc20390936"/>
      <w:bookmarkStart w:id="951" w:name="_Toc20391121"/>
      <w:bookmarkStart w:id="952" w:name="_Toc20391312"/>
      <w:bookmarkStart w:id="953" w:name="_Toc20391497"/>
      <w:bookmarkStart w:id="954" w:name="_Toc20391682"/>
      <w:bookmarkStart w:id="955" w:name="_Toc20391867"/>
      <w:bookmarkStart w:id="956" w:name="_Toc20392052"/>
      <w:bookmarkStart w:id="957" w:name="_Toc20392237"/>
      <w:bookmarkStart w:id="958" w:name="_Toc20392422"/>
      <w:bookmarkStart w:id="959" w:name="_Toc20396892"/>
      <w:bookmarkStart w:id="960" w:name="_Toc20397077"/>
      <w:bookmarkStart w:id="961" w:name="_Toc20397262"/>
      <w:bookmarkStart w:id="962" w:name="_Toc20397447"/>
      <w:bookmarkStart w:id="963" w:name="_Toc20397632"/>
      <w:bookmarkStart w:id="964" w:name="_Toc20397816"/>
      <w:bookmarkStart w:id="965" w:name="_Toc20398001"/>
      <w:bookmarkStart w:id="966" w:name="_Toc20398185"/>
      <w:bookmarkStart w:id="967" w:name="_Toc20398369"/>
      <w:bookmarkStart w:id="968" w:name="_Toc20398553"/>
      <w:bookmarkStart w:id="969" w:name="_Toc20398737"/>
      <w:bookmarkStart w:id="970" w:name="_Toc20398921"/>
      <w:bookmarkStart w:id="971" w:name="_Toc20399105"/>
      <w:bookmarkStart w:id="972" w:name="_Toc20399289"/>
      <w:bookmarkStart w:id="973" w:name="_Toc20399472"/>
      <w:bookmarkStart w:id="974" w:name="_Toc20399655"/>
      <w:bookmarkStart w:id="975" w:name="_Toc20399839"/>
      <w:bookmarkStart w:id="976" w:name="_Toc20400023"/>
      <w:bookmarkStart w:id="977" w:name="_Toc20400207"/>
      <w:bookmarkStart w:id="978" w:name="_Toc20400391"/>
      <w:bookmarkStart w:id="979" w:name="_Toc20400575"/>
      <w:bookmarkStart w:id="980" w:name="_Toc20400760"/>
      <w:bookmarkStart w:id="981" w:name="_Toc20400945"/>
      <w:bookmarkStart w:id="982" w:name="_Toc20401120"/>
      <w:bookmarkStart w:id="983" w:name="_Toc20401295"/>
      <w:bookmarkStart w:id="984" w:name="_Toc20401470"/>
      <w:bookmarkStart w:id="985" w:name="_Toc20401645"/>
      <w:bookmarkStart w:id="986" w:name="_Toc20401820"/>
      <w:bookmarkStart w:id="987" w:name="_Toc20401995"/>
      <w:bookmarkStart w:id="988" w:name="_Toc20402170"/>
      <w:bookmarkStart w:id="989" w:name="_Toc20402345"/>
      <w:bookmarkStart w:id="990" w:name="_Toc20402513"/>
      <w:bookmarkStart w:id="991" w:name="_Toc20402681"/>
      <w:bookmarkStart w:id="992" w:name="_Toc20402852"/>
      <w:bookmarkStart w:id="993" w:name="_Toc20403023"/>
      <w:bookmarkStart w:id="994" w:name="_Toc20403194"/>
      <w:bookmarkStart w:id="995" w:name="_Toc20403365"/>
      <w:bookmarkStart w:id="996" w:name="_Toc20403536"/>
      <w:bookmarkStart w:id="997" w:name="_Toc20319628"/>
      <w:bookmarkStart w:id="998" w:name="_Toc20390382"/>
      <w:bookmarkStart w:id="999" w:name="_Toc20390567"/>
      <w:bookmarkStart w:id="1000" w:name="_Toc20390752"/>
      <w:bookmarkStart w:id="1001" w:name="_Toc20390937"/>
      <w:bookmarkStart w:id="1002" w:name="_Toc20391122"/>
      <w:bookmarkStart w:id="1003" w:name="_Toc20391313"/>
      <w:bookmarkStart w:id="1004" w:name="_Toc20391498"/>
      <w:bookmarkStart w:id="1005" w:name="_Toc20391683"/>
      <w:bookmarkStart w:id="1006" w:name="_Toc20391868"/>
      <w:bookmarkStart w:id="1007" w:name="_Toc20392053"/>
      <w:bookmarkStart w:id="1008" w:name="_Toc20392238"/>
      <w:bookmarkStart w:id="1009" w:name="_Toc20392423"/>
      <w:bookmarkStart w:id="1010" w:name="_Toc20396893"/>
      <w:bookmarkStart w:id="1011" w:name="_Toc20397078"/>
      <w:bookmarkStart w:id="1012" w:name="_Toc20397263"/>
      <w:bookmarkStart w:id="1013" w:name="_Toc20397448"/>
      <w:bookmarkStart w:id="1014" w:name="_Toc20397633"/>
      <w:bookmarkStart w:id="1015" w:name="_Toc20397817"/>
      <w:bookmarkStart w:id="1016" w:name="_Toc20398002"/>
      <w:bookmarkStart w:id="1017" w:name="_Toc20398186"/>
      <w:bookmarkStart w:id="1018" w:name="_Toc20398370"/>
      <w:bookmarkStart w:id="1019" w:name="_Toc20398554"/>
      <w:bookmarkStart w:id="1020" w:name="_Toc20398738"/>
      <w:bookmarkStart w:id="1021" w:name="_Toc20398922"/>
      <w:bookmarkStart w:id="1022" w:name="_Toc20399106"/>
      <w:bookmarkStart w:id="1023" w:name="_Toc20399290"/>
      <w:bookmarkStart w:id="1024" w:name="_Toc20399473"/>
      <w:bookmarkStart w:id="1025" w:name="_Toc20399656"/>
      <w:bookmarkStart w:id="1026" w:name="_Toc20399840"/>
      <w:bookmarkStart w:id="1027" w:name="_Toc20400024"/>
      <w:bookmarkStart w:id="1028" w:name="_Toc20400208"/>
      <w:bookmarkStart w:id="1029" w:name="_Toc20400392"/>
      <w:bookmarkStart w:id="1030" w:name="_Toc20400576"/>
      <w:bookmarkStart w:id="1031" w:name="_Toc20400761"/>
      <w:bookmarkStart w:id="1032" w:name="_Toc20400946"/>
      <w:bookmarkStart w:id="1033" w:name="_Toc20401121"/>
      <w:bookmarkStart w:id="1034" w:name="_Toc20401296"/>
      <w:bookmarkStart w:id="1035" w:name="_Toc20401471"/>
      <w:bookmarkStart w:id="1036" w:name="_Toc20401646"/>
      <w:bookmarkStart w:id="1037" w:name="_Toc20401821"/>
      <w:bookmarkStart w:id="1038" w:name="_Toc20401996"/>
      <w:bookmarkStart w:id="1039" w:name="_Toc20402171"/>
      <w:bookmarkStart w:id="1040" w:name="_Toc20402346"/>
      <w:bookmarkStart w:id="1041" w:name="_Toc20402514"/>
      <w:bookmarkStart w:id="1042" w:name="_Toc20402682"/>
      <w:bookmarkStart w:id="1043" w:name="_Toc20402853"/>
      <w:bookmarkStart w:id="1044" w:name="_Toc20403024"/>
      <w:bookmarkStart w:id="1045" w:name="_Toc20403195"/>
      <w:bookmarkStart w:id="1046" w:name="_Toc20403366"/>
      <w:bookmarkStart w:id="1047" w:name="_Toc20403537"/>
      <w:bookmarkStart w:id="1048" w:name="_Toc20319629"/>
      <w:bookmarkStart w:id="1049" w:name="_Toc20390383"/>
      <w:bookmarkStart w:id="1050" w:name="_Toc20390568"/>
      <w:bookmarkStart w:id="1051" w:name="_Toc20390753"/>
      <w:bookmarkStart w:id="1052" w:name="_Toc20390938"/>
      <w:bookmarkStart w:id="1053" w:name="_Toc20391123"/>
      <w:bookmarkStart w:id="1054" w:name="_Toc20391314"/>
      <w:bookmarkStart w:id="1055" w:name="_Toc20391499"/>
      <w:bookmarkStart w:id="1056" w:name="_Toc20391684"/>
      <w:bookmarkStart w:id="1057" w:name="_Toc20391869"/>
      <w:bookmarkStart w:id="1058" w:name="_Toc20392054"/>
      <w:bookmarkStart w:id="1059" w:name="_Toc20392239"/>
      <w:bookmarkStart w:id="1060" w:name="_Toc20392424"/>
      <w:bookmarkStart w:id="1061" w:name="_Toc20396894"/>
      <w:bookmarkStart w:id="1062" w:name="_Toc20397079"/>
      <w:bookmarkStart w:id="1063" w:name="_Toc20397264"/>
      <w:bookmarkStart w:id="1064" w:name="_Toc20397449"/>
      <w:bookmarkStart w:id="1065" w:name="_Toc20397634"/>
      <w:bookmarkStart w:id="1066" w:name="_Toc20397818"/>
      <w:bookmarkStart w:id="1067" w:name="_Toc20398003"/>
      <w:bookmarkStart w:id="1068" w:name="_Toc20398187"/>
      <w:bookmarkStart w:id="1069" w:name="_Toc20398371"/>
      <w:bookmarkStart w:id="1070" w:name="_Toc20398555"/>
      <w:bookmarkStart w:id="1071" w:name="_Toc20398739"/>
      <w:bookmarkStart w:id="1072" w:name="_Toc20398923"/>
      <w:bookmarkStart w:id="1073" w:name="_Toc20399107"/>
      <w:bookmarkStart w:id="1074" w:name="_Toc20399291"/>
      <w:bookmarkStart w:id="1075" w:name="_Toc20399474"/>
      <w:bookmarkStart w:id="1076" w:name="_Toc20399657"/>
      <w:bookmarkStart w:id="1077" w:name="_Toc20399841"/>
      <w:bookmarkStart w:id="1078" w:name="_Toc20400025"/>
      <w:bookmarkStart w:id="1079" w:name="_Toc20400209"/>
      <w:bookmarkStart w:id="1080" w:name="_Toc20400393"/>
      <w:bookmarkStart w:id="1081" w:name="_Toc20400577"/>
      <w:bookmarkStart w:id="1082" w:name="_Toc20400762"/>
      <w:bookmarkStart w:id="1083" w:name="_Toc20400947"/>
      <w:bookmarkStart w:id="1084" w:name="_Toc20401122"/>
      <w:bookmarkStart w:id="1085" w:name="_Toc20401297"/>
      <w:bookmarkStart w:id="1086" w:name="_Toc20401472"/>
      <w:bookmarkStart w:id="1087" w:name="_Toc20401647"/>
      <w:bookmarkStart w:id="1088" w:name="_Toc20401822"/>
      <w:bookmarkStart w:id="1089" w:name="_Toc20401997"/>
      <w:bookmarkStart w:id="1090" w:name="_Toc20402172"/>
      <w:bookmarkStart w:id="1091" w:name="_Toc20402347"/>
      <w:bookmarkStart w:id="1092" w:name="_Toc20402515"/>
      <w:bookmarkStart w:id="1093" w:name="_Toc20402683"/>
      <w:bookmarkStart w:id="1094" w:name="_Toc20402854"/>
      <w:bookmarkStart w:id="1095" w:name="_Toc20403025"/>
      <w:bookmarkStart w:id="1096" w:name="_Toc20403196"/>
      <w:bookmarkStart w:id="1097" w:name="_Toc20403367"/>
      <w:bookmarkStart w:id="1098" w:name="_Toc20403538"/>
      <w:bookmarkStart w:id="1099" w:name="_Toc20319630"/>
      <w:bookmarkStart w:id="1100" w:name="_Toc20390384"/>
      <w:bookmarkStart w:id="1101" w:name="_Toc20390569"/>
      <w:bookmarkStart w:id="1102" w:name="_Toc20390754"/>
      <w:bookmarkStart w:id="1103" w:name="_Toc20390939"/>
      <w:bookmarkStart w:id="1104" w:name="_Toc20391124"/>
      <w:bookmarkStart w:id="1105" w:name="_Toc20391315"/>
      <w:bookmarkStart w:id="1106" w:name="_Toc20391500"/>
      <w:bookmarkStart w:id="1107" w:name="_Toc20391685"/>
      <w:bookmarkStart w:id="1108" w:name="_Toc20391870"/>
      <w:bookmarkStart w:id="1109" w:name="_Toc20392055"/>
      <w:bookmarkStart w:id="1110" w:name="_Toc20392240"/>
      <w:bookmarkStart w:id="1111" w:name="_Toc20392425"/>
      <w:bookmarkStart w:id="1112" w:name="_Toc20396895"/>
      <w:bookmarkStart w:id="1113" w:name="_Toc20397080"/>
      <w:bookmarkStart w:id="1114" w:name="_Toc20397265"/>
      <w:bookmarkStart w:id="1115" w:name="_Toc20397450"/>
      <w:bookmarkStart w:id="1116" w:name="_Toc20397635"/>
      <w:bookmarkStart w:id="1117" w:name="_Toc20397819"/>
      <w:bookmarkStart w:id="1118" w:name="_Toc20398004"/>
      <w:bookmarkStart w:id="1119" w:name="_Toc20398188"/>
      <w:bookmarkStart w:id="1120" w:name="_Toc20398372"/>
      <w:bookmarkStart w:id="1121" w:name="_Toc20398556"/>
      <w:bookmarkStart w:id="1122" w:name="_Toc20398740"/>
      <w:bookmarkStart w:id="1123" w:name="_Toc20398924"/>
      <w:bookmarkStart w:id="1124" w:name="_Toc20399108"/>
      <w:bookmarkStart w:id="1125" w:name="_Toc20399292"/>
      <w:bookmarkStart w:id="1126" w:name="_Toc20399475"/>
      <w:bookmarkStart w:id="1127" w:name="_Toc20399658"/>
      <w:bookmarkStart w:id="1128" w:name="_Toc20399842"/>
      <w:bookmarkStart w:id="1129" w:name="_Toc20400026"/>
      <w:bookmarkStart w:id="1130" w:name="_Toc20400210"/>
      <w:bookmarkStart w:id="1131" w:name="_Toc20400394"/>
      <w:bookmarkStart w:id="1132" w:name="_Toc20400578"/>
      <w:bookmarkStart w:id="1133" w:name="_Toc20400763"/>
      <w:bookmarkStart w:id="1134" w:name="_Toc20400948"/>
      <w:bookmarkStart w:id="1135" w:name="_Toc20401123"/>
      <w:bookmarkStart w:id="1136" w:name="_Toc20401298"/>
      <w:bookmarkStart w:id="1137" w:name="_Toc20401473"/>
      <w:bookmarkStart w:id="1138" w:name="_Toc20401648"/>
      <w:bookmarkStart w:id="1139" w:name="_Toc20401823"/>
      <w:bookmarkStart w:id="1140" w:name="_Toc20401998"/>
      <w:bookmarkStart w:id="1141" w:name="_Toc20402173"/>
      <w:bookmarkStart w:id="1142" w:name="_Toc20402348"/>
      <w:bookmarkStart w:id="1143" w:name="_Toc20402516"/>
      <w:bookmarkStart w:id="1144" w:name="_Toc20402684"/>
      <w:bookmarkStart w:id="1145" w:name="_Toc20402855"/>
      <w:bookmarkStart w:id="1146" w:name="_Toc20403026"/>
      <w:bookmarkStart w:id="1147" w:name="_Toc20403197"/>
      <w:bookmarkStart w:id="1148" w:name="_Toc20403368"/>
      <w:bookmarkStart w:id="1149" w:name="_Toc20403539"/>
      <w:bookmarkStart w:id="1150" w:name="_Toc20319631"/>
      <w:bookmarkStart w:id="1151" w:name="_Toc20390385"/>
      <w:bookmarkStart w:id="1152" w:name="_Toc20390570"/>
      <w:bookmarkStart w:id="1153" w:name="_Toc20390755"/>
      <w:bookmarkStart w:id="1154" w:name="_Toc20390940"/>
      <w:bookmarkStart w:id="1155" w:name="_Toc20391125"/>
      <w:bookmarkStart w:id="1156" w:name="_Toc20391316"/>
      <w:bookmarkStart w:id="1157" w:name="_Toc20391501"/>
      <w:bookmarkStart w:id="1158" w:name="_Toc20391686"/>
      <w:bookmarkStart w:id="1159" w:name="_Toc20391871"/>
      <w:bookmarkStart w:id="1160" w:name="_Toc20392056"/>
      <w:bookmarkStart w:id="1161" w:name="_Toc20392241"/>
      <w:bookmarkStart w:id="1162" w:name="_Toc20392426"/>
      <w:bookmarkStart w:id="1163" w:name="_Toc20396896"/>
      <w:bookmarkStart w:id="1164" w:name="_Toc20397081"/>
      <w:bookmarkStart w:id="1165" w:name="_Toc20397266"/>
      <w:bookmarkStart w:id="1166" w:name="_Toc20397451"/>
      <w:bookmarkStart w:id="1167" w:name="_Toc20397636"/>
      <w:bookmarkStart w:id="1168" w:name="_Toc20397820"/>
      <w:bookmarkStart w:id="1169" w:name="_Toc20398005"/>
      <w:bookmarkStart w:id="1170" w:name="_Toc20398189"/>
      <w:bookmarkStart w:id="1171" w:name="_Toc20398373"/>
      <w:bookmarkStart w:id="1172" w:name="_Toc20398557"/>
      <w:bookmarkStart w:id="1173" w:name="_Toc20398741"/>
      <w:bookmarkStart w:id="1174" w:name="_Toc20398925"/>
      <w:bookmarkStart w:id="1175" w:name="_Toc20399109"/>
      <w:bookmarkStart w:id="1176" w:name="_Toc20399293"/>
      <w:bookmarkStart w:id="1177" w:name="_Toc20399476"/>
      <w:bookmarkStart w:id="1178" w:name="_Toc20399659"/>
      <w:bookmarkStart w:id="1179" w:name="_Toc20399843"/>
      <w:bookmarkStart w:id="1180" w:name="_Toc20400027"/>
      <w:bookmarkStart w:id="1181" w:name="_Toc20400211"/>
      <w:bookmarkStart w:id="1182" w:name="_Toc20400395"/>
      <w:bookmarkStart w:id="1183" w:name="_Toc20400579"/>
      <w:bookmarkStart w:id="1184" w:name="_Toc20400764"/>
      <w:bookmarkStart w:id="1185" w:name="_Toc20400949"/>
      <w:bookmarkStart w:id="1186" w:name="_Toc20401124"/>
      <w:bookmarkStart w:id="1187" w:name="_Toc20401299"/>
      <w:bookmarkStart w:id="1188" w:name="_Toc20401474"/>
      <w:bookmarkStart w:id="1189" w:name="_Toc20401649"/>
      <w:bookmarkStart w:id="1190" w:name="_Toc20401824"/>
      <w:bookmarkStart w:id="1191" w:name="_Toc20401999"/>
      <w:bookmarkStart w:id="1192" w:name="_Toc20402174"/>
      <w:bookmarkStart w:id="1193" w:name="_Toc20402349"/>
      <w:bookmarkStart w:id="1194" w:name="_Toc20402517"/>
      <w:bookmarkStart w:id="1195" w:name="_Toc20402685"/>
      <w:bookmarkStart w:id="1196" w:name="_Toc20402856"/>
      <w:bookmarkStart w:id="1197" w:name="_Toc20403027"/>
      <w:bookmarkStart w:id="1198" w:name="_Toc20403198"/>
      <w:bookmarkStart w:id="1199" w:name="_Toc20403369"/>
      <w:bookmarkStart w:id="1200" w:name="_Toc20403540"/>
      <w:bookmarkStart w:id="1201" w:name="_Toc20319632"/>
      <w:bookmarkStart w:id="1202" w:name="_Toc20390386"/>
      <w:bookmarkStart w:id="1203" w:name="_Toc20390571"/>
      <w:bookmarkStart w:id="1204" w:name="_Toc20390756"/>
      <w:bookmarkStart w:id="1205" w:name="_Toc20390941"/>
      <w:bookmarkStart w:id="1206" w:name="_Toc20391126"/>
      <w:bookmarkStart w:id="1207" w:name="_Toc20391317"/>
      <w:bookmarkStart w:id="1208" w:name="_Toc20391502"/>
      <w:bookmarkStart w:id="1209" w:name="_Toc20391687"/>
      <w:bookmarkStart w:id="1210" w:name="_Toc20391872"/>
      <w:bookmarkStart w:id="1211" w:name="_Toc20392057"/>
      <w:bookmarkStart w:id="1212" w:name="_Toc20392242"/>
      <w:bookmarkStart w:id="1213" w:name="_Toc20392427"/>
      <w:bookmarkStart w:id="1214" w:name="_Toc20396897"/>
      <w:bookmarkStart w:id="1215" w:name="_Toc20397082"/>
      <w:bookmarkStart w:id="1216" w:name="_Toc20397267"/>
      <w:bookmarkStart w:id="1217" w:name="_Toc20397452"/>
      <w:bookmarkStart w:id="1218" w:name="_Toc20397637"/>
      <w:bookmarkStart w:id="1219" w:name="_Toc20397821"/>
      <w:bookmarkStart w:id="1220" w:name="_Toc20398006"/>
      <w:bookmarkStart w:id="1221" w:name="_Toc20398190"/>
      <w:bookmarkStart w:id="1222" w:name="_Toc20398374"/>
      <w:bookmarkStart w:id="1223" w:name="_Toc20398558"/>
      <w:bookmarkStart w:id="1224" w:name="_Toc20398742"/>
      <w:bookmarkStart w:id="1225" w:name="_Toc20398926"/>
      <w:bookmarkStart w:id="1226" w:name="_Toc20399110"/>
      <w:bookmarkStart w:id="1227" w:name="_Toc20399294"/>
      <w:bookmarkStart w:id="1228" w:name="_Toc20399477"/>
      <w:bookmarkStart w:id="1229" w:name="_Toc20399660"/>
      <w:bookmarkStart w:id="1230" w:name="_Toc20399844"/>
      <w:bookmarkStart w:id="1231" w:name="_Toc20400028"/>
      <w:bookmarkStart w:id="1232" w:name="_Toc20400212"/>
      <w:bookmarkStart w:id="1233" w:name="_Toc20400396"/>
      <w:bookmarkStart w:id="1234" w:name="_Toc20400580"/>
      <w:bookmarkStart w:id="1235" w:name="_Toc20400765"/>
      <w:bookmarkStart w:id="1236" w:name="_Toc20400950"/>
      <w:bookmarkStart w:id="1237" w:name="_Toc20401125"/>
      <w:bookmarkStart w:id="1238" w:name="_Toc20401300"/>
      <w:bookmarkStart w:id="1239" w:name="_Toc20401475"/>
      <w:bookmarkStart w:id="1240" w:name="_Toc20401650"/>
      <w:bookmarkStart w:id="1241" w:name="_Toc20401825"/>
      <w:bookmarkStart w:id="1242" w:name="_Toc20402000"/>
      <w:bookmarkStart w:id="1243" w:name="_Toc20402175"/>
      <w:bookmarkStart w:id="1244" w:name="_Toc20402350"/>
      <w:bookmarkStart w:id="1245" w:name="_Toc20402518"/>
      <w:bookmarkStart w:id="1246" w:name="_Toc20402686"/>
      <w:bookmarkStart w:id="1247" w:name="_Toc20402857"/>
      <w:bookmarkStart w:id="1248" w:name="_Toc20403028"/>
      <w:bookmarkStart w:id="1249" w:name="_Toc20403199"/>
      <w:bookmarkStart w:id="1250" w:name="_Toc20403370"/>
      <w:bookmarkStart w:id="1251" w:name="_Toc20403541"/>
      <w:bookmarkStart w:id="1252" w:name="_Toc20319633"/>
      <w:bookmarkStart w:id="1253" w:name="_Toc20390387"/>
      <w:bookmarkStart w:id="1254" w:name="_Toc20390572"/>
      <w:bookmarkStart w:id="1255" w:name="_Toc20390757"/>
      <w:bookmarkStart w:id="1256" w:name="_Toc20390942"/>
      <w:bookmarkStart w:id="1257" w:name="_Toc20391127"/>
      <w:bookmarkStart w:id="1258" w:name="_Toc20391318"/>
      <w:bookmarkStart w:id="1259" w:name="_Toc20391503"/>
      <w:bookmarkStart w:id="1260" w:name="_Toc20391688"/>
      <w:bookmarkStart w:id="1261" w:name="_Toc20391873"/>
      <w:bookmarkStart w:id="1262" w:name="_Toc20392058"/>
      <w:bookmarkStart w:id="1263" w:name="_Toc20392243"/>
      <w:bookmarkStart w:id="1264" w:name="_Toc20392428"/>
      <w:bookmarkStart w:id="1265" w:name="_Toc20396898"/>
      <w:bookmarkStart w:id="1266" w:name="_Toc20397083"/>
      <w:bookmarkStart w:id="1267" w:name="_Toc20397268"/>
      <w:bookmarkStart w:id="1268" w:name="_Toc20397453"/>
      <w:bookmarkStart w:id="1269" w:name="_Toc20397638"/>
      <w:bookmarkStart w:id="1270" w:name="_Toc20397822"/>
      <w:bookmarkStart w:id="1271" w:name="_Toc20398007"/>
      <w:bookmarkStart w:id="1272" w:name="_Toc20398191"/>
      <w:bookmarkStart w:id="1273" w:name="_Toc20398375"/>
      <w:bookmarkStart w:id="1274" w:name="_Toc20398559"/>
      <w:bookmarkStart w:id="1275" w:name="_Toc20398743"/>
      <w:bookmarkStart w:id="1276" w:name="_Toc20398927"/>
      <w:bookmarkStart w:id="1277" w:name="_Toc20399111"/>
      <w:bookmarkStart w:id="1278" w:name="_Toc20399295"/>
      <w:bookmarkStart w:id="1279" w:name="_Toc20399478"/>
      <w:bookmarkStart w:id="1280" w:name="_Toc20399661"/>
      <w:bookmarkStart w:id="1281" w:name="_Toc20399845"/>
      <w:bookmarkStart w:id="1282" w:name="_Toc20400029"/>
      <w:bookmarkStart w:id="1283" w:name="_Toc20400213"/>
      <w:bookmarkStart w:id="1284" w:name="_Toc20400397"/>
      <w:bookmarkStart w:id="1285" w:name="_Toc20400581"/>
      <w:bookmarkStart w:id="1286" w:name="_Toc20400766"/>
      <w:bookmarkStart w:id="1287" w:name="_Toc20400951"/>
      <w:bookmarkStart w:id="1288" w:name="_Toc20401126"/>
      <w:bookmarkStart w:id="1289" w:name="_Toc20401301"/>
      <w:bookmarkStart w:id="1290" w:name="_Toc20401476"/>
      <w:bookmarkStart w:id="1291" w:name="_Toc20401651"/>
      <w:bookmarkStart w:id="1292" w:name="_Toc20401826"/>
      <w:bookmarkStart w:id="1293" w:name="_Toc20402001"/>
      <w:bookmarkStart w:id="1294" w:name="_Toc20402176"/>
      <w:bookmarkStart w:id="1295" w:name="_Toc20402351"/>
      <w:bookmarkStart w:id="1296" w:name="_Toc20402519"/>
      <w:bookmarkStart w:id="1297" w:name="_Toc20402687"/>
      <w:bookmarkStart w:id="1298" w:name="_Toc20402858"/>
      <w:bookmarkStart w:id="1299" w:name="_Toc20403029"/>
      <w:bookmarkStart w:id="1300" w:name="_Toc20403200"/>
      <w:bookmarkStart w:id="1301" w:name="_Toc20403371"/>
      <w:bookmarkStart w:id="1302" w:name="_Toc20403542"/>
      <w:bookmarkStart w:id="1303" w:name="_Toc20319634"/>
      <w:bookmarkStart w:id="1304" w:name="_Toc20390388"/>
      <w:bookmarkStart w:id="1305" w:name="_Toc20390573"/>
      <w:bookmarkStart w:id="1306" w:name="_Toc20390758"/>
      <w:bookmarkStart w:id="1307" w:name="_Toc20390943"/>
      <w:bookmarkStart w:id="1308" w:name="_Toc20391128"/>
      <w:bookmarkStart w:id="1309" w:name="_Toc20391319"/>
      <w:bookmarkStart w:id="1310" w:name="_Toc20391504"/>
      <w:bookmarkStart w:id="1311" w:name="_Toc20391689"/>
      <w:bookmarkStart w:id="1312" w:name="_Toc20391874"/>
      <w:bookmarkStart w:id="1313" w:name="_Toc20392059"/>
      <w:bookmarkStart w:id="1314" w:name="_Toc20392244"/>
      <w:bookmarkStart w:id="1315" w:name="_Toc20392429"/>
      <w:bookmarkStart w:id="1316" w:name="_Toc20396899"/>
      <w:bookmarkStart w:id="1317" w:name="_Toc20397084"/>
      <w:bookmarkStart w:id="1318" w:name="_Toc20397269"/>
      <w:bookmarkStart w:id="1319" w:name="_Toc20397454"/>
      <w:bookmarkStart w:id="1320" w:name="_Toc20397639"/>
      <w:bookmarkStart w:id="1321" w:name="_Toc20397823"/>
      <w:bookmarkStart w:id="1322" w:name="_Toc20398008"/>
      <w:bookmarkStart w:id="1323" w:name="_Toc20398192"/>
      <w:bookmarkStart w:id="1324" w:name="_Toc20398376"/>
      <w:bookmarkStart w:id="1325" w:name="_Toc20398560"/>
      <w:bookmarkStart w:id="1326" w:name="_Toc20398744"/>
      <w:bookmarkStart w:id="1327" w:name="_Toc20398928"/>
      <w:bookmarkStart w:id="1328" w:name="_Toc20399112"/>
      <w:bookmarkStart w:id="1329" w:name="_Toc20399296"/>
      <w:bookmarkStart w:id="1330" w:name="_Toc20399479"/>
      <w:bookmarkStart w:id="1331" w:name="_Toc20399662"/>
      <w:bookmarkStart w:id="1332" w:name="_Toc20399846"/>
      <w:bookmarkStart w:id="1333" w:name="_Toc20400030"/>
      <w:bookmarkStart w:id="1334" w:name="_Toc20400214"/>
      <w:bookmarkStart w:id="1335" w:name="_Toc20400398"/>
      <w:bookmarkStart w:id="1336" w:name="_Toc20400582"/>
      <w:bookmarkStart w:id="1337" w:name="_Toc20400767"/>
      <w:bookmarkStart w:id="1338" w:name="_Toc20400952"/>
      <w:bookmarkStart w:id="1339" w:name="_Toc20401127"/>
      <w:bookmarkStart w:id="1340" w:name="_Toc20401302"/>
      <w:bookmarkStart w:id="1341" w:name="_Toc20401477"/>
      <w:bookmarkStart w:id="1342" w:name="_Toc20401652"/>
      <w:bookmarkStart w:id="1343" w:name="_Toc20401827"/>
      <w:bookmarkStart w:id="1344" w:name="_Toc20402002"/>
      <w:bookmarkStart w:id="1345" w:name="_Toc20402177"/>
      <w:bookmarkStart w:id="1346" w:name="_Toc20402352"/>
      <w:bookmarkStart w:id="1347" w:name="_Toc20402520"/>
      <w:bookmarkStart w:id="1348" w:name="_Toc20402688"/>
      <w:bookmarkStart w:id="1349" w:name="_Toc20402859"/>
      <w:bookmarkStart w:id="1350" w:name="_Toc20403030"/>
      <w:bookmarkStart w:id="1351" w:name="_Toc20403201"/>
      <w:bookmarkStart w:id="1352" w:name="_Toc20403372"/>
      <w:bookmarkStart w:id="1353" w:name="_Toc20403543"/>
      <w:bookmarkStart w:id="1354" w:name="_Toc20319635"/>
      <w:bookmarkStart w:id="1355" w:name="_Toc20390389"/>
      <w:bookmarkStart w:id="1356" w:name="_Toc20390574"/>
      <w:bookmarkStart w:id="1357" w:name="_Toc20390759"/>
      <w:bookmarkStart w:id="1358" w:name="_Toc20390944"/>
      <w:bookmarkStart w:id="1359" w:name="_Toc20391129"/>
      <w:bookmarkStart w:id="1360" w:name="_Toc20391320"/>
      <w:bookmarkStart w:id="1361" w:name="_Toc20391505"/>
      <w:bookmarkStart w:id="1362" w:name="_Toc20391690"/>
      <w:bookmarkStart w:id="1363" w:name="_Toc20391875"/>
      <w:bookmarkStart w:id="1364" w:name="_Toc20392060"/>
      <w:bookmarkStart w:id="1365" w:name="_Toc20392245"/>
      <w:bookmarkStart w:id="1366" w:name="_Toc20392430"/>
      <w:bookmarkStart w:id="1367" w:name="_Toc20396900"/>
      <w:bookmarkStart w:id="1368" w:name="_Toc20397085"/>
      <w:bookmarkStart w:id="1369" w:name="_Toc20397270"/>
      <w:bookmarkStart w:id="1370" w:name="_Toc20397455"/>
      <w:bookmarkStart w:id="1371" w:name="_Toc20397640"/>
      <w:bookmarkStart w:id="1372" w:name="_Toc20397824"/>
      <w:bookmarkStart w:id="1373" w:name="_Toc20398009"/>
      <w:bookmarkStart w:id="1374" w:name="_Toc20398193"/>
      <w:bookmarkStart w:id="1375" w:name="_Toc20398377"/>
      <w:bookmarkStart w:id="1376" w:name="_Toc20398561"/>
      <w:bookmarkStart w:id="1377" w:name="_Toc20398745"/>
      <w:bookmarkStart w:id="1378" w:name="_Toc20398929"/>
      <w:bookmarkStart w:id="1379" w:name="_Toc20399113"/>
      <w:bookmarkStart w:id="1380" w:name="_Toc20399297"/>
      <w:bookmarkStart w:id="1381" w:name="_Toc20399480"/>
      <w:bookmarkStart w:id="1382" w:name="_Toc20399663"/>
      <w:bookmarkStart w:id="1383" w:name="_Toc20399847"/>
      <w:bookmarkStart w:id="1384" w:name="_Toc20400031"/>
      <w:bookmarkStart w:id="1385" w:name="_Toc20400215"/>
      <w:bookmarkStart w:id="1386" w:name="_Toc20400399"/>
      <w:bookmarkStart w:id="1387" w:name="_Toc20400583"/>
      <w:bookmarkStart w:id="1388" w:name="_Toc20400768"/>
      <w:bookmarkStart w:id="1389" w:name="_Toc20400953"/>
      <w:bookmarkStart w:id="1390" w:name="_Toc20401128"/>
      <w:bookmarkStart w:id="1391" w:name="_Toc20401303"/>
      <w:bookmarkStart w:id="1392" w:name="_Toc20401478"/>
      <w:bookmarkStart w:id="1393" w:name="_Toc20401653"/>
      <w:bookmarkStart w:id="1394" w:name="_Toc20401828"/>
      <w:bookmarkStart w:id="1395" w:name="_Toc20402003"/>
      <w:bookmarkStart w:id="1396" w:name="_Toc20402178"/>
      <w:bookmarkStart w:id="1397" w:name="_Toc20402353"/>
      <w:bookmarkStart w:id="1398" w:name="_Toc20402521"/>
      <w:bookmarkStart w:id="1399" w:name="_Toc20402689"/>
      <w:bookmarkStart w:id="1400" w:name="_Toc20402860"/>
      <w:bookmarkStart w:id="1401" w:name="_Toc20403031"/>
      <w:bookmarkStart w:id="1402" w:name="_Toc20403202"/>
      <w:bookmarkStart w:id="1403" w:name="_Toc20403373"/>
      <w:bookmarkStart w:id="1404" w:name="_Toc20403544"/>
      <w:bookmarkStart w:id="1405" w:name="_Toc20319636"/>
      <w:bookmarkStart w:id="1406" w:name="_Toc20390390"/>
      <w:bookmarkStart w:id="1407" w:name="_Toc20390575"/>
      <w:bookmarkStart w:id="1408" w:name="_Toc20390760"/>
      <w:bookmarkStart w:id="1409" w:name="_Toc20390945"/>
      <w:bookmarkStart w:id="1410" w:name="_Toc20391130"/>
      <w:bookmarkStart w:id="1411" w:name="_Toc20391321"/>
      <w:bookmarkStart w:id="1412" w:name="_Toc20391506"/>
      <w:bookmarkStart w:id="1413" w:name="_Toc20391691"/>
      <w:bookmarkStart w:id="1414" w:name="_Toc20391876"/>
      <w:bookmarkStart w:id="1415" w:name="_Toc20392061"/>
      <w:bookmarkStart w:id="1416" w:name="_Toc20392246"/>
      <w:bookmarkStart w:id="1417" w:name="_Toc20392431"/>
      <w:bookmarkStart w:id="1418" w:name="_Toc20396901"/>
      <w:bookmarkStart w:id="1419" w:name="_Toc20397086"/>
      <w:bookmarkStart w:id="1420" w:name="_Toc20397271"/>
      <w:bookmarkStart w:id="1421" w:name="_Toc20397456"/>
      <w:bookmarkStart w:id="1422" w:name="_Toc20397641"/>
      <w:bookmarkStart w:id="1423" w:name="_Toc20397825"/>
      <w:bookmarkStart w:id="1424" w:name="_Toc20398010"/>
      <w:bookmarkStart w:id="1425" w:name="_Toc20398194"/>
      <w:bookmarkStart w:id="1426" w:name="_Toc20398378"/>
      <w:bookmarkStart w:id="1427" w:name="_Toc20398562"/>
      <w:bookmarkStart w:id="1428" w:name="_Toc20398746"/>
      <w:bookmarkStart w:id="1429" w:name="_Toc20398930"/>
      <w:bookmarkStart w:id="1430" w:name="_Toc20399114"/>
      <w:bookmarkStart w:id="1431" w:name="_Toc20399298"/>
      <w:bookmarkStart w:id="1432" w:name="_Toc20399481"/>
      <w:bookmarkStart w:id="1433" w:name="_Toc20399664"/>
      <w:bookmarkStart w:id="1434" w:name="_Toc20399848"/>
      <w:bookmarkStart w:id="1435" w:name="_Toc20400032"/>
      <w:bookmarkStart w:id="1436" w:name="_Toc20400216"/>
      <w:bookmarkStart w:id="1437" w:name="_Toc20400400"/>
      <w:bookmarkStart w:id="1438" w:name="_Toc20400584"/>
      <w:bookmarkStart w:id="1439" w:name="_Toc20400769"/>
      <w:bookmarkStart w:id="1440" w:name="_Toc20400954"/>
      <w:bookmarkStart w:id="1441" w:name="_Toc20401129"/>
      <w:bookmarkStart w:id="1442" w:name="_Toc20401304"/>
      <w:bookmarkStart w:id="1443" w:name="_Toc20401479"/>
      <w:bookmarkStart w:id="1444" w:name="_Toc20401654"/>
      <w:bookmarkStart w:id="1445" w:name="_Toc20401829"/>
      <w:bookmarkStart w:id="1446" w:name="_Toc20402004"/>
      <w:bookmarkStart w:id="1447" w:name="_Toc20402179"/>
      <w:bookmarkStart w:id="1448" w:name="_Toc20402354"/>
      <w:bookmarkStart w:id="1449" w:name="_Toc20402522"/>
      <w:bookmarkStart w:id="1450" w:name="_Toc20402690"/>
      <w:bookmarkStart w:id="1451" w:name="_Toc20402861"/>
      <w:bookmarkStart w:id="1452" w:name="_Toc20403032"/>
      <w:bookmarkStart w:id="1453" w:name="_Toc20403203"/>
      <w:bookmarkStart w:id="1454" w:name="_Toc20403374"/>
      <w:bookmarkStart w:id="1455" w:name="_Toc20403545"/>
      <w:bookmarkStart w:id="1456" w:name="_Toc20319637"/>
      <w:bookmarkStart w:id="1457" w:name="_Toc20390391"/>
      <w:bookmarkStart w:id="1458" w:name="_Toc20390576"/>
      <w:bookmarkStart w:id="1459" w:name="_Toc20390761"/>
      <w:bookmarkStart w:id="1460" w:name="_Toc20390946"/>
      <w:bookmarkStart w:id="1461" w:name="_Toc20391131"/>
      <w:bookmarkStart w:id="1462" w:name="_Toc20391322"/>
      <w:bookmarkStart w:id="1463" w:name="_Toc20391507"/>
      <w:bookmarkStart w:id="1464" w:name="_Toc20391692"/>
      <w:bookmarkStart w:id="1465" w:name="_Toc20391877"/>
      <w:bookmarkStart w:id="1466" w:name="_Toc20392062"/>
      <w:bookmarkStart w:id="1467" w:name="_Toc20392247"/>
      <w:bookmarkStart w:id="1468" w:name="_Toc20392432"/>
      <w:bookmarkStart w:id="1469" w:name="_Toc20396902"/>
      <w:bookmarkStart w:id="1470" w:name="_Toc20397087"/>
      <w:bookmarkStart w:id="1471" w:name="_Toc20397272"/>
      <w:bookmarkStart w:id="1472" w:name="_Toc20397457"/>
      <w:bookmarkStart w:id="1473" w:name="_Toc20397642"/>
      <w:bookmarkStart w:id="1474" w:name="_Toc20397826"/>
      <w:bookmarkStart w:id="1475" w:name="_Toc20398011"/>
      <w:bookmarkStart w:id="1476" w:name="_Toc20398195"/>
      <w:bookmarkStart w:id="1477" w:name="_Toc20398379"/>
      <w:bookmarkStart w:id="1478" w:name="_Toc20398563"/>
      <w:bookmarkStart w:id="1479" w:name="_Toc20398747"/>
      <w:bookmarkStart w:id="1480" w:name="_Toc20398931"/>
      <w:bookmarkStart w:id="1481" w:name="_Toc20399115"/>
      <w:bookmarkStart w:id="1482" w:name="_Toc20399299"/>
      <w:bookmarkStart w:id="1483" w:name="_Toc20399482"/>
      <w:bookmarkStart w:id="1484" w:name="_Toc20399665"/>
      <w:bookmarkStart w:id="1485" w:name="_Toc20399849"/>
      <w:bookmarkStart w:id="1486" w:name="_Toc20400033"/>
      <w:bookmarkStart w:id="1487" w:name="_Toc20400217"/>
      <w:bookmarkStart w:id="1488" w:name="_Toc20400401"/>
      <w:bookmarkStart w:id="1489" w:name="_Toc20400585"/>
      <w:bookmarkStart w:id="1490" w:name="_Toc20400770"/>
      <w:bookmarkStart w:id="1491" w:name="_Toc20400955"/>
      <w:bookmarkStart w:id="1492" w:name="_Toc20401130"/>
      <w:bookmarkStart w:id="1493" w:name="_Toc20401305"/>
      <w:bookmarkStart w:id="1494" w:name="_Toc20401480"/>
      <w:bookmarkStart w:id="1495" w:name="_Toc20401655"/>
      <w:bookmarkStart w:id="1496" w:name="_Toc20401830"/>
      <w:bookmarkStart w:id="1497" w:name="_Toc20402005"/>
      <w:bookmarkStart w:id="1498" w:name="_Toc20402180"/>
      <w:bookmarkStart w:id="1499" w:name="_Toc20402355"/>
      <w:bookmarkStart w:id="1500" w:name="_Toc20402523"/>
      <w:bookmarkStart w:id="1501" w:name="_Toc20402691"/>
      <w:bookmarkStart w:id="1502" w:name="_Toc20402862"/>
      <w:bookmarkStart w:id="1503" w:name="_Toc20403033"/>
      <w:bookmarkStart w:id="1504" w:name="_Toc20403204"/>
      <w:bookmarkStart w:id="1505" w:name="_Toc20403375"/>
      <w:bookmarkStart w:id="1506" w:name="_Toc20403546"/>
      <w:bookmarkStart w:id="1507" w:name="_Toc20319638"/>
      <w:bookmarkStart w:id="1508" w:name="_Toc20390392"/>
      <w:bookmarkStart w:id="1509" w:name="_Toc20390577"/>
      <w:bookmarkStart w:id="1510" w:name="_Toc20390762"/>
      <w:bookmarkStart w:id="1511" w:name="_Toc20390947"/>
      <w:bookmarkStart w:id="1512" w:name="_Toc20391132"/>
      <w:bookmarkStart w:id="1513" w:name="_Toc20391323"/>
      <w:bookmarkStart w:id="1514" w:name="_Toc20391508"/>
      <w:bookmarkStart w:id="1515" w:name="_Toc20391693"/>
      <w:bookmarkStart w:id="1516" w:name="_Toc20391878"/>
      <w:bookmarkStart w:id="1517" w:name="_Toc20392063"/>
      <w:bookmarkStart w:id="1518" w:name="_Toc20392248"/>
      <w:bookmarkStart w:id="1519" w:name="_Toc20392433"/>
      <w:bookmarkStart w:id="1520" w:name="_Toc20396903"/>
      <w:bookmarkStart w:id="1521" w:name="_Toc20397088"/>
      <w:bookmarkStart w:id="1522" w:name="_Toc20397273"/>
      <w:bookmarkStart w:id="1523" w:name="_Toc20397458"/>
      <w:bookmarkStart w:id="1524" w:name="_Toc20397643"/>
      <w:bookmarkStart w:id="1525" w:name="_Toc20397827"/>
      <w:bookmarkStart w:id="1526" w:name="_Toc20398012"/>
      <w:bookmarkStart w:id="1527" w:name="_Toc20398196"/>
      <w:bookmarkStart w:id="1528" w:name="_Toc20398380"/>
      <w:bookmarkStart w:id="1529" w:name="_Toc20398564"/>
      <w:bookmarkStart w:id="1530" w:name="_Toc20398748"/>
      <w:bookmarkStart w:id="1531" w:name="_Toc20398932"/>
      <w:bookmarkStart w:id="1532" w:name="_Toc20399116"/>
      <w:bookmarkStart w:id="1533" w:name="_Toc20399300"/>
      <w:bookmarkStart w:id="1534" w:name="_Toc20399483"/>
      <w:bookmarkStart w:id="1535" w:name="_Toc20399666"/>
      <w:bookmarkStart w:id="1536" w:name="_Toc20399850"/>
      <w:bookmarkStart w:id="1537" w:name="_Toc20400034"/>
      <w:bookmarkStart w:id="1538" w:name="_Toc20400218"/>
      <w:bookmarkStart w:id="1539" w:name="_Toc20400402"/>
      <w:bookmarkStart w:id="1540" w:name="_Toc20400586"/>
      <w:bookmarkStart w:id="1541" w:name="_Toc20400771"/>
      <w:bookmarkStart w:id="1542" w:name="_Toc20400956"/>
      <w:bookmarkStart w:id="1543" w:name="_Toc20401131"/>
      <w:bookmarkStart w:id="1544" w:name="_Toc20401306"/>
      <w:bookmarkStart w:id="1545" w:name="_Toc20401481"/>
      <w:bookmarkStart w:id="1546" w:name="_Toc20401656"/>
      <w:bookmarkStart w:id="1547" w:name="_Toc20401831"/>
      <w:bookmarkStart w:id="1548" w:name="_Toc20402006"/>
      <w:bookmarkStart w:id="1549" w:name="_Toc20402181"/>
      <w:bookmarkStart w:id="1550" w:name="_Toc20402356"/>
      <w:bookmarkStart w:id="1551" w:name="_Toc20402524"/>
      <w:bookmarkStart w:id="1552" w:name="_Toc20402692"/>
      <w:bookmarkStart w:id="1553" w:name="_Toc20402863"/>
      <w:bookmarkStart w:id="1554" w:name="_Toc20403034"/>
      <w:bookmarkStart w:id="1555" w:name="_Toc20403205"/>
      <w:bookmarkStart w:id="1556" w:name="_Toc20403376"/>
      <w:bookmarkStart w:id="1557" w:name="_Toc20403547"/>
      <w:bookmarkStart w:id="1558" w:name="_Toc20319639"/>
      <w:bookmarkStart w:id="1559" w:name="_Toc20390393"/>
      <w:bookmarkStart w:id="1560" w:name="_Toc20390578"/>
      <w:bookmarkStart w:id="1561" w:name="_Toc20390763"/>
      <w:bookmarkStart w:id="1562" w:name="_Toc20390948"/>
      <w:bookmarkStart w:id="1563" w:name="_Toc20391133"/>
      <w:bookmarkStart w:id="1564" w:name="_Toc20391324"/>
      <w:bookmarkStart w:id="1565" w:name="_Toc20391509"/>
      <w:bookmarkStart w:id="1566" w:name="_Toc20391694"/>
      <w:bookmarkStart w:id="1567" w:name="_Toc20391879"/>
      <w:bookmarkStart w:id="1568" w:name="_Toc20392064"/>
      <w:bookmarkStart w:id="1569" w:name="_Toc20392249"/>
      <w:bookmarkStart w:id="1570" w:name="_Toc20392434"/>
      <w:bookmarkStart w:id="1571" w:name="_Toc20396904"/>
      <w:bookmarkStart w:id="1572" w:name="_Toc20397089"/>
      <w:bookmarkStart w:id="1573" w:name="_Toc20397274"/>
      <w:bookmarkStart w:id="1574" w:name="_Toc20397459"/>
      <w:bookmarkStart w:id="1575" w:name="_Toc20397644"/>
      <w:bookmarkStart w:id="1576" w:name="_Toc20397828"/>
      <w:bookmarkStart w:id="1577" w:name="_Toc20398013"/>
      <w:bookmarkStart w:id="1578" w:name="_Toc20398197"/>
      <w:bookmarkStart w:id="1579" w:name="_Toc20398381"/>
      <w:bookmarkStart w:id="1580" w:name="_Toc20398565"/>
      <w:bookmarkStart w:id="1581" w:name="_Toc20398749"/>
      <w:bookmarkStart w:id="1582" w:name="_Toc20398933"/>
      <w:bookmarkStart w:id="1583" w:name="_Toc20399117"/>
      <w:bookmarkStart w:id="1584" w:name="_Toc20399301"/>
      <w:bookmarkStart w:id="1585" w:name="_Toc20399484"/>
      <w:bookmarkStart w:id="1586" w:name="_Toc20399667"/>
      <w:bookmarkStart w:id="1587" w:name="_Toc20399851"/>
      <w:bookmarkStart w:id="1588" w:name="_Toc20400035"/>
      <w:bookmarkStart w:id="1589" w:name="_Toc20400219"/>
      <w:bookmarkStart w:id="1590" w:name="_Toc20400403"/>
      <w:bookmarkStart w:id="1591" w:name="_Toc20400587"/>
      <w:bookmarkStart w:id="1592" w:name="_Toc20400772"/>
      <w:bookmarkStart w:id="1593" w:name="_Toc20400957"/>
      <w:bookmarkStart w:id="1594" w:name="_Toc20401132"/>
      <w:bookmarkStart w:id="1595" w:name="_Toc20401307"/>
      <w:bookmarkStart w:id="1596" w:name="_Toc20401482"/>
      <w:bookmarkStart w:id="1597" w:name="_Toc20401657"/>
      <w:bookmarkStart w:id="1598" w:name="_Toc20401832"/>
      <w:bookmarkStart w:id="1599" w:name="_Toc20402007"/>
      <w:bookmarkStart w:id="1600" w:name="_Toc20402182"/>
      <w:bookmarkStart w:id="1601" w:name="_Toc20402357"/>
      <w:bookmarkStart w:id="1602" w:name="_Toc20402525"/>
      <w:bookmarkStart w:id="1603" w:name="_Toc20402693"/>
      <w:bookmarkStart w:id="1604" w:name="_Toc20402864"/>
      <w:bookmarkStart w:id="1605" w:name="_Toc20403035"/>
      <w:bookmarkStart w:id="1606" w:name="_Toc20403206"/>
      <w:bookmarkStart w:id="1607" w:name="_Toc20403377"/>
      <w:bookmarkStart w:id="1608" w:name="_Toc20403548"/>
      <w:bookmarkStart w:id="1609" w:name="_Toc20319640"/>
      <w:bookmarkStart w:id="1610" w:name="_Toc20390394"/>
      <w:bookmarkStart w:id="1611" w:name="_Toc20390579"/>
      <w:bookmarkStart w:id="1612" w:name="_Toc20390764"/>
      <w:bookmarkStart w:id="1613" w:name="_Toc20390949"/>
      <w:bookmarkStart w:id="1614" w:name="_Toc20391134"/>
      <w:bookmarkStart w:id="1615" w:name="_Toc20391325"/>
      <w:bookmarkStart w:id="1616" w:name="_Toc20391510"/>
      <w:bookmarkStart w:id="1617" w:name="_Toc20391695"/>
      <w:bookmarkStart w:id="1618" w:name="_Toc20391880"/>
      <w:bookmarkStart w:id="1619" w:name="_Toc20392065"/>
      <w:bookmarkStart w:id="1620" w:name="_Toc20392250"/>
      <w:bookmarkStart w:id="1621" w:name="_Toc20392435"/>
      <w:bookmarkStart w:id="1622" w:name="_Toc20396905"/>
      <w:bookmarkStart w:id="1623" w:name="_Toc20397090"/>
      <w:bookmarkStart w:id="1624" w:name="_Toc20397275"/>
      <w:bookmarkStart w:id="1625" w:name="_Toc20397460"/>
      <w:bookmarkStart w:id="1626" w:name="_Toc20397645"/>
      <w:bookmarkStart w:id="1627" w:name="_Toc20397829"/>
      <w:bookmarkStart w:id="1628" w:name="_Toc20398014"/>
      <w:bookmarkStart w:id="1629" w:name="_Toc20398198"/>
      <w:bookmarkStart w:id="1630" w:name="_Toc20398382"/>
      <w:bookmarkStart w:id="1631" w:name="_Toc20398566"/>
      <w:bookmarkStart w:id="1632" w:name="_Toc20398750"/>
      <w:bookmarkStart w:id="1633" w:name="_Toc20398934"/>
      <w:bookmarkStart w:id="1634" w:name="_Toc20399118"/>
      <w:bookmarkStart w:id="1635" w:name="_Toc20399302"/>
      <w:bookmarkStart w:id="1636" w:name="_Toc20399485"/>
      <w:bookmarkStart w:id="1637" w:name="_Toc20399668"/>
      <w:bookmarkStart w:id="1638" w:name="_Toc20399852"/>
      <w:bookmarkStart w:id="1639" w:name="_Toc20400036"/>
      <w:bookmarkStart w:id="1640" w:name="_Toc20400220"/>
      <w:bookmarkStart w:id="1641" w:name="_Toc20400404"/>
      <w:bookmarkStart w:id="1642" w:name="_Toc20400588"/>
      <w:bookmarkStart w:id="1643" w:name="_Toc20400773"/>
      <w:bookmarkStart w:id="1644" w:name="_Toc20400958"/>
      <w:bookmarkStart w:id="1645" w:name="_Toc20401133"/>
      <w:bookmarkStart w:id="1646" w:name="_Toc20401308"/>
      <w:bookmarkStart w:id="1647" w:name="_Toc20401483"/>
      <w:bookmarkStart w:id="1648" w:name="_Toc20401658"/>
      <w:bookmarkStart w:id="1649" w:name="_Toc20401833"/>
      <w:bookmarkStart w:id="1650" w:name="_Toc20402008"/>
      <w:bookmarkStart w:id="1651" w:name="_Toc20402183"/>
      <w:bookmarkStart w:id="1652" w:name="_Toc20402358"/>
      <w:bookmarkStart w:id="1653" w:name="_Toc20402526"/>
      <w:bookmarkStart w:id="1654" w:name="_Toc20402694"/>
      <w:bookmarkStart w:id="1655" w:name="_Toc20402865"/>
      <w:bookmarkStart w:id="1656" w:name="_Toc20403036"/>
      <w:bookmarkStart w:id="1657" w:name="_Toc20403207"/>
      <w:bookmarkStart w:id="1658" w:name="_Toc20403378"/>
      <w:bookmarkStart w:id="1659" w:name="_Toc20403549"/>
      <w:bookmarkStart w:id="1660" w:name="_Toc20319641"/>
      <w:bookmarkStart w:id="1661" w:name="_Toc20390395"/>
      <w:bookmarkStart w:id="1662" w:name="_Toc20390580"/>
      <w:bookmarkStart w:id="1663" w:name="_Toc20390765"/>
      <w:bookmarkStart w:id="1664" w:name="_Toc20390950"/>
      <w:bookmarkStart w:id="1665" w:name="_Toc20391135"/>
      <w:bookmarkStart w:id="1666" w:name="_Toc20391326"/>
      <w:bookmarkStart w:id="1667" w:name="_Toc20391511"/>
      <w:bookmarkStart w:id="1668" w:name="_Toc20391696"/>
      <w:bookmarkStart w:id="1669" w:name="_Toc20391881"/>
      <w:bookmarkStart w:id="1670" w:name="_Toc20392066"/>
      <w:bookmarkStart w:id="1671" w:name="_Toc20392251"/>
      <w:bookmarkStart w:id="1672" w:name="_Toc20392436"/>
      <w:bookmarkStart w:id="1673" w:name="_Toc20396906"/>
      <w:bookmarkStart w:id="1674" w:name="_Toc20397091"/>
      <w:bookmarkStart w:id="1675" w:name="_Toc20397276"/>
      <w:bookmarkStart w:id="1676" w:name="_Toc20397461"/>
      <w:bookmarkStart w:id="1677" w:name="_Toc20397646"/>
      <w:bookmarkStart w:id="1678" w:name="_Toc20397830"/>
      <w:bookmarkStart w:id="1679" w:name="_Toc20398015"/>
      <w:bookmarkStart w:id="1680" w:name="_Toc20398199"/>
      <w:bookmarkStart w:id="1681" w:name="_Toc20398383"/>
      <w:bookmarkStart w:id="1682" w:name="_Toc20398567"/>
      <w:bookmarkStart w:id="1683" w:name="_Toc20398751"/>
      <w:bookmarkStart w:id="1684" w:name="_Toc20398935"/>
      <w:bookmarkStart w:id="1685" w:name="_Toc20399119"/>
      <w:bookmarkStart w:id="1686" w:name="_Toc20399303"/>
      <w:bookmarkStart w:id="1687" w:name="_Toc20399486"/>
      <w:bookmarkStart w:id="1688" w:name="_Toc20399669"/>
      <w:bookmarkStart w:id="1689" w:name="_Toc20399853"/>
      <w:bookmarkStart w:id="1690" w:name="_Toc20400037"/>
      <w:bookmarkStart w:id="1691" w:name="_Toc20400221"/>
      <w:bookmarkStart w:id="1692" w:name="_Toc20400405"/>
      <w:bookmarkStart w:id="1693" w:name="_Toc20400589"/>
      <w:bookmarkStart w:id="1694" w:name="_Toc20400774"/>
      <w:bookmarkStart w:id="1695" w:name="_Toc20400959"/>
      <w:bookmarkStart w:id="1696" w:name="_Toc20401134"/>
      <w:bookmarkStart w:id="1697" w:name="_Toc20401309"/>
      <w:bookmarkStart w:id="1698" w:name="_Toc20401484"/>
      <w:bookmarkStart w:id="1699" w:name="_Toc20401659"/>
      <w:bookmarkStart w:id="1700" w:name="_Toc20401834"/>
      <w:bookmarkStart w:id="1701" w:name="_Toc20402009"/>
      <w:bookmarkStart w:id="1702" w:name="_Toc20402184"/>
      <w:bookmarkStart w:id="1703" w:name="_Toc20402359"/>
      <w:bookmarkStart w:id="1704" w:name="_Toc20402527"/>
      <w:bookmarkStart w:id="1705" w:name="_Toc20402695"/>
      <w:bookmarkStart w:id="1706" w:name="_Toc20402866"/>
      <w:bookmarkStart w:id="1707" w:name="_Toc20403037"/>
      <w:bookmarkStart w:id="1708" w:name="_Toc20403208"/>
      <w:bookmarkStart w:id="1709" w:name="_Toc20403379"/>
      <w:bookmarkStart w:id="1710" w:name="_Toc20403550"/>
      <w:bookmarkStart w:id="1711" w:name="_Toc20319642"/>
      <w:bookmarkStart w:id="1712" w:name="_Toc20390396"/>
      <w:bookmarkStart w:id="1713" w:name="_Toc20390581"/>
      <w:bookmarkStart w:id="1714" w:name="_Toc20390766"/>
      <w:bookmarkStart w:id="1715" w:name="_Toc20390951"/>
      <w:bookmarkStart w:id="1716" w:name="_Toc20391136"/>
      <w:bookmarkStart w:id="1717" w:name="_Toc20391327"/>
      <w:bookmarkStart w:id="1718" w:name="_Toc20391512"/>
      <w:bookmarkStart w:id="1719" w:name="_Toc20391697"/>
      <w:bookmarkStart w:id="1720" w:name="_Toc20391882"/>
      <w:bookmarkStart w:id="1721" w:name="_Toc20392067"/>
      <w:bookmarkStart w:id="1722" w:name="_Toc20392252"/>
      <w:bookmarkStart w:id="1723" w:name="_Toc20392437"/>
      <w:bookmarkStart w:id="1724" w:name="_Toc20396907"/>
      <w:bookmarkStart w:id="1725" w:name="_Toc20397092"/>
      <w:bookmarkStart w:id="1726" w:name="_Toc20397277"/>
      <w:bookmarkStart w:id="1727" w:name="_Toc20397462"/>
      <w:bookmarkStart w:id="1728" w:name="_Toc20397647"/>
      <w:bookmarkStart w:id="1729" w:name="_Toc20397831"/>
      <w:bookmarkStart w:id="1730" w:name="_Toc20398016"/>
      <w:bookmarkStart w:id="1731" w:name="_Toc20398200"/>
      <w:bookmarkStart w:id="1732" w:name="_Toc20398384"/>
      <w:bookmarkStart w:id="1733" w:name="_Toc20398568"/>
      <w:bookmarkStart w:id="1734" w:name="_Toc20398752"/>
      <w:bookmarkStart w:id="1735" w:name="_Toc20398936"/>
      <w:bookmarkStart w:id="1736" w:name="_Toc20399120"/>
      <w:bookmarkStart w:id="1737" w:name="_Toc20399304"/>
      <w:bookmarkStart w:id="1738" w:name="_Toc20399487"/>
      <w:bookmarkStart w:id="1739" w:name="_Toc20399670"/>
      <w:bookmarkStart w:id="1740" w:name="_Toc20399854"/>
      <w:bookmarkStart w:id="1741" w:name="_Toc20400038"/>
      <w:bookmarkStart w:id="1742" w:name="_Toc20400222"/>
      <w:bookmarkStart w:id="1743" w:name="_Toc20400406"/>
      <w:bookmarkStart w:id="1744" w:name="_Toc20400590"/>
      <w:bookmarkStart w:id="1745" w:name="_Toc20400775"/>
      <w:bookmarkStart w:id="1746" w:name="_Toc20400960"/>
      <w:bookmarkStart w:id="1747" w:name="_Toc20401135"/>
      <w:bookmarkStart w:id="1748" w:name="_Toc20401310"/>
      <w:bookmarkStart w:id="1749" w:name="_Toc20401485"/>
      <w:bookmarkStart w:id="1750" w:name="_Toc20401660"/>
      <w:bookmarkStart w:id="1751" w:name="_Toc20401835"/>
      <w:bookmarkStart w:id="1752" w:name="_Toc20402010"/>
      <w:bookmarkStart w:id="1753" w:name="_Toc20402185"/>
      <w:bookmarkStart w:id="1754" w:name="_Toc20402360"/>
      <w:bookmarkStart w:id="1755" w:name="_Toc20402528"/>
      <w:bookmarkStart w:id="1756" w:name="_Toc20402696"/>
      <w:bookmarkStart w:id="1757" w:name="_Toc20402867"/>
      <w:bookmarkStart w:id="1758" w:name="_Toc20403038"/>
      <w:bookmarkStart w:id="1759" w:name="_Toc20403209"/>
      <w:bookmarkStart w:id="1760" w:name="_Toc20403380"/>
      <w:bookmarkStart w:id="1761" w:name="_Toc20403551"/>
      <w:bookmarkStart w:id="1762" w:name="_Toc20319643"/>
      <w:bookmarkStart w:id="1763" w:name="_Toc20390397"/>
      <w:bookmarkStart w:id="1764" w:name="_Toc20390582"/>
      <w:bookmarkStart w:id="1765" w:name="_Toc20390767"/>
      <w:bookmarkStart w:id="1766" w:name="_Toc20390952"/>
      <w:bookmarkStart w:id="1767" w:name="_Toc20391137"/>
      <w:bookmarkStart w:id="1768" w:name="_Toc20391328"/>
      <w:bookmarkStart w:id="1769" w:name="_Toc20391513"/>
      <w:bookmarkStart w:id="1770" w:name="_Toc20391698"/>
      <w:bookmarkStart w:id="1771" w:name="_Toc20391883"/>
      <w:bookmarkStart w:id="1772" w:name="_Toc20392068"/>
      <w:bookmarkStart w:id="1773" w:name="_Toc20392253"/>
      <w:bookmarkStart w:id="1774" w:name="_Toc20392438"/>
      <w:bookmarkStart w:id="1775" w:name="_Toc20396908"/>
      <w:bookmarkStart w:id="1776" w:name="_Toc20397093"/>
      <w:bookmarkStart w:id="1777" w:name="_Toc20397278"/>
      <w:bookmarkStart w:id="1778" w:name="_Toc20397463"/>
      <w:bookmarkStart w:id="1779" w:name="_Toc20397648"/>
      <w:bookmarkStart w:id="1780" w:name="_Toc20397832"/>
      <w:bookmarkStart w:id="1781" w:name="_Toc20398017"/>
      <w:bookmarkStart w:id="1782" w:name="_Toc20398201"/>
      <w:bookmarkStart w:id="1783" w:name="_Toc20398385"/>
      <w:bookmarkStart w:id="1784" w:name="_Toc20398569"/>
      <w:bookmarkStart w:id="1785" w:name="_Toc20398753"/>
      <w:bookmarkStart w:id="1786" w:name="_Toc20398937"/>
      <w:bookmarkStart w:id="1787" w:name="_Toc20399121"/>
      <w:bookmarkStart w:id="1788" w:name="_Toc20399305"/>
      <w:bookmarkStart w:id="1789" w:name="_Toc20399488"/>
      <w:bookmarkStart w:id="1790" w:name="_Toc20399671"/>
      <w:bookmarkStart w:id="1791" w:name="_Toc20399855"/>
      <w:bookmarkStart w:id="1792" w:name="_Toc20400039"/>
      <w:bookmarkStart w:id="1793" w:name="_Toc20400223"/>
      <w:bookmarkStart w:id="1794" w:name="_Toc20400407"/>
      <w:bookmarkStart w:id="1795" w:name="_Toc20400591"/>
      <w:bookmarkStart w:id="1796" w:name="_Toc20400776"/>
      <w:bookmarkStart w:id="1797" w:name="_Toc20400961"/>
      <w:bookmarkStart w:id="1798" w:name="_Toc20401136"/>
      <w:bookmarkStart w:id="1799" w:name="_Toc20401311"/>
      <w:bookmarkStart w:id="1800" w:name="_Toc20401486"/>
      <w:bookmarkStart w:id="1801" w:name="_Toc20401661"/>
      <w:bookmarkStart w:id="1802" w:name="_Toc20401836"/>
      <w:bookmarkStart w:id="1803" w:name="_Toc20402011"/>
      <w:bookmarkStart w:id="1804" w:name="_Toc20402186"/>
      <w:bookmarkStart w:id="1805" w:name="_Toc20402361"/>
      <w:bookmarkStart w:id="1806" w:name="_Toc20402529"/>
      <w:bookmarkStart w:id="1807" w:name="_Toc20402697"/>
      <w:bookmarkStart w:id="1808" w:name="_Toc20402868"/>
      <w:bookmarkStart w:id="1809" w:name="_Toc20403039"/>
      <w:bookmarkStart w:id="1810" w:name="_Toc20403210"/>
      <w:bookmarkStart w:id="1811" w:name="_Toc20403381"/>
      <w:bookmarkStart w:id="1812" w:name="_Toc20403552"/>
      <w:bookmarkStart w:id="1813" w:name="_Toc20319644"/>
      <w:bookmarkStart w:id="1814" w:name="_Toc20390398"/>
      <w:bookmarkStart w:id="1815" w:name="_Toc20390583"/>
      <w:bookmarkStart w:id="1816" w:name="_Toc20390768"/>
      <w:bookmarkStart w:id="1817" w:name="_Toc20390953"/>
      <w:bookmarkStart w:id="1818" w:name="_Toc20391138"/>
      <w:bookmarkStart w:id="1819" w:name="_Toc20391329"/>
      <w:bookmarkStart w:id="1820" w:name="_Toc20391514"/>
      <w:bookmarkStart w:id="1821" w:name="_Toc20391699"/>
      <w:bookmarkStart w:id="1822" w:name="_Toc20391884"/>
      <w:bookmarkStart w:id="1823" w:name="_Toc20392069"/>
      <w:bookmarkStart w:id="1824" w:name="_Toc20392254"/>
      <w:bookmarkStart w:id="1825" w:name="_Toc20392439"/>
      <w:bookmarkStart w:id="1826" w:name="_Toc20396909"/>
      <w:bookmarkStart w:id="1827" w:name="_Toc20397094"/>
      <w:bookmarkStart w:id="1828" w:name="_Toc20397279"/>
      <w:bookmarkStart w:id="1829" w:name="_Toc20397464"/>
      <w:bookmarkStart w:id="1830" w:name="_Toc20397649"/>
      <w:bookmarkStart w:id="1831" w:name="_Toc20397833"/>
      <w:bookmarkStart w:id="1832" w:name="_Toc20398018"/>
      <w:bookmarkStart w:id="1833" w:name="_Toc20398202"/>
      <w:bookmarkStart w:id="1834" w:name="_Toc20398386"/>
      <w:bookmarkStart w:id="1835" w:name="_Toc20398570"/>
      <w:bookmarkStart w:id="1836" w:name="_Toc20398754"/>
      <w:bookmarkStart w:id="1837" w:name="_Toc20398938"/>
      <w:bookmarkStart w:id="1838" w:name="_Toc20399122"/>
      <w:bookmarkStart w:id="1839" w:name="_Toc20399306"/>
      <w:bookmarkStart w:id="1840" w:name="_Toc20399489"/>
      <w:bookmarkStart w:id="1841" w:name="_Toc20399672"/>
      <w:bookmarkStart w:id="1842" w:name="_Toc20399856"/>
      <w:bookmarkStart w:id="1843" w:name="_Toc20400040"/>
      <w:bookmarkStart w:id="1844" w:name="_Toc20400224"/>
      <w:bookmarkStart w:id="1845" w:name="_Toc20400408"/>
      <w:bookmarkStart w:id="1846" w:name="_Toc20400592"/>
      <w:bookmarkStart w:id="1847" w:name="_Toc20400777"/>
      <w:bookmarkStart w:id="1848" w:name="_Toc20400962"/>
      <w:bookmarkStart w:id="1849" w:name="_Toc20401137"/>
      <w:bookmarkStart w:id="1850" w:name="_Toc20401312"/>
      <w:bookmarkStart w:id="1851" w:name="_Toc20401487"/>
      <w:bookmarkStart w:id="1852" w:name="_Toc20401662"/>
      <w:bookmarkStart w:id="1853" w:name="_Toc20401837"/>
      <w:bookmarkStart w:id="1854" w:name="_Toc20402012"/>
      <w:bookmarkStart w:id="1855" w:name="_Toc20402187"/>
      <w:bookmarkStart w:id="1856" w:name="_Toc20402362"/>
      <w:bookmarkStart w:id="1857" w:name="_Toc20402530"/>
      <w:bookmarkStart w:id="1858" w:name="_Toc20402698"/>
      <w:bookmarkStart w:id="1859" w:name="_Toc20402869"/>
      <w:bookmarkStart w:id="1860" w:name="_Toc20403040"/>
      <w:bookmarkStart w:id="1861" w:name="_Toc20403211"/>
      <w:bookmarkStart w:id="1862" w:name="_Toc20403382"/>
      <w:bookmarkStart w:id="1863" w:name="_Toc20403553"/>
      <w:bookmarkStart w:id="1864" w:name="_Toc20319645"/>
      <w:bookmarkStart w:id="1865" w:name="_Toc20390399"/>
      <w:bookmarkStart w:id="1866" w:name="_Toc20390584"/>
      <w:bookmarkStart w:id="1867" w:name="_Toc20390769"/>
      <w:bookmarkStart w:id="1868" w:name="_Toc20390954"/>
      <w:bookmarkStart w:id="1869" w:name="_Toc20391139"/>
      <w:bookmarkStart w:id="1870" w:name="_Toc20391330"/>
      <w:bookmarkStart w:id="1871" w:name="_Toc20391515"/>
      <w:bookmarkStart w:id="1872" w:name="_Toc20391700"/>
      <w:bookmarkStart w:id="1873" w:name="_Toc20391885"/>
      <w:bookmarkStart w:id="1874" w:name="_Toc20392070"/>
      <w:bookmarkStart w:id="1875" w:name="_Toc20392255"/>
      <w:bookmarkStart w:id="1876" w:name="_Toc20392440"/>
      <w:bookmarkStart w:id="1877" w:name="_Toc20396910"/>
      <w:bookmarkStart w:id="1878" w:name="_Toc20397095"/>
      <w:bookmarkStart w:id="1879" w:name="_Toc20397280"/>
      <w:bookmarkStart w:id="1880" w:name="_Toc20397465"/>
      <w:bookmarkStart w:id="1881" w:name="_Toc20397650"/>
      <w:bookmarkStart w:id="1882" w:name="_Toc20397834"/>
      <w:bookmarkStart w:id="1883" w:name="_Toc20398019"/>
      <w:bookmarkStart w:id="1884" w:name="_Toc20398203"/>
      <w:bookmarkStart w:id="1885" w:name="_Toc20398387"/>
      <w:bookmarkStart w:id="1886" w:name="_Toc20398571"/>
      <w:bookmarkStart w:id="1887" w:name="_Toc20398755"/>
      <w:bookmarkStart w:id="1888" w:name="_Toc20398939"/>
      <w:bookmarkStart w:id="1889" w:name="_Toc20399123"/>
      <w:bookmarkStart w:id="1890" w:name="_Toc20399307"/>
      <w:bookmarkStart w:id="1891" w:name="_Toc20399490"/>
      <w:bookmarkStart w:id="1892" w:name="_Toc20399673"/>
      <w:bookmarkStart w:id="1893" w:name="_Toc20399857"/>
      <w:bookmarkStart w:id="1894" w:name="_Toc20400041"/>
      <w:bookmarkStart w:id="1895" w:name="_Toc20400225"/>
      <w:bookmarkStart w:id="1896" w:name="_Toc20400409"/>
      <w:bookmarkStart w:id="1897" w:name="_Toc20400593"/>
      <w:bookmarkStart w:id="1898" w:name="_Toc20400778"/>
      <w:bookmarkStart w:id="1899" w:name="_Toc20400963"/>
      <w:bookmarkStart w:id="1900" w:name="_Toc20401138"/>
      <w:bookmarkStart w:id="1901" w:name="_Toc20401313"/>
      <w:bookmarkStart w:id="1902" w:name="_Toc20401488"/>
      <w:bookmarkStart w:id="1903" w:name="_Toc20401663"/>
      <w:bookmarkStart w:id="1904" w:name="_Toc20401838"/>
      <w:bookmarkStart w:id="1905" w:name="_Toc20402013"/>
      <w:bookmarkStart w:id="1906" w:name="_Toc20402188"/>
      <w:bookmarkStart w:id="1907" w:name="_Toc20402363"/>
      <w:bookmarkStart w:id="1908" w:name="_Toc20402531"/>
      <w:bookmarkStart w:id="1909" w:name="_Toc20402699"/>
      <w:bookmarkStart w:id="1910" w:name="_Toc20402870"/>
      <w:bookmarkStart w:id="1911" w:name="_Toc20403041"/>
      <w:bookmarkStart w:id="1912" w:name="_Toc20403212"/>
      <w:bookmarkStart w:id="1913" w:name="_Toc20403383"/>
      <w:bookmarkStart w:id="1914" w:name="_Toc20403554"/>
      <w:bookmarkStart w:id="1915" w:name="_Toc20319646"/>
      <w:bookmarkStart w:id="1916" w:name="_Toc20390400"/>
      <w:bookmarkStart w:id="1917" w:name="_Toc20390585"/>
      <w:bookmarkStart w:id="1918" w:name="_Toc20390770"/>
      <w:bookmarkStart w:id="1919" w:name="_Toc20390955"/>
      <w:bookmarkStart w:id="1920" w:name="_Toc20391140"/>
      <w:bookmarkStart w:id="1921" w:name="_Toc20391331"/>
      <w:bookmarkStart w:id="1922" w:name="_Toc20391516"/>
      <w:bookmarkStart w:id="1923" w:name="_Toc20391701"/>
      <w:bookmarkStart w:id="1924" w:name="_Toc20391886"/>
      <w:bookmarkStart w:id="1925" w:name="_Toc20392071"/>
      <w:bookmarkStart w:id="1926" w:name="_Toc20392256"/>
      <w:bookmarkStart w:id="1927" w:name="_Toc20392441"/>
      <w:bookmarkStart w:id="1928" w:name="_Toc20396911"/>
      <w:bookmarkStart w:id="1929" w:name="_Toc20397096"/>
      <w:bookmarkStart w:id="1930" w:name="_Toc20397281"/>
      <w:bookmarkStart w:id="1931" w:name="_Toc20397466"/>
      <w:bookmarkStart w:id="1932" w:name="_Toc20397651"/>
      <w:bookmarkStart w:id="1933" w:name="_Toc20397835"/>
      <w:bookmarkStart w:id="1934" w:name="_Toc20398020"/>
      <w:bookmarkStart w:id="1935" w:name="_Toc20398204"/>
      <w:bookmarkStart w:id="1936" w:name="_Toc20398388"/>
      <w:bookmarkStart w:id="1937" w:name="_Toc20398572"/>
      <w:bookmarkStart w:id="1938" w:name="_Toc20398756"/>
      <w:bookmarkStart w:id="1939" w:name="_Toc20398940"/>
      <w:bookmarkStart w:id="1940" w:name="_Toc20399124"/>
      <w:bookmarkStart w:id="1941" w:name="_Toc20399308"/>
      <w:bookmarkStart w:id="1942" w:name="_Toc20399491"/>
      <w:bookmarkStart w:id="1943" w:name="_Toc20399674"/>
      <w:bookmarkStart w:id="1944" w:name="_Toc20399858"/>
      <w:bookmarkStart w:id="1945" w:name="_Toc20400042"/>
      <w:bookmarkStart w:id="1946" w:name="_Toc20400226"/>
      <w:bookmarkStart w:id="1947" w:name="_Toc20400410"/>
      <w:bookmarkStart w:id="1948" w:name="_Toc20400594"/>
      <w:bookmarkStart w:id="1949" w:name="_Toc20400779"/>
      <w:bookmarkStart w:id="1950" w:name="_Toc20400964"/>
      <w:bookmarkStart w:id="1951" w:name="_Toc20401139"/>
      <w:bookmarkStart w:id="1952" w:name="_Toc20401314"/>
      <w:bookmarkStart w:id="1953" w:name="_Toc20401489"/>
      <w:bookmarkStart w:id="1954" w:name="_Toc20401664"/>
      <w:bookmarkStart w:id="1955" w:name="_Toc20401839"/>
      <w:bookmarkStart w:id="1956" w:name="_Toc20402014"/>
      <w:bookmarkStart w:id="1957" w:name="_Toc20402189"/>
      <w:bookmarkStart w:id="1958" w:name="_Toc20402364"/>
      <w:bookmarkStart w:id="1959" w:name="_Toc20402532"/>
      <w:bookmarkStart w:id="1960" w:name="_Toc20402700"/>
      <w:bookmarkStart w:id="1961" w:name="_Toc20402871"/>
      <w:bookmarkStart w:id="1962" w:name="_Toc20403042"/>
      <w:bookmarkStart w:id="1963" w:name="_Toc20403213"/>
      <w:bookmarkStart w:id="1964" w:name="_Toc20403384"/>
      <w:bookmarkStart w:id="1965" w:name="_Toc20403555"/>
      <w:bookmarkStart w:id="1966" w:name="_Toc20319647"/>
      <w:bookmarkStart w:id="1967" w:name="_Toc20390401"/>
      <w:bookmarkStart w:id="1968" w:name="_Toc20390586"/>
      <w:bookmarkStart w:id="1969" w:name="_Toc20390771"/>
      <w:bookmarkStart w:id="1970" w:name="_Toc20390956"/>
      <w:bookmarkStart w:id="1971" w:name="_Toc20391141"/>
      <w:bookmarkStart w:id="1972" w:name="_Toc20391332"/>
      <w:bookmarkStart w:id="1973" w:name="_Toc20391517"/>
      <w:bookmarkStart w:id="1974" w:name="_Toc20391702"/>
      <w:bookmarkStart w:id="1975" w:name="_Toc20391887"/>
      <w:bookmarkStart w:id="1976" w:name="_Toc20392072"/>
      <w:bookmarkStart w:id="1977" w:name="_Toc20392257"/>
      <w:bookmarkStart w:id="1978" w:name="_Toc20392442"/>
      <w:bookmarkStart w:id="1979" w:name="_Toc20396912"/>
      <w:bookmarkStart w:id="1980" w:name="_Toc20397097"/>
      <w:bookmarkStart w:id="1981" w:name="_Toc20397282"/>
      <w:bookmarkStart w:id="1982" w:name="_Toc20397467"/>
      <w:bookmarkStart w:id="1983" w:name="_Toc20397652"/>
      <w:bookmarkStart w:id="1984" w:name="_Toc20397836"/>
      <w:bookmarkStart w:id="1985" w:name="_Toc20398021"/>
      <w:bookmarkStart w:id="1986" w:name="_Toc20398205"/>
      <w:bookmarkStart w:id="1987" w:name="_Toc20398389"/>
      <w:bookmarkStart w:id="1988" w:name="_Toc20398573"/>
      <w:bookmarkStart w:id="1989" w:name="_Toc20398757"/>
      <w:bookmarkStart w:id="1990" w:name="_Toc20398941"/>
      <w:bookmarkStart w:id="1991" w:name="_Toc20399125"/>
      <w:bookmarkStart w:id="1992" w:name="_Toc20399309"/>
      <w:bookmarkStart w:id="1993" w:name="_Toc20399492"/>
      <w:bookmarkStart w:id="1994" w:name="_Toc20399675"/>
      <w:bookmarkStart w:id="1995" w:name="_Toc20399859"/>
      <w:bookmarkStart w:id="1996" w:name="_Toc20400043"/>
      <w:bookmarkStart w:id="1997" w:name="_Toc20400227"/>
      <w:bookmarkStart w:id="1998" w:name="_Toc20400411"/>
      <w:bookmarkStart w:id="1999" w:name="_Toc20400595"/>
      <w:bookmarkStart w:id="2000" w:name="_Toc20400780"/>
      <w:bookmarkStart w:id="2001" w:name="_Toc20400965"/>
      <w:bookmarkStart w:id="2002" w:name="_Toc20401140"/>
      <w:bookmarkStart w:id="2003" w:name="_Toc20401315"/>
      <w:bookmarkStart w:id="2004" w:name="_Toc20401490"/>
      <w:bookmarkStart w:id="2005" w:name="_Toc20401665"/>
      <w:bookmarkStart w:id="2006" w:name="_Toc20401840"/>
      <w:bookmarkStart w:id="2007" w:name="_Toc20402015"/>
      <w:bookmarkStart w:id="2008" w:name="_Toc20402190"/>
      <w:bookmarkStart w:id="2009" w:name="_Toc20402365"/>
      <w:bookmarkStart w:id="2010" w:name="_Toc20402533"/>
      <w:bookmarkStart w:id="2011" w:name="_Toc20402701"/>
      <w:bookmarkStart w:id="2012" w:name="_Toc20402872"/>
      <w:bookmarkStart w:id="2013" w:name="_Toc20403043"/>
      <w:bookmarkStart w:id="2014" w:name="_Toc20403214"/>
      <w:bookmarkStart w:id="2015" w:name="_Toc20403385"/>
      <w:bookmarkStart w:id="2016" w:name="_Toc20403556"/>
      <w:bookmarkStart w:id="2017" w:name="_Toc20319648"/>
      <w:bookmarkStart w:id="2018" w:name="_Toc20390402"/>
      <w:bookmarkStart w:id="2019" w:name="_Toc20390587"/>
      <w:bookmarkStart w:id="2020" w:name="_Toc20390772"/>
      <w:bookmarkStart w:id="2021" w:name="_Toc20390957"/>
      <w:bookmarkStart w:id="2022" w:name="_Toc20391142"/>
      <w:bookmarkStart w:id="2023" w:name="_Toc20391333"/>
      <w:bookmarkStart w:id="2024" w:name="_Toc20391518"/>
      <w:bookmarkStart w:id="2025" w:name="_Toc20391703"/>
      <w:bookmarkStart w:id="2026" w:name="_Toc20391888"/>
      <w:bookmarkStart w:id="2027" w:name="_Toc20392073"/>
      <w:bookmarkStart w:id="2028" w:name="_Toc20392258"/>
      <w:bookmarkStart w:id="2029" w:name="_Toc20392443"/>
      <w:bookmarkStart w:id="2030" w:name="_Toc20396913"/>
      <w:bookmarkStart w:id="2031" w:name="_Toc20397098"/>
      <w:bookmarkStart w:id="2032" w:name="_Toc20397283"/>
      <w:bookmarkStart w:id="2033" w:name="_Toc20397468"/>
      <w:bookmarkStart w:id="2034" w:name="_Toc20397653"/>
      <w:bookmarkStart w:id="2035" w:name="_Toc20397837"/>
      <w:bookmarkStart w:id="2036" w:name="_Toc20398022"/>
      <w:bookmarkStart w:id="2037" w:name="_Toc20398206"/>
      <w:bookmarkStart w:id="2038" w:name="_Toc20398390"/>
      <w:bookmarkStart w:id="2039" w:name="_Toc20398574"/>
      <w:bookmarkStart w:id="2040" w:name="_Toc20398758"/>
      <w:bookmarkStart w:id="2041" w:name="_Toc20398942"/>
      <w:bookmarkStart w:id="2042" w:name="_Toc20399126"/>
      <w:bookmarkStart w:id="2043" w:name="_Toc20399310"/>
      <w:bookmarkStart w:id="2044" w:name="_Toc20399493"/>
      <w:bookmarkStart w:id="2045" w:name="_Toc20399676"/>
      <w:bookmarkStart w:id="2046" w:name="_Toc20399860"/>
      <w:bookmarkStart w:id="2047" w:name="_Toc20400044"/>
      <w:bookmarkStart w:id="2048" w:name="_Toc20400228"/>
      <w:bookmarkStart w:id="2049" w:name="_Toc20400412"/>
      <w:bookmarkStart w:id="2050" w:name="_Toc20400596"/>
      <w:bookmarkStart w:id="2051" w:name="_Toc20400781"/>
      <w:bookmarkStart w:id="2052" w:name="_Toc20400966"/>
      <w:bookmarkStart w:id="2053" w:name="_Toc20401141"/>
      <w:bookmarkStart w:id="2054" w:name="_Toc20401316"/>
      <w:bookmarkStart w:id="2055" w:name="_Toc20401491"/>
      <w:bookmarkStart w:id="2056" w:name="_Toc20401666"/>
      <w:bookmarkStart w:id="2057" w:name="_Toc20401841"/>
      <w:bookmarkStart w:id="2058" w:name="_Toc20402016"/>
      <w:bookmarkStart w:id="2059" w:name="_Toc20402191"/>
      <w:bookmarkStart w:id="2060" w:name="_Toc20402366"/>
      <w:bookmarkStart w:id="2061" w:name="_Toc20402534"/>
      <w:bookmarkStart w:id="2062" w:name="_Toc20402702"/>
      <w:bookmarkStart w:id="2063" w:name="_Toc20402873"/>
      <w:bookmarkStart w:id="2064" w:name="_Toc20403044"/>
      <w:bookmarkStart w:id="2065" w:name="_Toc20403215"/>
      <w:bookmarkStart w:id="2066" w:name="_Toc20403386"/>
      <w:bookmarkStart w:id="2067" w:name="_Toc20403557"/>
      <w:bookmarkStart w:id="2068" w:name="_Toc20319649"/>
      <w:bookmarkStart w:id="2069" w:name="_Toc20390403"/>
      <w:bookmarkStart w:id="2070" w:name="_Toc20390588"/>
      <w:bookmarkStart w:id="2071" w:name="_Toc20390773"/>
      <w:bookmarkStart w:id="2072" w:name="_Toc20390958"/>
      <w:bookmarkStart w:id="2073" w:name="_Toc20391143"/>
      <w:bookmarkStart w:id="2074" w:name="_Toc20391334"/>
      <w:bookmarkStart w:id="2075" w:name="_Toc20391519"/>
      <w:bookmarkStart w:id="2076" w:name="_Toc20391704"/>
      <w:bookmarkStart w:id="2077" w:name="_Toc20391889"/>
      <w:bookmarkStart w:id="2078" w:name="_Toc20392074"/>
      <w:bookmarkStart w:id="2079" w:name="_Toc20392259"/>
      <w:bookmarkStart w:id="2080" w:name="_Toc20392444"/>
      <w:bookmarkStart w:id="2081" w:name="_Toc20396914"/>
      <w:bookmarkStart w:id="2082" w:name="_Toc20397099"/>
      <w:bookmarkStart w:id="2083" w:name="_Toc20397284"/>
      <w:bookmarkStart w:id="2084" w:name="_Toc20397469"/>
      <w:bookmarkStart w:id="2085" w:name="_Toc20397654"/>
      <w:bookmarkStart w:id="2086" w:name="_Toc20397838"/>
      <w:bookmarkStart w:id="2087" w:name="_Toc20398023"/>
      <w:bookmarkStart w:id="2088" w:name="_Toc20398207"/>
      <w:bookmarkStart w:id="2089" w:name="_Toc20398391"/>
      <w:bookmarkStart w:id="2090" w:name="_Toc20398575"/>
      <w:bookmarkStart w:id="2091" w:name="_Toc20398759"/>
      <w:bookmarkStart w:id="2092" w:name="_Toc20398943"/>
      <w:bookmarkStart w:id="2093" w:name="_Toc20399127"/>
      <w:bookmarkStart w:id="2094" w:name="_Toc20399311"/>
      <w:bookmarkStart w:id="2095" w:name="_Toc20399494"/>
      <w:bookmarkStart w:id="2096" w:name="_Toc20399677"/>
      <w:bookmarkStart w:id="2097" w:name="_Toc20399861"/>
      <w:bookmarkStart w:id="2098" w:name="_Toc20400045"/>
      <w:bookmarkStart w:id="2099" w:name="_Toc20400229"/>
      <w:bookmarkStart w:id="2100" w:name="_Toc20400413"/>
      <w:bookmarkStart w:id="2101" w:name="_Toc20400597"/>
      <w:bookmarkStart w:id="2102" w:name="_Toc20400782"/>
      <w:bookmarkStart w:id="2103" w:name="_Toc20400967"/>
      <w:bookmarkStart w:id="2104" w:name="_Toc20401142"/>
      <w:bookmarkStart w:id="2105" w:name="_Toc20401317"/>
      <w:bookmarkStart w:id="2106" w:name="_Toc20401492"/>
      <w:bookmarkStart w:id="2107" w:name="_Toc20401667"/>
      <w:bookmarkStart w:id="2108" w:name="_Toc20401842"/>
      <w:bookmarkStart w:id="2109" w:name="_Toc20402017"/>
      <w:bookmarkStart w:id="2110" w:name="_Toc20402192"/>
      <w:bookmarkStart w:id="2111" w:name="_Toc20402367"/>
      <w:bookmarkStart w:id="2112" w:name="_Toc20402535"/>
      <w:bookmarkStart w:id="2113" w:name="_Toc20402703"/>
      <w:bookmarkStart w:id="2114" w:name="_Toc20402874"/>
      <w:bookmarkStart w:id="2115" w:name="_Toc20403045"/>
      <w:bookmarkStart w:id="2116" w:name="_Toc20403216"/>
      <w:bookmarkStart w:id="2117" w:name="_Toc20403387"/>
      <w:bookmarkStart w:id="2118" w:name="_Toc20403558"/>
      <w:bookmarkStart w:id="2119" w:name="_Toc20319650"/>
      <w:bookmarkStart w:id="2120" w:name="_Toc20390404"/>
      <w:bookmarkStart w:id="2121" w:name="_Toc20390589"/>
      <w:bookmarkStart w:id="2122" w:name="_Toc20390774"/>
      <w:bookmarkStart w:id="2123" w:name="_Toc20390959"/>
      <w:bookmarkStart w:id="2124" w:name="_Toc20391144"/>
      <w:bookmarkStart w:id="2125" w:name="_Toc20391335"/>
      <w:bookmarkStart w:id="2126" w:name="_Toc20391520"/>
      <w:bookmarkStart w:id="2127" w:name="_Toc20391705"/>
      <w:bookmarkStart w:id="2128" w:name="_Toc20391890"/>
      <w:bookmarkStart w:id="2129" w:name="_Toc20392075"/>
      <w:bookmarkStart w:id="2130" w:name="_Toc20392260"/>
      <w:bookmarkStart w:id="2131" w:name="_Toc20392445"/>
      <w:bookmarkStart w:id="2132" w:name="_Toc20396915"/>
      <w:bookmarkStart w:id="2133" w:name="_Toc20397100"/>
      <w:bookmarkStart w:id="2134" w:name="_Toc20397285"/>
      <w:bookmarkStart w:id="2135" w:name="_Toc20397470"/>
      <w:bookmarkStart w:id="2136" w:name="_Toc20397655"/>
      <w:bookmarkStart w:id="2137" w:name="_Toc20397839"/>
      <w:bookmarkStart w:id="2138" w:name="_Toc20398024"/>
      <w:bookmarkStart w:id="2139" w:name="_Toc20398208"/>
      <w:bookmarkStart w:id="2140" w:name="_Toc20398392"/>
      <w:bookmarkStart w:id="2141" w:name="_Toc20398576"/>
      <w:bookmarkStart w:id="2142" w:name="_Toc20398760"/>
      <w:bookmarkStart w:id="2143" w:name="_Toc20398944"/>
      <w:bookmarkStart w:id="2144" w:name="_Toc20399128"/>
      <w:bookmarkStart w:id="2145" w:name="_Toc20399312"/>
      <w:bookmarkStart w:id="2146" w:name="_Toc20399495"/>
      <w:bookmarkStart w:id="2147" w:name="_Toc20399678"/>
      <w:bookmarkStart w:id="2148" w:name="_Toc20399862"/>
      <w:bookmarkStart w:id="2149" w:name="_Toc20400046"/>
      <w:bookmarkStart w:id="2150" w:name="_Toc20400230"/>
      <w:bookmarkStart w:id="2151" w:name="_Toc20400414"/>
      <w:bookmarkStart w:id="2152" w:name="_Toc20400598"/>
      <w:bookmarkStart w:id="2153" w:name="_Toc20400783"/>
      <w:bookmarkStart w:id="2154" w:name="_Toc20400968"/>
      <w:bookmarkStart w:id="2155" w:name="_Toc20401143"/>
      <w:bookmarkStart w:id="2156" w:name="_Toc20401318"/>
      <w:bookmarkStart w:id="2157" w:name="_Toc20401493"/>
      <w:bookmarkStart w:id="2158" w:name="_Toc20401668"/>
      <w:bookmarkStart w:id="2159" w:name="_Toc20401843"/>
      <w:bookmarkStart w:id="2160" w:name="_Toc20402018"/>
      <w:bookmarkStart w:id="2161" w:name="_Toc20402193"/>
      <w:bookmarkStart w:id="2162" w:name="_Toc20402368"/>
      <w:bookmarkStart w:id="2163" w:name="_Toc20402536"/>
      <w:bookmarkStart w:id="2164" w:name="_Toc20402704"/>
      <w:bookmarkStart w:id="2165" w:name="_Toc20402875"/>
      <w:bookmarkStart w:id="2166" w:name="_Toc20403046"/>
      <w:bookmarkStart w:id="2167" w:name="_Toc20403217"/>
      <w:bookmarkStart w:id="2168" w:name="_Toc20403388"/>
      <w:bookmarkStart w:id="2169" w:name="_Toc20403559"/>
      <w:bookmarkStart w:id="2170" w:name="_Toc20319651"/>
      <w:bookmarkStart w:id="2171" w:name="_Toc20390405"/>
      <w:bookmarkStart w:id="2172" w:name="_Toc20390590"/>
      <w:bookmarkStart w:id="2173" w:name="_Toc20390775"/>
      <w:bookmarkStart w:id="2174" w:name="_Toc20390960"/>
      <w:bookmarkStart w:id="2175" w:name="_Toc20391145"/>
      <w:bookmarkStart w:id="2176" w:name="_Toc20391336"/>
      <w:bookmarkStart w:id="2177" w:name="_Toc20391521"/>
      <w:bookmarkStart w:id="2178" w:name="_Toc20391706"/>
      <w:bookmarkStart w:id="2179" w:name="_Toc20391891"/>
      <w:bookmarkStart w:id="2180" w:name="_Toc20392076"/>
      <w:bookmarkStart w:id="2181" w:name="_Toc20392261"/>
      <w:bookmarkStart w:id="2182" w:name="_Toc20392446"/>
      <w:bookmarkStart w:id="2183" w:name="_Toc20396916"/>
      <w:bookmarkStart w:id="2184" w:name="_Toc20397101"/>
      <w:bookmarkStart w:id="2185" w:name="_Toc20397286"/>
      <w:bookmarkStart w:id="2186" w:name="_Toc20397471"/>
      <w:bookmarkStart w:id="2187" w:name="_Toc20397656"/>
      <w:bookmarkStart w:id="2188" w:name="_Toc20397840"/>
      <w:bookmarkStart w:id="2189" w:name="_Toc20398025"/>
      <w:bookmarkStart w:id="2190" w:name="_Toc20398209"/>
      <w:bookmarkStart w:id="2191" w:name="_Toc20398393"/>
      <w:bookmarkStart w:id="2192" w:name="_Toc20398577"/>
      <w:bookmarkStart w:id="2193" w:name="_Toc20398761"/>
      <w:bookmarkStart w:id="2194" w:name="_Toc20398945"/>
      <w:bookmarkStart w:id="2195" w:name="_Toc20399129"/>
      <w:bookmarkStart w:id="2196" w:name="_Toc20399313"/>
      <w:bookmarkStart w:id="2197" w:name="_Toc20399496"/>
      <w:bookmarkStart w:id="2198" w:name="_Toc20399679"/>
      <w:bookmarkStart w:id="2199" w:name="_Toc20399863"/>
      <w:bookmarkStart w:id="2200" w:name="_Toc20400047"/>
      <w:bookmarkStart w:id="2201" w:name="_Toc20400231"/>
      <w:bookmarkStart w:id="2202" w:name="_Toc20400415"/>
      <w:bookmarkStart w:id="2203" w:name="_Toc20400599"/>
      <w:bookmarkStart w:id="2204" w:name="_Toc20400784"/>
      <w:bookmarkStart w:id="2205" w:name="_Toc20400969"/>
      <w:bookmarkStart w:id="2206" w:name="_Toc20401144"/>
      <w:bookmarkStart w:id="2207" w:name="_Toc20401319"/>
      <w:bookmarkStart w:id="2208" w:name="_Toc20401494"/>
      <w:bookmarkStart w:id="2209" w:name="_Toc20401669"/>
      <w:bookmarkStart w:id="2210" w:name="_Toc20401844"/>
      <w:bookmarkStart w:id="2211" w:name="_Toc20402019"/>
      <w:bookmarkStart w:id="2212" w:name="_Toc20402194"/>
      <w:bookmarkStart w:id="2213" w:name="_Toc20402369"/>
      <w:bookmarkStart w:id="2214" w:name="_Toc20402537"/>
      <w:bookmarkStart w:id="2215" w:name="_Toc20402705"/>
      <w:bookmarkStart w:id="2216" w:name="_Toc20402876"/>
      <w:bookmarkStart w:id="2217" w:name="_Toc20403047"/>
      <w:bookmarkStart w:id="2218" w:name="_Toc20403218"/>
      <w:bookmarkStart w:id="2219" w:name="_Toc20403389"/>
      <w:bookmarkStart w:id="2220" w:name="_Toc20403560"/>
      <w:bookmarkStart w:id="2221" w:name="_Toc20319652"/>
      <w:bookmarkStart w:id="2222" w:name="_Toc20390406"/>
      <w:bookmarkStart w:id="2223" w:name="_Toc20390591"/>
      <w:bookmarkStart w:id="2224" w:name="_Toc20390776"/>
      <w:bookmarkStart w:id="2225" w:name="_Toc20390961"/>
      <w:bookmarkStart w:id="2226" w:name="_Toc20391146"/>
      <w:bookmarkStart w:id="2227" w:name="_Toc20391337"/>
      <w:bookmarkStart w:id="2228" w:name="_Toc20391522"/>
      <w:bookmarkStart w:id="2229" w:name="_Toc20391707"/>
      <w:bookmarkStart w:id="2230" w:name="_Toc20391892"/>
      <w:bookmarkStart w:id="2231" w:name="_Toc20392077"/>
      <w:bookmarkStart w:id="2232" w:name="_Toc20392262"/>
      <w:bookmarkStart w:id="2233" w:name="_Toc20392447"/>
      <w:bookmarkStart w:id="2234" w:name="_Toc20396917"/>
      <w:bookmarkStart w:id="2235" w:name="_Toc20397102"/>
      <w:bookmarkStart w:id="2236" w:name="_Toc20397287"/>
      <w:bookmarkStart w:id="2237" w:name="_Toc20397472"/>
      <w:bookmarkStart w:id="2238" w:name="_Toc20397657"/>
      <w:bookmarkStart w:id="2239" w:name="_Toc20397841"/>
      <w:bookmarkStart w:id="2240" w:name="_Toc20398026"/>
      <w:bookmarkStart w:id="2241" w:name="_Toc20398210"/>
      <w:bookmarkStart w:id="2242" w:name="_Toc20398394"/>
      <w:bookmarkStart w:id="2243" w:name="_Toc20398578"/>
      <w:bookmarkStart w:id="2244" w:name="_Toc20398762"/>
      <w:bookmarkStart w:id="2245" w:name="_Toc20398946"/>
      <w:bookmarkStart w:id="2246" w:name="_Toc20399130"/>
      <w:bookmarkStart w:id="2247" w:name="_Toc20399314"/>
      <w:bookmarkStart w:id="2248" w:name="_Toc20399497"/>
      <w:bookmarkStart w:id="2249" w:name="_Toc20399680"/>
      <w:bookmarkStart w:id="2250" w:name="_Toc20399864"/>
      <w:bookmarkStart w:id="2251" w:name="_Toc20400048"/>
      <w:bookmarkStart w:id="2252" w:name="_Toc20400232"/>
      <w:bookmarkStart w:id="2253" w:name="_Toc20400416"/>
      <w:bookmarkStart w:id="2254" w:name="_Toc20400600"/>
      <w:bookmarkStart w:id="2255" w:name="_Toc20400785"/>
      <w:bookmarkStart w:id="2256" w:name="_Toc20400970"/>
      <w:bookmarkStart w:id="2257" w:name="_Toc20401145"/>
      <w:bookmarkStart w:id="2258" w:name="_Toc20401320"/>
      <w:bookmarkStart w:id="2259" w:name="_Toc20401495"/>
      <w:bookmarkStart w:id="2260" w:name="_Toc20401670"/>
      <w:bookmarkStart w:id="2261" w:name="_Toc20401845"/>
      <w:bookmarkStart w:id="2262" w:name="_Toc20402020"/>
      <w:bookmarkStart w:id="2263" w:name="_Toc20402195"/>
      <w:bookmarkStart w:id="2264" w:name="_Toc20402370"/>
      <w:bookmarkStart w:id="2265" w:name="_Toc20402538"/>
      <w:bookmarkStart w:id="2266" w:name="_Toc20402706"/>
      <w:bookmarkStart w:id="2267" w:name="_Toc20402877"/>
      <w:bookmarkStart w:id="2268" w:name="_Toc20403048"/>
      <w:bookmarkStart w:id="2269" w:name="_Toc20403219"/>
      <w:bookmarkStart w:id="2270" w:name="_Toc20403390"/>
      <w:bookmarkStart w:id="2271" w:name="_Toc20403561"/>
      <w:bookmarkStart w:id="2272" w:name="_Toc20319653"/>
      <w:bookmarkStart w:id="2273" w:name="_Toc20390407"/>
      <w:bookmarkStart w:id="2274" w:name="_Toc20390592"/>
      <w:bookmarkStart w:id="2275" w:name="_Toc20390777"/>
      <w:bookmarkStart w:id="2276" w:name="_Toc20390962"/>
      <w:bookmarkStart w:id="2277" w:name="_Toc20391147"/>
      <w:bookmarkStart w:id="2278" w:name="_Toc20391338"/>
      <w:bookmarkStart w:id="2279" w:name="_Toc20391523"/>
      <w:bookmarkStart w:id="2280" w:name="_Toc20391708"/>
      <w:bookmarkStart w:id="2281" w:name="_Toc20391893"/>
      <w:bookmarkStart w:id="2282" w:name="_Toc20392078"/>
      <w:bookmarkStart w:id="2283" w:name="_Toc20392263"/>
      <w:bookmarkStart w:id="2284" w:name="_Toc20392448"/>
      <w:bookmarkStart w:id="2285" w:name="_Toc20396918"/>
      <w:bookmarkStart w:id="2286" w:name="_Toc20397103"/>
      <w:bookmarkStart w:id="2287" w:name="_Toc20397288"/>
      <w:bookmarkStart w:id="2288" w:name="_Toc20397473"/>
      <w:bookmarkStart w:id="2289" w:name="_Toc20397658"/>
      <w:bookmarkStart w:id="2290" w:name="_Toc20397842"/>
      <w:bookmarkStart w:id="2291" w:name="_Toc20398027"/>
      <w:bookmarkStart w:id="2292" w:name="_Toc20398211"/>
      <w:bookmarkStart w:id="2293" w:name="_Toc20398395"/>
      <w:bookmarkStart w:id="2294" w:name="_Toc20398579"/>
      <w:bookmarkStart w:id="2295" w:name="_Toc20398763"/>
      <w:bookmarkStart w:id="2296" w:name="_Toc20398947"/>
      <w:bookmarkStart w:id="2297" w:name="_Toc20399131"/>
      <w:bookmarkStart w:id="2298" w:name="_Toc20399315"/>
      <w:bookmarkStart w:id="2299" w:name="_Toc20399498"/>
      <w:bookmarkStart w:id="2300" w:name="_Toc20399681"/>
      <w:bookmarkStart w:id="2301" w:name="_Toc20399865"/>
      <w:bookmarkStart w:id="2302" w:name="_Toc20400049"/>
      <w:bookmarkStart w:id="2303" w:name="_Toc20400233"/>
      <w:bookmarkStart w:id="2304" w:name="_Toc20400417"/>
      <w:bookmarkStart w:id="2305" w:name="_Toc20400601"/>
      <w:bookmarkStart w:id="2306" w:name="_Toc20400786"/>
      <w:bookmarkStart w:id="2307" w:name="_Toc20400971"/>
      <w:bookmarkStart w:id="2308" w:name="_Toc20401146"/>
      <w:bookmarkStart w:id="2309" w:name="_Toc20401321"/>
      <w:bookmarkStart w:id="2310" w:name="_Toc20401496"/>
      <w:bookmarkStart w:id="2311" w:name="_Toc20401671"/>
      <w:bookmarkStart w:id="2312" w:name="_Toc20401846"/>
      <w:bookmarkStart w:id="2313" w:name="_Toc20402021"/>
      <w:bookmarkStart w:id="2314" w:name="_Toc20402196"/>
      <w:bookmarkStart w:id="2315" w:name="_Toc20402371"/>
      <w:bookmarkStart w:id="2316" w:name="_Toc20402539"/>
      <w:bookmarkStart w:id="2317" w:name="_Toc20402707"/>
      <w:bookmarkStart w:id="2318" w:name="_Toc20402878"/>
      <w:bookmarkStart w:id="2319" w:name="_Toc20403049"/>
      <w:bookmarkStart w:id="2320" w:name="_Toc20403220"/>
      <w:bookmarkStart w:id="2321" w:name="_Toc20403391"/>
      <w:bookmarkStart w:id="2322" w:name="_Toc20403562"/>
      <w:bookmarkStart w:id="2323" w:name="_Toc20319654"/>
      <w:bookmarkStart w:id="2324" w:name="_Toc20390408"/>
      <w:bookmarkStart w:id="2325" w:name="_Toc20390593"/>
      <w:bookmarkStart w:id="2326" w:name="_Toc20390778"/>
      <w:bookmarkStart w:id="2327" w:name="_Toc20390963"/>
      <w:bookmarkStart w:id="2328" w:name="_Toc20391148"/>
      <w:bookmarkStart w:id="2329" w:name="_Toc20391339"/>
      <w:bookmarkStart w:id="2330" w:name="_Toc20391524"/>
      <w:bookmarkStart w:id="2331" w:name="_Toc20391709"/>
      <w:bookmarkStart w:id="2332" w:name="_Toc20391894"/>
      <w:bookmarkStart w:id="2333" w:name="_Toc20392079"/>
      <w:bookmarkStart w:id="2334" w:name="_Toc20392264"/>
      <w:bookmarkStart w:id="2335" w:name="_Toc20392449"/>
      <w:bookmarkStart w:id="2336" w:name="_Toc20396919"/>
      <w:bookmarkStart w:id="2337" w:name="_Toc20397104"/>
      <w:bookmarkStart w:id="2338" w:name="_Toc20397289"/>
      <w:bookmarkStart w:id="2339" w:name="_Toc20397474"/>
      <w:bookmarkStart w:id="2340" w:name="_Toc20397659"/>
      <w:bookmarkStart w:id="2341" w:name="_Toc20397843"/>
      <w:bookmarkStart w:id="2342" w:name="_Toc20398028"/>
      <w:bookmarkStart w:id="2343" w:name="_Toc20398212"/>
      <w:bookmarkStart w:id="2344" w:name="_Toc20398396"/>
      <w:bookmarkStart w:id="2345" w:name="_Toc20398580"/>
      <w:bookmarkStart w:id="2346" w:name="_Toc20398764"/>
      <w:bookmarkStart w:id="2347" w:name="_Toc20398948"/>
      <w:bookmarkStart w:id="2348" w:name="_Toc20399132"/>
      <w:bookmarkStart w:id="2349" w:name="_Toc20399316"/>
      <w:bookmarkStart w:id="2350" w:name="_Toc20399499"/>
      <w:bookmarkStart w:id="2351" w:name="_Toc20399682"/>
      <w:bookmarkStart w:id="2352" w:name="_Toc20399866"/>
      <w:bookmarkStart w:id="2353" w:name="_Toc20400050"/>
      <w:bookmarkStart w:id="2354" w:name="_Toc20400234"/>
      <w:bookmarkStart w:id="2355" w:name="_Toc20400418"/>
      <w:bookmarkStart w:id="2356" w:name="_Toc20400602"/>
      <w:bookmarkStart w:id="2357" w:name="_Toc20400787"/>
      <w:bookmarkStart w:id="2358" w:name="_Toc20400972"/>
      <w:bookmarkStart w:id="2359" w:name="_Toc20401147"/>
      <w:bookmarkStart w:id="2360" w:name="_Toc20401322"/>
      <w:bookmarkStart w:id="2361" w:name="_Toc20401497"/>
      <w:bookmarkStart w:id="2362" w:name="_Toc20401672"/>
      <w:bookmarkStart w:id="2363" w:name="_Toc20401847"/>
      <w:bookmarkStart w:id="2364" w:name="_Toc20402022"/>
      <w:bookmarkStart w:id="2365" w:name="_Toc20402197"/>
      <w:bookmarkStart w:id="2366" w:name="_Toc20402372"/>
      <w:bookmarkStart w:id="2367" w:name="_Toc20402540"/>
      <w:bookmarkStart w:id="2368" w:name="_Toc20402708"/>
      <w:bookmarkStart w:id="2369" w:name="_Toc20402879"/>
      <w:bookmarkStart w:id="2370" w:name="_Toc20403050"/>
      <w:bookmarkStart w:id="2371" w:name="_Toc20403221"/>
      <w:bookmarkStart w:id="2372" w:name="_Toc20403392"/>
      <w:bookmarkStart w:id="2373" w:name="_Toc20403563"/>
      <w:bookmarkStart w:id="2374" w:name="_Toc20319655"/>
      <w:bookmarkStart w:id="2375" w:name="_Toc20390409"/>
      <w:bookmarkStart w:id="2376" w:name="_Toc20390594"/>
      <w:bookmarkStart w:id="2377" w:name="_Toc20390779"/>
      <w:bookmarkStart w:id="2378" w:name="_Toc20390964"/>
      <w:bookmarkStart w:id="2379" w:name="_Toc20391149"/>
      <w:bookmarkStart w:id="2380" w:name="_Toc20391340"/>
      <w:bookmarkStart w:id="2381" w:name="_Toc20391525"/>
      <w:bookmarkStart w:id="2382" w:name="_Toc20391710"/>
      <w:bookmarkStart w:id="2383" w:name="_Toc20391895"/>
      <w:bookmarkStart w:id="2384" w:name="_Toc20392080"/>
      <w:bookmarkStart w:id="2385" w:name="_Toc20392265"/>
      <w:bookmarkStart w:id="2386" w:name="_Toc20392450"/>
      <w:bookmarkStart w:id="2387" w:name="_Toc20396920"/>
      <w:bookmarkStart w:id="2388" w:name="_Toc20397105"/>
      <w:bookmarkStart w:id="2389" w:name="_Toc20397290"/>
      <w:bookmarkStart w:id="2390" w:name="_Toc20397475"/>
      <w:bookmarkStart w:id="2391" w:name="_Toc20397660"/>
      <w:bookmarkStart w:id="2392" w:name="_Toc20397844"/>
      <w:bookmarkStart w:id="2393" w:name="_Toc20398029"/>
      <w:bookmarkStart w:id="2394" w:name="_Toc20398213"/>
      <w:bookmarkStart w:id="2395" w:name="_Toc20398397"/>
      <w:bookmarkStart w:id="2396" w:name="_Toc20398581"/>
      <w:bookmarkStart w:id="2397" w:name="_Toc20398765"/>
      <w:bookmarkStart w:id="2398" w:name="_Toc20398949"/>
      <w:bookmarkStart w:id="2399" w:name="_Toc20399133"/>
      <w:bookmarkStart w:id="2400" w:name="_Toc20399317"/>
      <w:bookmarkStart w:id="2401" w:name="_Toc20399500"/>
      <w:bookmarkStart w:id="2402" w:name="_Toc20399683"/>
      <w:bookmarkStart w:id="2403" w:name="_Toc20399867"/>
      <w:bookmarkStart w:id="2404" w:name="_Toc20400051"/>
      <w:bookmarkStart w:id="2405" w:name="_Toc20400235"/>
      <w:bookmarkStart w:id="2406" w:name="_Toc20400419"/>
      <w:bookmarkStart w:id="2407" w:name="_Toc20400603"/>
      <w:bookmarkStart w:id="2408" w:name="_Toc20400788"/>
      <w:bookmarkStart w:id="2409" w:name="_Toc20400973"/>
      <w:bookmarkStart w:id="2410" w:name="_Toc20401148"/>
      <w:bookmarkStart w:id="2411" w:name="_Toc20401323"/>
      <w:bookmarkStart w:id="2412" w:name="_Toc20401498"/>
      <w:bookmarkStart w:id="2413" w:name="_Toc20401673"/>
      <w:bookmarkStart w:id="2414" w:name="_Toc20401848"/>
      <w:bookmarkStart w:id="2415" w:name="_Toc20402023"/>
      <w:bookmarkStart w:id="2416" w:name="_Toc20402198"/>
      <w:bookmarkStart w:id="2417" w:name="_Toc20402373"/>
      <w:bookmarkStart w:id="2418" w:name="_Toc20402541"/>
      <w:bookmarkStart w:id="2419" w:name="_Toc20402709"/>
      <w:bookmarkStart w:id="2420" w:name="_Toc20402880"/>
      <w:bookmarkStart w:id="2421" w:name="_Toc20403051"/>
      <w:bookmarkStart w:id="2422" w:name="_Toc20403222"/>
      <w:bookmarkStart w:id="2423" w:name="_Toc20403393"/>
      <w:bookmarkStart w:id="2424" w:name="_Toc20403564"/>
      <w:bookmarkStart w:id="2425" w:name="_Toc20319656"/>
      <w:bookmarkStart w:id="2426" w:name="_Toc20390410"/>
      <w:bookmarkStart w:id="2427" w:name="_Toc20390595"/>
      <w:bookmarkStart w:id="2428" w:name="_Toc20390780"/>
      <w:bookmarkStart w:id="2429" w:name="_Toc20390965"/>
      <w:bookmarkStart w:id="2430" w:name="_Toc20391150"/>
      <w:bookmarkStart w:id="2431" w:name="_Toc20391341"/>
      <w:bookmarkStart w:id="2432" w:name="_Toc20391526"/>
      <w:bookmarkStart w:id="2433" w:name="_Toc20391711"/>
      <w:bookmarkStart w:id="2434" w:name="_Toc20391896"/>
      <w:bookmarkStart w:id="2435" w:name="_Toc20392081"/>
      <w:bookmarkStart w:id="2436" w:name="_Toc20392266"/>
      <w:bookmarkStart w:id="2437" w:name="_Toc20392451"/>
      <w:bookmarkStart w:id="2438" w:name="_Toc20396921"/>
      <w:bookmarkStart w:id="2439" w:name="_Toc20397106"/>
      <w:bookmarkStart w:id="2440" w:name="_Toc20397291"/>
      <w:bookmarkStart w:id="2441" w:name="_Toc20397476"/>
      <w:bookmarkStart w:id="2442" w:name="_Toc20397661"/>
      <w:bookmarkStart w:id="2443" w:name="_Toc20397845"/>
      <w:bookmarkStart w:id="2444" w:name="_Toc20398030"/>
      <w:bookmarkStart w:id="2445" w:name="_Toc20398214"/>
      <w:bookmarkStart w:id="2446" w:name="_Toc20398398"/>
      <w:bookmarkStart w:id="2447" w:name="_Toc20398582"/>
      <w:bookmarkStart w:id="2448" w:name="_Toc20398766"/>
      <w:bookmarkStart w:id="2449" w:name="_Toc20398950"/>
      <w:bookmarkStart w:id="2450" w:name="_Toc20399134"/>
      <w:bookmarkStart w:id="2451" w:name="_Toc20399318"/>
      <w:bookmarkStart w:id="2452" w:name="_Toc20399501"/>
      <w:bookmarkStart w:id="2453" w:name="_Toc20399684"/>
      <w:bookmarkStart w:id="2454" w:name="_Toc20399868"/>
      <w:bookmarkStart w:id="2455" w:name="_Toc20400052"/>
      <w:bookmarkStart w:id="2456" w:name="_Toc20400236"/>
      <w:bookmarkStart w:id="2457" w:name="_Toc20400420"/>
      <w:bookmarkStart w:id="2458" w:name="_Toc20400604"/>
      <w:bookmarkStart w:id="2459" w:name="_Toc20400789"/>
      <w:bookmarkStart w:id="2460" w:name="_Toc20400974"/>
      <w:bookmarkStart w:id="2461" w:name="_Toc20401149"/>
      <w:bookmarkStart w:id="2462" w:name="_Toc20401324"/>
      <w:bookmarkStart w:id="2463" w:name="_Toc20401499"/>
      <w:bookmarkStart w:id="2464" w:name="_Toc20401674"/>
      <w:bookmarkStart w:id="2465" w:name="_Toc20401849"/>
      <w:bookmarkStart w:id="2466" w:name="_Toc20402024"/>
      <w:bookmarkStart w:id="2467" w:name="_Toc20402199"/>
      <w:bookmarkStart w:id="2468" w:name="_Toc20402374"/>
      <w:bookmarkStart w:id="2469" w:name="_Toc20402542"/>
      <w:bookmarkStart w:id="2470" w:name="_Toc20402710"/>
      <w:bookmarkStart w:id="2471" w:name="_Toc20402881"/>
      <w:bookmarkStart w:id="2472" w:name="_Toc20403052"/>
      <w:bookmarkStart w:id="2473" w:name="_Toc20403223"/>
      <w:bookmarkStart w:id="2474" w:name="_Toc20403394"/>
      <w:bookmarkStart w:id="2475" w:name="_Toc20403565"/>
      <w:bookmarkStart w:id="2476" w:name="_Toc20319657"/>
      <w:bookmarkStart w:id="2477" w:name="_Toc20390411"/>
      <w:bookmarkStart w:id="2478" w:name="_Toc20390596"/>
      <w:bookmarkStart w:id="2479" w:name="_Toc20390781"/>
      <w:bookmarkStart w:id="2480" w:name="_Toc20390966"/>
      <w:bookmarkStart w:id="2481" w:name="_Toc20391151"/>
      <w:bookmarkStart w:id="2482" w:name="_Toc20391342"/>
      <w:bookmarkStart w:id="2483" w:name="_Toc20391527"/>
      <w:bookmarkStart w:id="2484" w:name="_Toc20391712"/>
      <w:bookmarkStart w:id="2485" w:name="_Toc20391897"/>
      <w:bookmarkStart w:id="2486" w:name="_Toc20392082"/>
      <w:bookmarkStart w:id="2487" w:name="_Toc20392267"/>
      <w:bookmarkStart w:id="2488" w:name="_Toc20392452"/>
      <w:bookmarkStart w:id="2489" w:name="_Toc20396922"/>
      <w:bookmarkStart w:id="2490" w:name="_Toc20397107"/>
      <w:bookmarkStart w:id="2491" w:name="_Toc20397292"/>
      <w:bookmarkStart w:id="2492" w:name="_Toc20397477"/>
      <w:bookmarkStart w:id="2493" w:name="_Toc20397662"/>
      <w:bookmarkStart w:id="2494" w:name="_Toc20397846"/>
      <w:bookmarkStart w:id="2495" w:name="_Toc20398031"/>
      <w:bookmarkStart w:id="2496" w:name="_Toc20398215"/>
      <w:bookmarkStart w:id="2497" w:name="_Toc20398399"/>
      <w:bookmarkStart w:id="2498" w:name="_Toc20398583"/>
      <w:bookmarkStart w:id="2499" w:name="_Toc20398767"/>
      <w:bookmarkStart w:id="2500" w:name="_Toc20398951"/>
      <w:bookmarkStart w:id="2501" w:name="_Toc20399135"/>
      <w:bookmarkStart w:id="2502" w:name="_Toc20399319"/>
      <w:bookmarkStart w:id="2503" w:name="_Toc20399502"/>
      <w:bookmarkStart w:id="2504" w:name="_Toc20399685"/>
      <w:bookmarkStart w:id="2505" w:name="_Toc20399869"/>
      <w:bookmarkStart w:id="2506" w:name="_Toc20400053"/>
      <w:bookmarkStart w:id="2507" w:name="_Toc20400237"/>
      <w:bookmarkStart w:id="2508" w:name="_Toc20400421"/>
      <w:bookmarkStart w:id="2509" w:name="_Toc20400605"/>
      <w:bookmarkStart w:id="2510" w:name="_Toc20400790"/>
      <w:bookmarkStart w:id="2511" w:name="_Toc20400975"/>
      <w:bookmarkStart w:id="2512" w:name="_Toc20401150"/>
      <w:bookmarkStart w:id="2513" w:name="_Toc20401325"/>
      <w:bookmarkStart w:id="2514" w:name="_Toc20401500"/>
      <w:bookmarkStart w:id="2515" w:name="_Toc20401675"/>
      <w:bookmarkStart w:id="2516" w:name="_Toc20401850"/>
      <w:bookmarkStart w:id="2517" w:name="_Toc20402025"/>
      <w:bookmarkStart w:id="2518" w:name="_Toc20402200"/>
      <w:bookmarkStart w:id="2519" w:name="_Toc20402375"/>
      <w:bookmarkStart w:id="2520" w:name="_Toc20402543"/>
      <w:bookmarkStart w:id="2521" w:name="_Toc20402711"/>
      <w:bookmarkStart w:id="2522" w:name="_Toc20402882"/>
      <w:bookmarkStart w:id="2523" w:name="_Toc20403053"/>
      <w:bookmarkStart w:id="2524" w:name="_Toc20403224"/>
      <w:bookmarkStart w:id="2525" w:name="_Toc20403395"/>
      <w:bookmarkStart w:id="2526" w:name="_Toc20403566"/>
      <w:bookmarkStart w:id="2527" w:name="_Toc20319658"/>
      <w:bookmarkStart w:id="2528" w:name="_Toc20390412"/>
      <w:bookmarkStart w:id="2529" w:name="_Toc20390597"/>
      <w:bookmarkStart w:id="2530" w:name="_Toc20390782"/>
      <w:bookmarkStart w:id="2531" w:name="_Toc20390967"/>
      <w:bookmarkStart w:id="2532" w:name="_Toc20391152"/>
      <w:bookmarkStart w:id="2533" w:name="_Toc20391343"/>
      <w:bookmarkStart w:id="2534" w:name="_Toc20391528"/>
      <w:bookmarkStart w:id="2535" w:name="_Toc20391713"/>
      <w:bookmarkStart w:id="2536" w:name="_Toc20391898"/>
      <w:bookmarkStart w:id="2537" w:name="_Toc20392083"/>
      <w:bookmarkStart w:id="2538" w:name="_Toc20392268"/>
      <w:bookmarkStart w:id="2539" w:name="_Toc20392453"/>
      <w:bookmarkStart w:id="2540" w:name="_Toc20396923"/>
      <w:bookmarkStart w:id="2541" w:name="_Toc20397108"/>
      <w:bookmarkStart w:id="2542" w:name="_Toc20397293"/>
      <w:bookmarkStart w:id="2543" w:name="_Toc20397478"/>
      <w:bookmarkStart w:id="2544" w:name="_Toc20397663"/>
      <w:bookmarkStart w:id="2545" w:name="_Toc20397847"/>
      <w:bookmarkStart w:id="2546" w:name="_Toc20398032"/>
      <w:bookmarkStart w:id="2547" w:name="_Toc20398216"/>
      <w:bookmarkStart w:id="2548" w:name="_Toc20398400"/>
      <w:bookmarkStart w:id="2549" w:name="_Toc20398584"/>
      <w:bookmarkStart w:id="2550" w:name="_Toc20398768"/>
      <w:bookmarkStart w:id="2551" w:name="_Toc20398952"/>
      <w:bookmarkStart w:id="2552" w:name="_Toc20399136"/>
      <w:bookmarkStart w:id="2553" w:name="_Toc20399320"/>
      <w:bookmarkStart w:id="2554" w:name="_Toc20399503"/>
      <w:bookmarkStart w:id="2555" w:name="_Toc20399686"/>
      <w:bookmarkStart w:id="2556" w:name="_Toc20399870"/>
      <w:bookmarkStart w:id="2557" w:name="_Toc20400054"/>
      <w:bookmarkStart w:id="2558" w:name="_Toc20400238"/>
      <w:bookmarkStart w:id="2559" w:name="_Toc20400422"/>
      <w:bookmarkStart w:id="2560" w:name="_Toc20400606"/>
      <w:bookmarkStart w:id="2561" w:name="_Toc20400791"/>
      <w:bookmarkStart w:id="2562" w:name="_Toc20400976"/>
      <w:bookmarkStart w:id="2563" w:name="_Toc20401151"/>
      <w:bookmarkStart w:id="2564" w:name="_Toc20401326"/>
      <w:bookmarkStart w:id="2565" w:name="_Toc20401501"/>
      <w:bookmarkStart w:id="2566" w:name="_Toc20401676"/>
      <w:bookmarkStart w:id="2567" w:name="_Toc20401851"/>
      <w:bookmarkStart w:id="2568" w:name="_Toc20402026"/>
      <w:bookmarkStart w:id="2569" w:name="_Toc20402201"/>
      <w:bookmarkStart w:id="2570" w:name="_Toc20402376"/>
      <w:bookmarkStart w:id="2571" w:name="_Toc20402544"/>
      <w:bookmarkStart w:id="2572" w:name="_Toc20402712"/>
      <w:bookmarkStart w:id="2573" w:name="_Toc20402883"/>
      <w:bookmarkStart w:id="2574" w:name="_Toc20403054"/>
      <w:bookmarkStart w:id="2575" w:name="_Toc20403225"/>
      <w:bookmarkStart w:id="2576" w:name="_Toc20403396"/>
      <w:bookmarkStart w:id="2577" w:name="_Toc20403567"/>
      <w:bookmarkStart w:id="2578" w:name="_Toc20319659"/>
      <w:bookmarkStart w:id="2579" w:name="_Toc20390413"/>
      <w:bookmarkStart w:id="2580" w:name="_Toc20390598"/>
      <w:bookmarkStart w:id="2581" w:name="_Toc20390783"/>
      <w:bookmarkStart w:id="2582" w:name="_Toc20390968"/>
      <w:bookmarkStart w:id="2583" w:name="_Toc20391153"/>
      <w:bookmarkStart w:id="2584" w:name="_Toc20391344"/>
      <w:bookmarkStart w:id="2585" w:name="_Toc20391529"/>
      <w:bookmarkStart w:id="2586" w:name="_Toc20391714"/>
      <w:bookmarkStart w:id="2587" w:name="_Toc20391899"/>
      <w:bookmarkStart w:id="2588" w:name="_Toc20392084"/>
      <w:bookmarkStart w:id="2589" w:name="_Toc20392269"/>
      <w:bookmarkStart w:id="2590" w:name="_Toc20392454"/>
      <w:bookmarkStart w:id="2591" w:name="_Toc20396924"/>
      <w:bookmarkStart w:id="2592" w:name="_Toc20397109"/>
      <w:bookmarkStart w:id="2593" w:name="_Toc20397294"/>
      <w:bookmarkStart w:id="2594" w:name="_Toc20397479"/>
      <w:bookmarkStart w:id="2595" w:name="_Toc20397664"/>
      <w:bookmarkStart w:id="2596" w:name="_Toc20397848"/>
      <w:bookmarkStart w:id="2597" w:name="_Toc20398033"/>
      <w:bookmarkStart w:id="2598" w:name="_Toc20398217"/>
      <w:bookmarkStart w:id="2599" w:name="_Toc20398401"/>
      <w:bookmarkStart w:id="2600" w:name="_Toc20398585"/>
      <w:bookmarkStart w:id="2601" w:name="_Toc20398769"/>
      <w:bookmarkStart w:id="2602" w:name="_Toc20398953"/>
      <w:bookmarkStart w:id="2603" w:name="_Toc20399137"/>
      <w:bookmarkStart w:id="2604" w:name="_Toc20399321"/>
      <w:bookmarkStart w:id="2605" w:name="_Toc20399504"/>
      <w:bookmarkStart w:id="2606" w:name="_Toc20399687"/>
      <w:bookmarkStart w:id="2607" w:name="_Toc20399871"/>
      <w:bookmarkStart w:id="2608" w:name="_Toc20400055"/>
      <w:bookmarkStart w:id="2609" w:name="_Toc20400239"/>
      <w:bookmarkStart w:id="2610" w:name="_Toc20400423"/>
      <w:bookmarkStart w:id="2611" w:name="_Toc20400607"/>
      <w:bookmarkStart w:id="2612" w:name="_Toc20400792"/>
      <w:bookmarkStart w:id="2613" w:name="_Toc20400977"/>
      <w:bookmarkStart w:id="2614" w:name="_Toc20401152"/>
      <w:bookmarkStart w:id="2615" w:name="_Toc20401327"/>
      <w:bookmarkStart w:id="2616" w:name="_Toc20401502"/>
      <w:bookmarkStart w:id="2617" w:name="_Toc20401677"/>
      <w:bookmarkStart w:id="2618" w:name="_Toc20401852"/>
      <w:bookmarkStart w:id="2619" w:name="_Toc20402027"/>
      <w:bookmarkStart w:id="2620" w:name="_Toc20402202"/>
      <w:bookmarkStart w:id="2621" w:name="_Toc20402377"/>
      <w:bookmarkStart w:id="2622" w:name="_Toc20402545"/>
      <w:bookmarkStart w:id="2623" w:name="_Toc20402713"/>
      <w:bookmarkStart w:id="2624" w:name="_Toc20402884"/>
      <w:bookmarkStart w:id="2625" w:name="_Toc20403055"/>
      <w:bookmarkStart w:id="2626" w:name="_Toc20403226"/>
      <w:bookmarkStart w:id="2627" w:name="_Toc20403397"/>
      <w:bookmarkStart w:id="2628" w:name="_Toc20403568"/>
      <w:bookmarkStart w:id="2629" w:name="_Toc20319660"/>
      <w:bookmarkStart w:id="2630" w:name="_Toc20390414"/>
      <w:bookmarkStart w:id="2631" w:name="_Toc20390599"/>
      <w:bookmarkStart w:id="2632" w:name="_Toc20390784"/>
      <w:bookmarkStart w:id="2633" w:name="_Toc20390969"/>
      <w:bookmarkStart w:id="2634" w:name="_Toc20391154"/>
      <w:bookmarkStart w:id="2635" w:name="_Toc20391345"/>
      <w:bookmarkStart w:id="2636" w:name="_Toc20391530"/>
      <w:bookmarkStart w:id="2637" w:name="_Toc20391715"/>
      <w:bookmarkStart w:id="2638" w:name="_Toc20391900"/>
      <w:bookmarkStart w:id="2639" w:name="_Toc20392085"/>
      <w:bookmarkStart w:id="2640" w:name="_Toc20392270"/>
      <w:bookmarkStart w:id="2641" w:name="_Toc20392455"/>
      <w:bookmarkStart w:id="2642" w:name="_Toc20396925"/>
      <w:bookmarkStart w:id="2643" w:name="_Toc20397110"/>
      <w:bookmarkStart w:id="2644" w:name="_Toc20397295"/>
      <w:bookmarkStart w:id="2645" w:name="_Toc20397480"/>
      <w:bookmarkStart w:id="2646" w:name="_Toc20397665"/>
      <w:bookmarkStart w:id="2647" w:name="_Toc20397849"/>
      <w:bookmarkStart w:id="2648" w:name="_Toc20398034"/>
      <w:bookmarkStart w:id="2649" w:name="_Toc20398218"/>
      <w:bookmarkStart w:id="2650" w:name="_Toc20398402"/>
      <w:bookmarkStart w:id="2651" w:name="_Toc20398586"/>
      <w:bookmarkStart w:id="2652" w:name="_Toc20398770"/>
      <w:bookmarkStart w:id="2653" w:name="_Toc20398954"/>
      <w:bookmarkStart w:id="2654" w:name="_Toc20399138"/>
      <w:bookmarkStart w:id="2655" w:name="_Toc20399322"/>
      <w:bookmarkStart w:id="2656" w:name="_Toc20399505"/>
      <w:bookmarkStart w:id="2657" w:name="_Toc20399688"/>
      <w:bookmarkStart w:id="2658" w:name="_Toc20399872"/>
      <w:bookmarkStart w:id="2659" w:name="_Toc20400056"/>
      <w:bookmarkStart w:id="2660" w:name="_Toc20400240"/>
      <w:bookmarkStart w:id="2661" w:name="_Toc20400424"/>
      <w:bookmarkStart w:id="2662" w:name="_Toc20400608"/>
      <w:bookmarkStart w:id="2663" w:name="_Toc20400793"/>
      <w:bookmarkStart w:id="2664" w:name="_Toc20400978"/>
      <w:bookmarkStart w:id="2665" w:name="_Toc20401153"/>
      <w:bookmarkStart w:id="2666" w:name="_Toc20401328"/>
      <w:bookmarkStart w:id="2667" w:name="_Toc20401503"/>
      <w:bookmarkStart w:id="2668" w:name="_Toc20401678"/>
      <w:bookmarkStart w:id="2669" w:name="_Toc20401853"/>
      <w:bookmarkStart w:id="2670" w:name="_Toc20402028"/>
      <w:bookmarkStart w:id="2671" w:name="_Toc20402203"/>
      <w:bookmarkStart w:id="2672" w:name="_Toc20402378"/>
      <w:bookmarkStart w:id="2673" w:name="_Toc20402546"/>
      <w:bookmarkStart w:id="2674" w:name="_Toc20402714"/>
      <w:bookmarkStart w:id="2675" w:name="_Toc20402885"/>
      <w:bookmarkStart w:id="2676" w:name="_Toc20403056"/>
      <w:bookmarkStart w:id="2677" w:name="_Toc20403227"/>
      <w:bookmarkStart w:id="2678" w:name="_Toc20403398"/>
      <w:bookmarkStart w:id="2679" w:name="_Toc20403569"/>
      <w:bookmarkStart w:id="2680" w:name="_Toc20319661"/>
      <w:bookmarkStart w:id="2681" w:name="_Toc20390415"/>
      <w:bookmarkStart w:id="2682" w:name="_Toc20390600"/>
      <w:bookmarkStart w:id="2683" w:name="_Toc20390785"/>
      <w:bookmarkStart w:id="2684" w:name="_Toc20390970"/>
      <w:bookmarkStart w:id="2685" w:name="_Toc20391155"/>
      <w:bookmarkStart w:id="2686" w:name="_Toc20391346"/>
      <w:bookmarkStart w:id="2687" w:name="_Toc20391531"/>
      <w:bookmarkStart w:id="2688" w:name="_Toc20391716"/>
      <w:bookmarkStart w:id="2689" w:name="_Toc20391901"/>
      <w:bookmarkStart w:id="2690" w:name="_Toc20392086"/>
      <w:bookmarkStart w:id="2691" w:name="_Toc20392271"/>
      <w:bookmarkStart w:id="2692" w:name="_Toc20392456"/>
      <w:bookmarkStart w:id="2693" w:name="_Toc20396926"/>
      <w:bookmarkStart w:id="2694" w:name="_Toc20397111"/>
      <w:bookmarkStart w:id="2695" w:name="_Toc20397296"/>
      <w:bookmarkStart w:id="2696" w:name="_Toc20397481"/>
      <w:bookmarkStart w:id="2697" w:name="_Toc20397666"/>
      <w:bookmarkStart w:id="2698" w:name="_Toc20397850"/>
      <w:bookmarkStart w:id="2699" w:name="_Toc20398035"/>
      <w:bookmarkStart w:id="2700" w:name="_Toc20398219"/>
      <w:bookmarkStart w:id="2701" w:name="_Toc20398403"/>
      <w:bookmarkStart w:id="2702" w:name="_Toc20398587"/>
      <w:bookmarkStart w:id="2703" w:name="_Toc20398771"/>
      <w:bookmarkStart w:id="2704" w:name="_Toc20398955"/>
      <w:bookmarkStart w:id="2705" w:name="_Toc20399139"/>
      <w:bookmarkStart w:id="2706" w:name="_Toc20399323"/>
      <w:bookmarkStart w:id="2707" w:name="_Toc20399506"/>
      <w:bookmarkStart w:id="2708" w:name="_Toc20399689"/>
      <w:bookmarkStart w:id="2709" w:name="_Toc20399873"/>
      <w:bookmarkStart w:id="2710" w:name="_Toc20400057"/>
      <w:bookmarkStart w:id="2711" w:name="_Toc20400241"/>
      <w:bookmarkStart w:id="2712" w:name="_Toc20400425"/>
      <w:bookmarkStart w:id="2713" w:name="_Toc20400609"/>
      <w:bookmarkStart w:id="2714" w:name="_Toc20400794"/>
      <w:bookmarkStart w:id="2715" w:name="_Toc20400979"/>
      <w:bookmarkStart w:id="2716" w:name="_Toc20401154"/>
      <w:bookmarkStart w:id="2717" w:name="_Toc20401329"/>
      <w:bookmarkStart w:id="2718" w:name="_Toc20401504"/>
      <w:bookmarkStart w:id="2719" w:name="_Toc20401679"/>
      <w:bookmarkStart w:id="2720" w:name="_Toc20401854"/>
      <w:bookmarkStart w:id="2721" w:name="_Toc20402029"/>
      <w:bookmarkStart w:id="2722" w:name="_Toc20402204"/>
      <w:bookmarkStart w:id="2723" w:name="_Toc20402379"/>
      <w:bookmarkStart w:id="2724" w:name="_Toc20402547"/>
      <w:bookmarkStart w:id="2725" w:name="_Toc20402715"/>
      <w:bookmarkStart w:id="2726" w:name="_Toc20402886"/>
      <w:bookmarkStart w:id="2727" w:name="_Toc20403057"/>
      <w:bookmarkStart w:id="2728" w:name="_Toc20403228"/>
      <w:bookmarkStart w:id="2729" w:name="_Toc20403399"/>
      <w:bookmarkStart w:id="2730" w:name="_Toc20403570"/>
      <w:bookmarkStart w:id="2731" w:name="_Toc20319662"/>
      <w:bookmarkStart w:id="2732" w:name="_Toc20390416"/>
      <w:bookmarkStart w:id="2733" w:name="_Toc20390601"/>
      <w:bookmarkStart w:id="2734" w:name="_Toc20390786"/>
      <w:bookmarkStart w:id="2735" w:name="_Toc20390971"/>
      <w:bookmarkStart w:id="2736" w:name="_Toc20391156"/>
      <w:bookmarkStart w:id="2737" w:name="_Toc20391347"/>
      <w:bookmarkStart w:id="2738" w:name="_Toc20391532"/>
      <w:bookmarkStart w:id="2739" w:name="_Toc20391717"/>
      <w:bookmarkStart w:id="2740" w:name="_Toc20391902"/>
      <w:bookmarkStart w:id="2741" w:name="_Toc20392087"/>
      <w:bookmarkStart w:id="2742" w:name="_Toc20392272"/>
      <w:bookmarkStart w:id="2743" w:name="_Toc20392457"/>
      <w:bookmarkStart w:id="2744" w:name="_Toc20396927"/>
      <w:bookmarkStart w:id="2745" w:name="_Toc20397112"/>
      <w:bookmarkStart w:id="2746" w:name="_Toc20397297"/>
      <w:bookmarkStart w:id="2747" w:name="_Toc20397482"/>
      <w:bookmarkStart w:id="2748" w:name="_Toc20397667"/>
      <w:bookmarkStart w:id="2749" w:name="_Toc20397851"/>
      <w:bookmarkStart w:id="2750" w:name="_Toc20398036"/>
      <w:bookmarkStart w:id="2751" w:name="_Toc20398220"/>
      <w:bookmarkStart w:id="2752" w:name="_Toc20398404"/>
      <w:bookmarkStart w:id="2753" w:name="_Toc20398588"/>
      <w:bookmarkStart w:id="2754" w:name="_Toc20398772"/>
      <w:bookmarkStart w:id="2755" w:name="_Toc20398956"/>
      <w:bookmarkStart w:id="2756" w:name="_Toc20399140"/>
      <w:bookmarkStart w:id="2757" w:name="_Toc20399324"/>
      <w:bookmarkStart w:id="2758" w:name="_Toc20399507"/>
      <w:bookmarkStart w:id="2759" w:name="_Toc20399690"/>
      <w:bookmarkStart w:id="2760" w:name="_Toc20399874"/>
      <w:bookmarkStart w:id="2761" w:name="_Toc20400058"/>
      <w:bookmarkStart w:id="2762" w:name="_Toc20400242"/>
      <w:bookmarkStart w:id="2763" w:name="_Toc20400426"/>
      <w:bookmarkStart w:id="2764" w:name="_Toc20400610"/>
      <w:bookmarkStart w:id="2765" w:name="_Toc20400795"/>
      <w:bookmarkStart w:id="2766" w:name="_Toc20400980"/>
      <w:bookmarkStart w:id="2767" w:name="_Toc20401155"/>
      <w:bookmarkStart w:id="2768" w:name="_Toc20401330"/>
      <w:bookmarkStart w:id="2769" w:name="_Toc20401505"/>
      <w:bookmarkStart w:id="2770" w:name="_Toc20401680"/>
      <w:bookmarkStart w:id="2771" w:name="_Toc20401855"/>
      <w:bookmarkStart w:id="2772" w:name="_Toc20402030"/>
      <w:bookmarkStart w:id="2773" w:name="_Toc20402205"/>
      <w:bookmarkStart w:id="2774" w:name="_Toc20402380"/>
      <w:bookmarkStart w:id="2775" w:name="_Toc20402548"/>
      <w:bookmarkStart w:id="2776" w:name="_Toc20402716"/>
      <w:bookmarkStart w:id="2777" w:name="_Toc20402887"/>
      <w:bookmarkStart w:id="2778" w:name="_Toc20403058"/>
      <w:bookmarkStart w:id="2779" w:name="_Toc20403229"/>
      <w:bookmarkStart w:id="2780" w:name="_Toc20403400"/>
      <w:bookmarkStart w:id="2781" w:name="_Toc20403571"/>
      <w:bookmarkStart w:id="2782" w:name="_Toc20319663"/>
      <w:bookmarkStart w:id="2783" w:name="_Toc20390417"/>
      <w:bookmarkStart w:id="2784" w:name="_Toc20390602"/>
      <w:bookmarkStart w:id="2785" w:name="_Toc20390787"/>
      <w:bookmarkStart w:id="2786" w:name="_Toc20390972"/>
      <w:bookmarkStart w:id="2787" w:name="_Toc20391157"/>
      <w:bookmarkStart w:id="2788" w:name="_Toc20391348"/>
      <w:bookmarkStart w:id="2789" w:name="_Toc20391533"/>
      <w:bookmarkStart w:id="2790" w:name="_Toc20391718"/>
      <w:bookmarkStart w:id="2791" w:name="_Toc20391903"/>
      <w:bookmarkStart w:id="2792" w:name="_Toc20392088"/>
      <w:bookmarkStart w:id="2793" w:name="_Toc20392273"/>
      <w:bookmarkStart w:id="2794" w:name="_Toc20392458"/>
      <w:bookmarkStart w:id="2795" w:name="_Toc20396928"/>
      <w:bookmarkStart w:id="2796" w:name="_Toc20397113"/>
      <w:bookmarkStart w:id="2797" w:name="_Toc20397298"/>
      <w:bookmarkStart w:id="2798" w:name="_Toc20397483"/>
      <w:bookmarkStart w:id="2799" w:name="_Toc20397668"/>
      <w:bookmarkStart w:id="2800" w:name="_Toc20397852"/>
      <w:bookmarkStart w:id="2801" w:name="_Toc20398037"/>
      <w:bookmarkStart w:id="2802" w:name="_Toc20398221"/>
      <w:bookmarkStart w:id="2803" w:name="_Toc20398405"/>
      <w:bookmarkStart w:id="2804" w:name="_Toc20398589"/>
      <w:bookmarkStart w:id="2805" w:name="_Toc20398773"/>
      <w:bookmarkStart w:id="2806" w:name="_Toc20398957"/>
      <w:bookmarkStart w:id="2807" w:name="_Toc20399141"/>
      <w:bookmarkStart w:id="2808" w:name="_Toc20399325"/>
      <w:bookmarkStart w:id="2809" w:name="_Toc20399508"/>
      <w:bookmarkStart w:id="2810" w:name="_Toc20399691"/>
      <w:bookmarkStart w:id="2811" w:name="_Toc20399875"/>
      <w:bookmarkStart w:id="2812" w:name="_Toc20400059"/>
      <w:bookmarkStart w:id="2813" w:name="_Toc20400243"/>
      <w:bookmarkStart w:id="2814" w:name="_Toc20400427"/>
      <w:bookmarkStart w:id="2815" w:name="_Toc20400611"/>
      <w:bookmarkStart w:id="2816" w:name="_Toc20400796"/>
      <w:bookmarkStart w:id="2817" w:name="_Toc20400981"/>
      <w:bookmarkStart w:id="2818" w:name="_Toc20401156"/>
      <w:bookmarkStart w:id="2819" w:name="_Toc20401331"/>
      <w:bookmarkStart w:id="2820" w:name="_Toc20401506"/>
      <w:bookmarkStart w:id="2821" w:name="_Toc20401681"/>
      <w:bookmarkStart w:id="2822" w:name="_Toc20401856"/>
      <w:bookmarkStart w:id="2823" w:name="_Toc20402031"/>
      <w:bookmarkStart w:id="2824" w:name="_Toc20402206"/>
      <w:bookmarkStart w:id="2825" w:name="_Toc20402381"/>
      <w:bookmarkStart w:id="2826" w:name="_Toc20402549"/>
      <w:bookmarkStart w:id="2827" w:name="_Toc20402717"/>
      <w:bookmarkStart w:id="2828" w:name="_Toc20402888"/>
      <w:bookmarkStart w:id="2829" w:name="_Toc20403059"/>
      <w:bookmarkStart w:id="2830" w:name="_Toc20403230"/>
      <w:bookmarkStart w:id="2831" w:name="_Toc20403401"/>
      <w:bookmarkStart w:id="2832" w:name="_Toc20403572"/>
      <w:bookmarkStart w:id="2833" w:name="_Toc20319664"/>
      <w:bookmarkStart w:id="2834" w:name="_Toc20390418"/>
      <w:bookmarkStart w:id="2835" w:name="_Toc20390603"/>
      <w:bookmarkStart w:id="2836" w:name="_Toc20390788"/>
      <w:bookmarkStart w:id="2837" w:name="_Toc20390973"/>
      <w:bookmarkStart w:id="2838" w:name="_Toc20391158"/>
      <w:bookmarkStart w:id="2839" w:name="_Toc20391349"/>
      <w:bookmarkStart w:id="2840" w:name="_Toc20391534"/>
      <w:bookmarkStart w:id="2841" w:name="_Toc20391719"/>
      <w:bookmarkStart w:id="2842" w:name="_Toc20391904"/>
      <w:bookmarkStart w:id="2843" w:name="_Toc20392089"/>
      <w:bookmarkStart w:id="2844" w:name="_Toc20392274"/>
      <w:bookmarkStart w:id="2845" w:name="_Toc20392459"/>
      <w:bookmarkStart w:id="2846" w:name="_Toc20396929"/>
      <w:bookmarkStart w:id="2847" w:name="_Toc20397114"/>
      <w:bookmarkStart w:id="2848" w:name="_Toc20397299"/>
      <w:bookmarkStart w:id="2849" w:name="_Toc20397484"/>
      <w:bookmarkStart w:id="2850" w:name="_Toc20397669"/>
      <w:bookmarkStart w:id="2851" w:name="_Toc20397853"/>
      <w:bookmarkStart w:id="2852" w:name="_Toc20398038"/>
      <w:bookmarkStart w:id="2853" w:name="_Toc20398222"/>
      <w:bookmarkStart w:id="2854" w:name="_Toc20398406"/>
      <w:bookmarkStart w:id="2855" w:name="_Toc20398590"/>
      <w:bookmarkStart w:id="2856" w:name="_Toc20398774"/>
      <w:bookmarkStart w:id="2857" w:name="_Toc20398958"/>
      <w:bookmarkStart w:id="2858" w:name="_Toc20399142"/>
      <w:bookmarkStart w:id="2859" w:name="_Toc20399326"/>
      <w:bookmarkStart w:id="2860" w:name="_Toc20399509"/>
      <w:bookmarkStart w:id="2861" w:name="_Toc20399692"/>
      <w:bookmarkStart w:id="2862" w:name="_Toc20399876"/>
      <w:bookmarkStart w:id="2863" w:name="_Toc20400060"/>
      <w:bookmarkStart w:id="2864" w:name="_Toc20400244"/>
      <w:bookmarkStart w:id="2865" w:name="_Toc20400428"/>
      <w:bookmarkStart w:id="2866" w:name="_Toc20400612"/>
      <w:bookmarkStart w:id="2867" w:name="_Toc20400797"/>
      <w:bookmarkStart w:id="2868" w:name="_Toc20400982"/>
      <w:bookmarkStart w:id="2869" w:name="_Toc20401157"/>
      <w:bookmarkStart w:id="2870" w:name="_Toc20401332"/>
      <w:bookmarkStart w:id="2871" w:name="_Toc20401507"/>
      <w:bookmarkStart w:id="2872" w:name="_Toc20401682"/>
      <w:bookmarkStart w:id="2873" w:name="_Toc20401857"/>
      <w:bookmarkStart w:id="2874" w:name="_Toc20402032"/>
      <w:bookmarkStart w:id="2875" w:name="_Toc20402207"/>
      <w:bookmarkStart w:id="2876" w:name="_Toc20402382"/>
      <w:bookmarkStart w:id="2877" w:name="_Toc20402550"/>
      <w:bookmarkStart w:id="2878" w:name="_Toc20402718"/>
      <w:bookmarkStart w:id="2879" w:name="_Toc20402889"/>
      <w:bookmarkStart w:id="2880" w:name="_Toc20403060"/>
      <w:bookmarkStart w:id="2881" w:name="_Toc20403231"/>
      <w:bookmarkStart w:id="2882" w:name="_Toc20403402"/>
      <w:bookmarkStart w:id="2883" w:name="_Toc20403573"/>
      <w:bookmarkStart w:id="2884" w:name="_Toc20319665"/>
      <w:bookmarkStart w:id="2885" w:name="_Toc20390419"/>
      <w:bookmarkStart w:id="2886" w:name="_Toc20390604"/>
      <w:bookmarkStart w:id="2887" w:name="_Toc20390789"/>
      <w:bookmarkStart w:id="2888" w:name="_Toc20390974"/>
      <w:bookmarkStart w:id="2889" w:name="_Toc20391159"/>
      <w:bookmarkStart w:id="2890" w:name="_Toc20391350"/>
      <w:bookmarkStart w:id="2891" w:name="_Toc20391535"/>
      <w:bookmarkStart w:id="2892" w:name="_Toc20391720"/>
      <w:bookmarkStart w:id="2893" w:name="_Toc20391905"/>
      <w:bookmarkStart w:id="2894" w:name="_Toc20392090"/>
      <w:bookmarkStart w:id="2895" w:name="_Toc20392275"/>
      <w:bookmarkStart w:id="2896" w:name="_Toc20392460"/>
      <w:bookmarkStart w:id="2897" w:name="_Toc20396930"/>
      <w:bookmarkStart w:id="2898" w:name="_Toc20397115"/>
      <w:bookmarkStart w:id="2899" w:name="_Toc20397300"/>
      <w:bookmarkStart w:id="2900" w:name="_Toc20397485"/>
      <w:bookmarkStart w:id="2901" w:name="_Toc20397670"/>
      <w:bookmarkStart w:id="2902" w:name="_Toc20397854"/>
      <w:bookmarkStart w:id="2903" w:name="_Toc20398039"/>
      <w:bookmarkStart w:id="2904" w:name="_Toc20398223"/>
      <w:bookmarkStart w:id="2905" w:name="_Toc20398407"/>
      <w:bookmarkStart w:id="2906" w:name="_Toc20398591"/>
      <w:bookmarkStart w:id="2907" w:name="_Toc20398775"/>
      <w:bookmarkStart w:id="2908" w:name="_Toc20398959"/>
      <w:bookmarkStart w:id="2909" w:name="_Toc20399143"/>
      <w:bookmarkStart w:id="2910" w:name="_Toc20399327"/>
      <w:bookmarkStart w:id="2911" w:name="_Toc20399510"/>
      <w:bookmarkStart w:id="2912" w:name="_Toc20399693"/>
      <w:bookmarkStart w:id="2913" w:name="_Toc20399877"/>
      <w:bookmarkStart w:id="2914" w:name="_Toc20400061"/>
      <w:bookmarkStart w:id="2915" w:name="_Toc20400245"/>
      <w:bookmarkStart w:id="2916" w:name="_Toc20400429"/>
      <w:bookmarkStart w:id="2917" w:name="_Toc20400613"/>
      <w:bookmarkStart w:id="2918" w:name="_Toc20400798"/>
      <w:bookmarkStart w:id="2919" w:name="_Toc20400983"/>
      <w:bookmarkStart w:id="2920" w:name="_Toc20401158"/>
      <w:bookmarkStart w:id="2921" w:name="_Toc20401333"/>
      <w:bookmarkStart w:id="2922" w:name="_Toc20401508"/>
      <w:bookmarkStart w:id="2923" w:name="_Toc20401683"/>
      <w:bookmarkStart w:id="2924" w:name="_Toc20401858"/>
      <w:bookmarkStart w:id="2925" w:name="_Toc20402033"/>
      <w:bookmarkStart w:id="2926" w:name="_Toc20402208"/>
      <w:bookmarkStart w:id="2927" w:name="_Toc20402383"/>
      <w:bookmarkStart w:id="2928" w:name="_Toc20402551"/>
      <w:bookmarkStart w:id="2929" w:name="_Toc20402719"/>
      <w:bookmarkStart w:id="2930" w:name="_Toc20402890"/>
      <w:bookmarkStart w:id="2931" w:name="_Toc20403061"/>
      <w:bookmarkStart w:id="2932" w:name="_Toc20403232"/>
      <w:bookmarkStart w:id="2933" w:name="_Toc20403403"/>
      <w:bookmarkStart w:id="2934" w:name="_Toc20403574"/>
      <w:bookmarkStart w:id="2935" w:name="_Toc20319666"/>
      <w:bookmarkStart w:id="2936" w:name="_Toc20390420"/>
      <w:bookmarkStart w:id="2937" w:name="_Toc20390605"/>
      <w:bookmarkStart w:id="2938" w:name="_Toc20390790"/>
      <w:bookmarkStart w:id="2939" w:name="_Toc20390975"/>
      <w:bookmarkStart w:id="2940" w:name="_Toc20391160"/>
      <w:bookmarkStart w:id="2941" w:name="_Toc20391351"/>
      <w:bookmarkStart w:id="2942" w:name="_Toc20391536"/>
      <w:bookmarkStart w:id="2943" w:name="_Toc20391721"/>
      <w:bookmarkStart w:id="2944" w:name="_Toc20391906"/>
      <w:bookmarkStart w:id="2945" w:name="_Toc20392091"/>
      <w:bookmarkStart w:id="2946" w:name="_Toc20392276"/>
      <w:bookmarkStart w:id="2947" w:name="_Toc20392461"/>
      <w:bookmarkStart w:id="2948" w:name="_Toc20396931"/>
      <w:bookmarkStart w:id="2949" w:name="_Toc20397116"/>
      <w:bookmarkStart w:id="2950" w:name="_Toc20397301"/>
      <w:bookmarkStart w:id="2951" w:name="_Toc20397486"/>
      <w:bookmarkStart w:id="2952" w:name="_Toc20397671"/>
      <w:bookmarkStart w:id="2953" w:name="_Toc20397855"/>
      <w:bookmarkStart w:id="2954" w:name="_Toc20398040"/>
      <w:bookmarkStart w:id="2955" w:name="_Toc20398224"/>
      <w:bookmarkStart w:id="2956" w:name="_Toc20398408"/>
      <w:bookmarkStart w:id="2957" w:name="_Toc20398592"/>
      <w:bookmarkStart w:id="2958" w:name="_Toc20398776"/>
      <w:bookmarkStart w:id="2959" w:name="_Toc20398960"/>
      <w:bookmarkStart w:id="2960" w:name="_Toc20399144"/>
      <w:bookmarkStart w:id="2961" w:name="_Toc20399328"/>
      <w:bookmarkStart w:id="2962" w:name="_Toc20399511"/>
      <w:bookmarkStart w:id="2963" w:name="_Toc20399694"/>
      <w:bookmarkStart w:id="2964" w:name="_Toc20399878"/>
      <w:bookmarkStart w:id="2965" w:name="_Toc20400062"/>
      <w:bookmarkStart w:id="2966" w:name="_Toc20400246"/>
      <w:bookmarkStart w:id="2967" w:name="_Toc20400430"/>
      <w:bookmarkStart w:id="2968" w:name="_Toc20400614"/>
      <w:bookmarkStart w:id="2969" w:name="_Toc20400799"/>
      <w:bookmarkStart w:id="2970" w:name="_Toc20400984"/>
      <w:bookmarkStart w:id="2971" w:name="_Toc20401159"/>
      <w:bookmarkStart w:id="2972" w:name="_Toc20401334"/>
      <w:bookmarkStart w:id="2973" w:name="_Toc20401509"/>
      <w:bookmarkStart w:id="2974" w:name="_Toc20401684"/>
      <w:bookmarkStart w:id="2975" w:name="_Toc20401859"/>
      <w:bookmarkStart w:id="2976" w:name="_Toc20402034"/>
      <w:bookmarkStart w:id="2977" w:name="_Toc20402209"/>
      <w:bookmarkStart w:id="2978" w:name="_Toc20402384"/>
      <w:bookmarkStart w:id="2979" w:name="_Toc20402552"/>
      <w:bookmarkStart w:id="2980" w:name="_Toc20402720"/>
      <w:bookmarkStart w:id="2981" w:name="_Toc20402891"/>
      <w:bookmarkStart w:id="2982" w:name="_Toc20403062"/>
      <w:bookmarkStart w:id="2983" w:name="_Toc20403233"/>
      <w:bookmarkStart w:id="2984" w:name="_Toc20403404"/>
      <w:bookmarkStart w:id="2985" w:name="_Toc20403575"/>
      <w:bookmarkStart w:id="2986" w:name="_Toc20319667"/>
      <w:bookmarkStart w:id="2987" w:name="_Toc20390421"/>
      <w:bookmarkStart w:id="2988" w:name="_Toc20390606"/>
      <w:bookmarkStart w:id="2989" w:name="_Toc20390791"/>
      <w:bookmarkStart w:id="2990" w:name="_Toc20390976"/>
      <w:bookmarkStart w:id="2991" w:name="_Toc20391161"/>
      <w:bookmarkStart w:id="2992" w:name="_Toc20391352"/>
      <w:bookmarkStart w:id="2993" w:name="_Toc20391537"/>
      <w:bookmarkStart w:id="2994" w:name="_Toc20391722"/>
      <w:bookmarkStart w:id="2995" w:name="_Toc20391907"/>
      <w:bookmarkStart w:id="2996" w:name="_Toc20392092"/>
      <w:bookmarkStart w:id="2997" w:name="_Toc20392277"/>
      <w:bookmarkStart w:id="2998" w:name="_Toc20392462"/>
      <w:bookmarkStart w:id="2999" w:name="_Toc20396932"/>
      <w:bookmarkStart w:id="3000" w:name="_Toc20397117"/>
      <w:bookmarkStart w:id="3001" w:name="_Toc20397302"/>
      <w:bookmarkStart w:id="3002" w:name="_Toc20397487"/>
      <w:bookmarkStart w:id="3003" w:name="_Toc20397672"/>
      <w:bookmarkStart w:id="3004" w:name="_Toc20397856"/>
      <w:bookmarkStart w:id="3005" w:name="_Toc20398041"/>
      <w:bookmarkStart w:id="3006" w:name="_Toc20398225"/>
      <w:bookmarkStart w:id="3007" w:name="_Toc20398409"/>
      <w:bookmarkStart w:id="3008" w:name="_Toc20398593"/>
      <w:bookmarkStart w:id="3009" w:name="_Toc20398777"/>
      <w:bookmarkStart w:id="3010" w:name="_Toc20398961"/>
      <w:bookmarkStart w:id="3011" w:name="_Toc20399145"/>
      <w:bookmarkStart w:id="3012" w:name="_Toc20399329"/>
      <w:bookmarkStart w:id="3013" w:name="_Toc20399512"/>
      <w:bookmarkStart w:id="3014" w:name="_Toc20399695"/>
      <w:bookmarkStart w:id="3015" w:name="_Toc20399879"/>
      <w:bookmarkStart w:id="3016" w:name="_Toc20400063"/>
      <w:bookmarkStart w:id="3017" w:name="_Toc20400247"/>
      <w:bookmarkStart w:id="3018" w:name="_Toc20400431"/>
      <w:bookmarkStart w:id="3019" w:name="_Toc20400615"/>
      <w:bookmarkStart w:id="3020" w:name="_Toc20400800"/>
      <w:bookmarkStart w:id="3021" w:name="_Toc20400985"/>
      <w:bookmarkStart w:id="3022" w:name="_Toc20401160"/>
      <w:bookmarkStart w:id="3023" w:name="_Toc20401335"/>
      <w:bookmarkStart w:id="3024" w:name="_Toc20401510"/>
      <w:bookmarkStart w:id="3025" w:name="_Toc20401685"/>
      <w:bookmarkStart w:id="3026" w:name="_Toc20401860"/>
      <w:bookmarkStart w:id="3027" w:name="_Toc20402035"/>
      <w:bookmarkStart w:id="3028" w:name="_Toc20402210"/>
      <w:bookmarkStart w:id="3029" w:name="_Toc20402385"/>
      <w:bookmarkStart w:id="3030" w:name="_Toc20402553"/>
      <w:bookmarkStart w:id="3031" w:name="_Toc20402721"/>
      <w:bookmarkStart w:id="3032" w:name="_Toc20402892"/>
      <w:bookmarkStart w:id="3033" w:name="_Toc20403063"/>
      <w:bookmarkStart w:id="3034" w:name="_Toc20403234"/>
      <w:bookmarkStart w:id="3035" w:name="_Toc20403405"/>
      <w:bookmarkStart w:id="3036" w:name="_Toc20403576"/>
      <w:bookmarkStart w:id="3037" w:name="_Toc20319668"/>
      <w:bookmarkStart w:id="3038" w:name="_Toc20390422"/>
      <w:bookmarkStart w:id="3039" w:name="_Toc20390607"/>
      <w:bookmarkStart w:id="3040" w:name="_Toc20390792"/>
      <w:bookmarkStart w:id="3041" w:name="_Toc20390977"/>
      <w:bookmarkStart w:id="3042" w:name="_Toc20391162"/>
      <w:bookmarkStart w:id="3043" w:name="_Toc20391353"/>
      <w:bookmarkStart w:id="3044" w:name="_Toc20391538"/>
      <w:bookmarkStart w:id="3045" w:name="_Toc20391723"/>
      <w:bookmarkStart w:id="3046" w:name="_Toc20391908"/>
      <w:bookmarkStart w:id="3047" w:name="_Toc20392093"/>
      <w:bookmarkStart w:id="3048" w:name="_Toc20392278"/>
      <w:bookmarkStart w:id="3049" w:name="_Toc20392463"/>
      <w:bookmarkStart w:id="3050" w:name="_Toc20396933"/>
      <w:bookmarkStart w:id="3051" w:name="_Toc20397118"/>
      <w:bookmarkStart w:id="3052" w:name="_Toc20397303"/>
      <w:bookmarkStart w:id="3053" w:name="_Toc20397488"/>
      <w:bookmarkStart w:id="3054" w:name="_Toc20397673"/>
      <w:bookmarkStart w:id="3055" w:name="_Toc20397857"/>
      <w:bookmarkStart w:id="3056" w:name="_Toc20398042"/>
      <w:bookmarkStart w:id="3057" w:name="_Toc20398226"/>
      <w:bookmarkStart w:id="3058" w:name="_Toc20398410"/>
      <w:bookmarkStart w:id="3059" w:name="_Toc20398594"/>
      <w:bookmarkStart w:id="3060" w:name="_Toc20398778"/>
      <w:bookmarkStart w:id="3061" w:name="_Toc20398962"/>
      <w:bookmarkStart w:id="3062" w:name="_Toc20399146"/>
      <w:bookmarkStart w:id="3063" w:name="_Toc20399330"/>
      <w:bookmarkStart w:id="3064" w:name="_Toc20399513"/>
      <w:bookmarkStart w:id="3065" w:name="_Toc20399696"/>
      <w:bookmarkStart w:id="3066" w:name="_Toc20399880"/>
      <w:bookmarkStart w:id="3067" w:name="_Toc20400064"/>
      <w:bookmarkStart w:id="3068" w:name="_Toc20400248"/>
      <w:bookmarkStart w:id="3069" w:name="_Toc20400432"/>
      <w:bookmarkStart w:id="3070" w:name="_Toc20400616"/>
      <w:bookmarkStart w:id="3071" w:name="_Toc20400801"/>
      <w:bookmarkStart w:id="3072" w:name="_Toc20400986"/>
      <w:bookmarkStart w:id="3073" w:name="_Toc20401161"/>
      <w:bookmarkStart w:id="3074" w:name="_Toc20401336"/>
      <w:bookmarkStart w:id="3075" w:name="_Toc20401511"/>
      <w:bookmarkStart w:id="3076" w:name="_Toc20401686"/>
      <w:bookmarkStart w:id="3077" w:name="_Toc20401861"/>
      <w:bookmarkStart w:id="3078" w:name="_Toc20402036"/>
      <w:bookmarkStart w:id="3079" w:name="_Toc20402211"/>
      <w:bookmarkStart w:id="3080" w:name="_Toc20402386"/>
      <w:bookmarkStart w:id="3081" w:name="_Toc20402554"/>
      <w:bookmarkStart w:id="3082" w:name="_Toc20402722"/>
      <w:bookmarkStart w:id="3083" w:name="_Toc20402893"/>
      <w:bookmarkStart w:id="3084" w:name="_Toc20403064"/>
      <w:bookmarkStart w:id="3085" w:name="_Toc20403235"/>
      <w:bookmarkStart w:id="3086" w:name="_Toc20403406"/>
      <w:bookmarkStart w:id="3087" w:name="_Toc20403577"/>
      <w:bookmarkStart w:id="3088" w:name="_Toc20319669"/>
      <w:bookmarkStart w:id="3089" w:name="_Toc20390423"/>
      <w:bookmarkStart w:id="3090" w:name="_Toc20390608"/>
      <w:bookmarkStart w:id="3091" w:name="_Toc20390793"/>
      <w:bookmarkStart w:id="3092" w:name="_Toc20390978"/>
      <w:bookmarkStart w:id="3093" w:name="_Toc20391163"/>
      <w:bookmarkStart w:id="3094" w:name="_Toc20391354"/>
      <w:bookmarkStart w:id="3095" w:name="_Toc20391539"/>
      <w:bookmarkStart w:id="3096" w:name="_Toc20391724"/>
      <w:bookmarkStart w:id="3097" w:name="_Toc20391909"/>
      <w:bookmarkStart w:id="3098" w:name="_Toc20392094"/>
      <w:bookmarkStart w:id="3099" w:name="_Toc20392279"/>
      <w:bookmarkStart w:id="3100" w:name="_Toc20392464"/>
      <w:bookmarkStart w:id="3101" w:name="_Toc20396934"/>
      <w:bookmarkStart w:id="3102" w:name="_Toc20397119"/>
      <w:bookmarkStart w:id="3103" w:name="_Toc20397304"/>
      <w:bookmarkStart w:id="3104" w:name="_Toc20397489"/>
      <w:bookmarkStart w:id="3105" w:name="_Toc20397674"/>
      <w:bookmarkStart w:id="3106" w:name="_Toc20397858"/>
      <w:bookmarkStart w:id="3107" w:name="_Toc20398043"/>
      <w:bookmarkStart w:id="3108" w:name="_Toc20398227"/>
      <w:bookmarkStart w:id="3109" w:name="_Toc20398411"/>
      <w:bookmarkStart w:id="3110" w:name="_Toc20398595"/>
      <w:bookmarkStart w:id="3111" w:name="_Toc20398779"/>
      <w:bookmarkStart w:id="3112" w:name="_Toc20398963"/>
      <w:bookmarkStart w:id="3113" w:name="_Toc20399147"/>
      <w:bookmarkStart w:id="3114" w:name="_Toc20399331"/>
      <w:bookmarkStart w:id="3115" w:name="_Toc20399514"/>
      <w:bookmarkStart w:id="3116" w:name="_Toc20399697"/>
      <w:bookmarkStart w:id="3117" w:name="_Toc20399881"/>
      <w:bookmarkStart w:id="3118" w:name="_Toc20400065"/>
      <w:bookmarkStart w:id="3119" w:name="_Toc20400249"/>
      <w:bookmarkStart w:id="3120" w:name="_Toc20400433"/>
      <w:bookmarkStart w:id="3121" w:name="_Toc20400617"/>
      <w:bookmarkStart w:id="3122" w:name="_Toc20400802"/>
      <w:bookmarkStart w:id="3123" w:name="_Toc20400987"/>
      <w:bookmarkStart w:id="3124" w:name="_Toc20401162"/>
      <w:bookmarkStart w:id="3125" w:name="_Toc20401337"/>
      <w:bookmarkStart w:id="3126" w:name="_Toc20401512"/>
      <w:bookmarkStart w:id="3127" w:name="_Toc20401687"/>
      <w:bookmarkStart w:id="3128" w:name="_Toc20401862"/>
      <w:bookmarkStart w:id="3129" w:name="_Toc20402037"/>
      <w:bookmarkStart w:id="3130" w:name="_Toc20402212"/>
      <w:bookmarkStart w:id="3131" w:name="_Toc20402387"/>
      <w:bookmarkStart w:id="3132" w:name="_Toc20402555"/>
      <w:bookmarkStart w:id="3133" w:name="_Toc20402723"/>
      <w:bookmarkStart w:id="3134" w:name="_Toc20402894"/>
      <w:bookmarkStart w:id="3135" w:name="_Toc20403065"/>
      <w:bookmarkStart w:id="3136" w:name="_Toc20403236"/>
      <w:bookmarkStart w:id="3137" w:name="_Toc20403407"/>
      <w:bookmarkStart w:id="3138" w:name="_Toc20403578"/>
      <w:bookmarkStart w:id="3139" w:name="_Toc20319670"/>
      <w:bookmarkStart w:id="3140" w:name="_Toc20390424"/>
      <w:bookmarkStart w:id="3141" w:name="_Toc20390609"/>
      <w:bookmarkStart w:id="3142" w:name="_Toc20390794"/>
      <w:bookmarkStart w:id="3143" w:name="_Toc20390979"/>
      <w:bookmarkStart w:id="3144" w:name="_Toc20391164"/>
      <w:bookmarkStart w:id="3145" w:name="_Toc20391355"/>
      <w:bookmarkStart w:id="3146" w:name="_Toc20391540"/>
      <w:bookmarkStart w:id="3147" w:name="_Toc20391725"/>
      <w:bookmarkStart w:id="3148" w:name="_Toc20391910"/>
      <w:bookmarkStart w:id="3149" w:name="_Toc20392095"/>
      <w:bookmarkStart w:id="3150" w:name="_Toc20392280"/>
      <w:bookmarkStart w:id="3151" w:name="_Toc20392465"/>
      <w:bookmarkStart w:id="3152" w:name="_Toc20396935"/>
      <w:bookmarkStart w:id="3153" w:name="_Toc20397120"/>
      <w:bookmarkStart w:id="3154" w:name="_Toc20397305"/>
      <w:bookmarkStart w:id="3155" w:name="_Toc20397490"/>
      <w:bookmarkStart w:id="3156" w:name="_Toc20397675"/>
      <w:bookmarkStart w:id="3157" w:name="_Toc20397859"/>
      <w:bookmarkStart w:id="3158" w:name="_Toc20398044"/>
      <w:bookmarkStart w:id="3159" w:name="_Toc20398228"/>
      <w:bookmarkStart w:id="3160" w:name="_Toc20398412"/>
      <w:bookmarkStart w:id="3161" w:name="_Toc20398596"/>
      <w:bookmarkStart w:id="3162" w:name="_Toc20398780"/>
      <w:bookmarkStart w:id="3163" w:name="_Toc20398964"/>
      <w:bookmarkStart w:id="3164" w:name="_Toc20399148"/>
      <w:bookmarkStart w:id="3165" w:name="_Toc20399332"/>
      <w:bookmarkStart w:id="3166" w:name="_Toc20399515"/>
      <w:bookmarkStart w:id="3167" w:name="_Toc20399698"/>
      <w:bookmarkStart w:id="3168" w:name="_Toc20399882"/>
      <w:bookmarkStart w:id="3169" w:name="_Toc20400066"/>
      <w:bookmarkStart w:id="3170" w:name="_Toc20400250"/>
      <w:bookmarkStart w:id="3171" w:name="_Toc20400434"/>
      <w:bookmarkStart w:id="3172" w:name="_Toc20400618"/>
      <w:bookmarkStart w:id="3173" w:name="_Toc20400803"/>
      <w:bookmarkStart w:id="3174" w:name="_Toc20400988"/>
      <w:bookmarkStart w:id="3175" w:name="_Toc20401163"/>
      <w:bookmarkStart w:id="3176" w:name="_Toc20401338"/>
      <w:bookmarkStart w:id="3177" w:name="_Toc20401513"/>
      <w:bookmarkStart w:id="3178" w:name="_Toc20401688"/>
      <w:bookmarkStart w:id="3179" w:name="_Toc20401863"/>
      <w:bookmarkStart w:id="3180" w:name="_Toc20402038"/>
      <w:bookmarkStart w:id="3181" w:name="_Toc20402213"/>
      <w:bookmarkStart w:id="3182" w:name="_Toc20402388"/>
      <w:bookmarkStart w:id="3183" w:name="_Toc20402556"/>
      <w:bookmarkStart w:id="3184" w:name="_Toc20402724"/>
      <w:bookmarkStart w:id="3185" w:name="_Toc20402895"/>
      <w:bookmarkStart w:id="3186" w:name="_Toc20403066"/>
      <w:bookmarkStart w:id="3187" w:name="_Toc20403237"/>
      <w:bookmarkStart w:id="3188" w:name="_Toc20403408"/>
      <w:bookmarkStart w:id="3189" w:name="_Toc20403579"/>
      <w:bookmarkStart w:id="3190" w:name="_Toc20319671"/>
      <w:bookmarkStart w:id="3191" w:name="_Toc20390425"/>
      <w:bookmarkStart w:id="3192" w:name="_Toc20390610"/>
      <w:bookmarkStart w:id="3193" w:name="_Toc20390795"/>
      <w:bookmarkStart w:id="3194" w:name="_Toc20390980"/>
      <w:bookmarkStart w:id="3195" w:name="_Toc20391165"/>
      <w:bookmarkStart w:id="3196" w:name="_Toc20391356"/>
      <w:bookmarkStart w:id="3197" w:name="_Toc20391541"/>
      <w:bookmarkStart w:id="3198" w:name="_Toc20391726"/>
      <w:bookmarkStart w:id="3199" w:name="_Toc20391911"/>
      <w:bookmarkStart w:id="3200" w:name="_Toc20392096"/>
      <w:bookmarkStart w:id="3201" w:name="_Toc20392281"/>
      <w:bookmarkStart w:id="3202" w:name="_Toc20392466"/>
      <w:bookmarkStart w:id="3203" w:name="_Toc20396936"/>
      <w:bookmarkStart w:id="3204" w:name="_Toc20397121"/>
      <w:bookmarkStart w:id="3205" w:name="_Toc20397306"/>
      <w:bookmarkStart w:id="3206" w:name="_Toc20397491"/>
      <w:bookmarkStart w:id="3207" w:name="_Toc20397676"/>
      <w:bookmarkStart w:id="3208" w:name="_Toc20397860"/>
      <w:bookmarkStart w:id="3209" w:name="_Toc20398045"/>
      <w:bookmarkStart w:id="3210" w:name="_Toc20398229"/>
      <w:bookmarkStart w:id="3211" w:name="_Toc20398413"/>
      <w:bookmarkStart w:id="3212" w:name="_Toc20398597"/>
      <w:bookmarkStart w:id="3213" w:name="_Toc20398781"/>
      <w:bookmarkStart w:id="3214" w:name="_Toc20398965"/>
      <w:bookmarkStart w:id="3215" w:name="_Toc20399149"/>
      <w:bookmarkStart w:id="3216" w:name="_Toc20399333"/>
      <w:bookmarkStart w:id="3217" w:name="_Toc20399516"/>
      <w:bookmarkStart w:id="3218" w:name="_Toc20399699"/>
      <w:bookmarkStart w:id="3219" w:name="_Toc20399883"/>
      <w:bookmarkStart w:id="3220" w:name="_Toc20400067"/>
      <w:bookmarkStart w:id="3221" w:name="_Toc20400251"/>
      <w:bookmarkStart w:id="3222" w:name="_Toc20400435"/>
      <w:bookmarkStart w:id="3223" w:name="_Toc20400619"/>
      <w:bookmarkStart w:id="3224" w:name="_Toc20400804"/>
      <w:bookmarkStart w:id="3225" w:name="_Toc20400989"/>
      <w:bookmarkStart w:id="3226" w:name="_Toc20401164"/>
      <w:bookmarkStart w:id="3227" w:name="_Toc20401339"/>
      <w:bookmarkStart w:id="3228" w:name="_Toc20401514"/>
      <w:bookmarkStart w:id="3229" w:name="_Toc20401689"/>
      <w:bookmarkStart w:id="3230" w:name="_Toc20401864"/>
      <w:bookmarkStart w:id="3231" w:name="_Toc20402039"/>
      <w:bookmarkStart w:id="3232" w:name="_Toc20402214"/>
      <w:bookmarkStart w:id="3233" w:name="_Toc20402389"/>
      <w:bookmarkStart w:id="3234" w:name="_Toc20402557"/>
      <w:bookmarkStart w:id="3235" w:name="_Toc20402725"/>
      <w:bookmarkStart w:id="3236" w:name="_Toc20402896"/>
      <w:bookmarkStart w:id="3237" w:name="_Toc20403067"/>
      <w:bookmarkStart w:id="3238" w:name="_Toc20403238"/>
      <w:bookmarkStart w:id="3239" w:name="_Toc20403409"/>
      <w:bookmarkStart w:id="3240" w:name="_Toc20403580"/>
      <w:bookmarkStart w:id="3241" w:name="_Toc20319672"/>
      <w:bookmarkStart w:id="3242" w:name="_Toc20390426"/>
      <w:bookmarkStart w:id="3243" w:name="_Toc20390611"/>
      <w:bookmarkStart w:id="3244" w:name="_Toc20390796"/>
      <w:bookmarkStart w:id="3245" w:name="_Toc20390981"/>
      <w:bookmarkStart w:id="3246" w:name="_Toc20391166"/>
      <w:bookmarkStart w:id="3247" w:name="_Toc20391357"/>
      <w:bookmarkStart w:id="3248" w:name="_Toc20391542"/>
      <w:bookmarkStart w:id="3249" w:name="_Toc20391727"/>
      <w:bookmarkStart w:id="3250" w:name="_Toc20391912"/>
      <w:bookmarkStart w:id="3251" w:name="_Toc20392097"/>
      <w:bookmarkStart w:id="3252" w:name="_Toc20392282"/>
      <w:bookmarkStart w:id="3253" w:name="_Toc20392467"/>
      <w:bookmarkStart w:id="3254" w:name="_Toc20396937"/>
      <w:bookmarkStart w:id="3255" w:name="_Toc20397122"/>
      <w:bookmarkStart w:id="3256" w:name="_Toc20397307"/>
      <w:bookmarkStart w:id="3257" w:name="_Toc20397492"/>
      <w:bookmarkStart w:id="3258" w:name="_Toc20397677"/>
      <w:bookmarkStart w:id="3259" w:name="_Toc20397861"/>
      <w:bookmarkStart w:id="3260" w:name="_Toc20398046"/>
      <w:bookmarkStart w:id="3261" w:name="_Toc20398230"/>
      <w:bookmarkStart w:id="3262" w:name="_Toc20398414"/>
      <w:bookmarkStart w:id="3263" w:name="_Toc20398598"/>
      <w:bookmarkStart w:id="3264" w:name="_Toc20398782"/>
      <w:bookmarkStart w:id="3265" w:name="_Toc20398966"/>
      <w:bookmarkStart w:id="3266" w:name="_Toc20399150"/>
      <w:bookmarkStart w:id="3267" w:name="_Toc20399334"/>
      <w:bookmarkStart w:id="3268" w:name="_Toc20399517"/>
      <w:bookmarkStart w:id="3269" w:name="_Toc20399700"/>
      <w:bookmarkStart w:id="3270" w:name="_Toc20399884"/>
      <w:bookmarkStart w:id="3271" w:name="_Toc20400068"/>
      <w:bookmarkStart w:id="3272" w:name="_Toc20400252"/>
      <w:bookmarkStart w:id="3273" w:name="_Toc20400436"/>
      <w:bookmarkStart w:id="3274" w:name="_Toc20400620"/>
      <w:bookmarkStart w:id="3275" w:name="_Toc20400805"/>
      <w:bookmarkStart w:id="3276" w:name="_Toc20400990"/>
      <w:bookmarkStart w:id="3277" w:name="_Toc20401165"/>
      <w:bookmarkStart w:id="3278" w:name="_Toc20401340"/>
      <w:bookmarkStart w:id="3279" w:name="_Toc20401515"/>
      <w:bookmarkStart w:id="3280" w:name="_Toc20401690"/>
      <w:bookmarkStart w:id="3281" w:name="_Toc20401865"/>
      <w:bookmarkStart w:id="3282" w:name="_Toc20402040"/>
      <w:bookmarkStart w:id="3283" w:name="_Toc20402215"/>
      <w:bookmarkStart w:id="3284" w:name="_Toc20402390"/>
      <w:bookmarkStart w:id="3285" w:name="_Toc20402558"/>
      <w:bookmarkStart w:id="3286" w:name="_Toc20402726"/>
      <w:bookmarkStart w:id="3287" w:name="_Toc20402897"/>
      <w:bookmarkStart w:id="3288" w:name="_Toc20403068"/>
      <w:bookmarkStart w:id="3289" w:name="_Toc20403239"/>
      <w:bookmarkStart w:id="3290" w:name="_Toc20403410"/>
      <w:bookmarkStart w:id="3291" w:name="_Toc20403581"/>
      <w:bookmarkStart w:id="3292" w:name="_Toc20319673"/>
      <w:bookmarkStart w:id="3293" w:name="_Toc20390427"/>
      <w:bookmarkStart w:id="3294" w:name="_Toc20390612"/>
      <w:bookmarkStart w:id="3295" w:name="_Toc20390797"/>
      <w:bookmarkStart w:id="3296" w:name="_Toc20390982"/>
      <w:bookmarkStart w:id="3297" w:name="_Toc20391167"/>
      <w:bookmarkStart w:id="3298" w:name="_Toc20391358"/>
      <w:bookmarkStart w:id="3299" w:name="_Toc20391543"/>
      <w:bookmarkStart w:id="3300" w:name="_Toc20391728"/>
      <w:bookmarkStart w:id="3301" w:name="_Toc20391913"/>
      <w:bookmarkStart w:id="3302" w:name="_Toc20392098"/>
      <w:bookmarkStart w:id="3303" w:name="_Toc20392283"/>
      <w:bookmarkStart w:id="3304" w:name="_Toc20392468"/>
      <w:bookmarkStart w:id="3305" w:name="_Toc20396938"/>
      <w:bookmarkStart w:id="3306" w:name="_Toc20397123"/>
      <w:bookmarkStart w:id="3307" w:name="_Toc20397308"/>
      <w:bookmarkStart w:id="3308" w:name="_Toc20397493"/>
      <w:bookmarkStart w:id="3309" w:name="_Toc20397678"/>
      <w:bookmarkStart w:id="3310" w:name="_Toc20397862"/>
      <w:bookmarkStart w:id="3311" w:name="_Toc20398047"/>
      <w:bookmarkStart w:id="3312" w:name="_Toc20398231"/>
      <w:bookmarkStart w:id="3313" w:name="_Toc20398415"/>
      <w:bookmarkStart w:id="3314" w:name="_Toc20398599"/>
      <w:bookmarkStart w:id="3315" w:name="_Toc20398783"/>
      <w:bookmarkStart w:id="3316" w:name="_Toc20398967"/>
      <w:bookmarkStart w:id="3317" w:name="_Toc20399151"/>
      <w:bookmarkStart w:id="3318" w:name="_Toc20399335"/>
      <w:bookmarkStart w:id="3319" w:name="_Toc20399518"/>
      <w:bookmarkStart w:id="3320" w:name="_Toc20399701"/>
      <w:bookmarkStart w:id="3321" w:name="_Toc20399885"/>
      <w:bookmarkStart w:id="3322" w:name="_Toc20400069"/>
      <w:bookmarkStart w:id="3323" w:name="_Toc20400253"/>
      <w:bookmarkStart w:id="3324" w:name="_Toc20400437"/>
      <w:bookmarkStart w:id="3325" w:name="_Toc20400621"/>
      <w:bookmarkStart w:id="3326" w:name="_Toc20400806"/>
      <w:bookmarkStart w:id="3327" w:name="_Toc20400991"/>
      <w:bookmarkStart w:id="3328" w:name="_Toc20401166"/>
      <w:bookmarkStart w:id="3329" w:name="_Toc20401341"/>
      <w:bookmarkStart w:id="3330" w:name="_Toc20401516"/>
      <w:bookmarkStart w:id="3331" w:name="_Toc20401691"/>
      <w:bookmarkStart w:id="3332" w:name="_Toc20401866"/>
      <w:bookmarkStart w:id="3333" w:name="_Toc20402041"/>
      <w:bookmarkStart w:id="3334" w:name="_Toc20402216"/>
      <w:bookmarkStart w:id="3335" w:name="_Toc20402391"/>
      <w:bookmarkStart w:id="3336" w:name="_Toc20402559"/>
      <w:bookmarkStart w:id="3337" w:name="_Toc20402727"/>
      <w:bookmarkStart w:id="3338" w:name="_Toc20402898"/>
      <w:bookmarkStart w:id="3339" w:name="_Toc20403069"/>
      <w:bookmarkStart w:id="3340" w:name="_Toc20403240"/>
      <w:bookmarkStart w:id="3341" w:name="_Toc20403411"/>
      <w:bookmarkStart w:id="3342" w:name="_Toc20403582"/>
      <w:bookmarkStart w:id="3343" w:name="_Toc20319674"/>
      <w:bookmarkStart w:id="3344" w:name="_Toc20390428"/>
      <w:bookmarkStart w:id="3345" w:name="_Toc20390613"/>
      <w:bookmarkStart w:id="3346" w:name="_Toc20390798"/>
      <w:bookmarkStart w:id="3347" w:name="_Toc20390983"/>
      <w:bookmarkStart w:id="3348" w:name="_Toc20391168"/>
      <w:bookmarkStart w:id="3349" w:name="_Toc20391359"/>
      <w:bookmarkStart w:id="3350" w:name="_Toc20391544"/>
      <w:bookmarkStart w:id="3351" w:name="_Toc20391729"/>
      <w:bookmarkStart w:id="3352" w:name="_Toc20391914"/>
      <w:bookmarkStart w:id="3353" w:name="_Toc20392099"/>
      <w:bookmarkStart w:id="3354" w:name="_Toc20392284"/>
      <w:bookmarkStart w:id="3355" w:name="_Toc20392469"/>
      <w:bookmarkStart w:id="3356" w:name="_Toc20396939"/>
      <w:bookmarkStart w:id="3357" w:name="_Toc20397124"/>
      <w:bookmarkStart w:id="3358" w:name="_Toc20397309"/>
      <w:bookmarkStart w:id="3359" w:name="_Toc20397494"/>
      <w:bookmarkStart w:id="3360" w:name="_Toc20397679"/>
      <w:bookmarkStart w:id="3361" w:name="_Toc20397863"/>
      <w:bookmarkStart w:id="3362" w:name="_Toc20398048"/>
      <w:bookmarkStart w:id="3363" w:name="_Toc20398232"/>
      <w:bookmarkStart w:id="3364" w:name="_Toc20398416"/>
      <w:bookmarkStart w:id="3365" w:name="_Toc20398600"/>
      <w:bookmarkStart w:id="3366" w:name="_Toc20398784"/>
      <w:bookmarkStart w:id="3367" w:name="_Toc20398968"/>
      <w:bookmarkStart w:id="3368" w:name="_Toc20399152"/>
      <w:bookmarkStart w:id="3369" w:name="_Toc20399336"/>
      <w:bookmarkStart w:id="3370" w:name="_Toc20399519"/>
      <w:bookmarkStart w:id="3371" w:name="_Toc20399702"/>
      <w:bookmarkStart w:id="3372" w:name="_Toc20399886"/>
      <w:bookmarkStart w:id="3373" w:name="_Toc20400070"/>
      <w:bookmarkStart w:id="3374" w:name="_Toc20400254"/>
      <w:bookmarkStart w:id="3375" w:name="_Toc20400438"/>
      <w:bookmarkStart w:id="3376" w:name="_Toc20400622"/>
      <w:bookmarkStart w:id="3377" w:name="_Toc20400807"/>
      <w:bookmarkStart w:id="3378" w:name="_Toc20400992"/>
      <w:bookmarkStart w:id="3379" w:name="_Toc20401167"/>
      <w:bookmarkStart w:id="3380" w:name="_Toc20401342"/>
      <w:bookmarkStart w:id="3381" w:name="_Toc20401517"/>
      <w:bookmarkStart w:id="3382" w:name="_Toc20401692"/>
      <w:bookmarkStart w:id="3383" w:name="_Toc20401867"/>
      <w:bookmarkStart w:id="3384" w:name="_Toc20402042"/>
      <w:bookmarkStart w:id="3385" w:name="_Toc20402217"/>
      <w:bookmarkStart w:id="3386" w:name="_Toc20402392"/>
      <w:bookmarkStart w:id="3387" w:name="_Toc20402560"/>
      <w:bookmarkStart w:id="3388" w:name="_Toc20402728"/>
      <w:bookmarkStart w:id="3389" w:name="_Toc20402899"/>
      <w:bookmarkStart w:id="3390" w:name="_Toc20403070"/>
      <w:bookmarkStart w:id="3391" w:name="_Toc20403241"/>
      <w:bookmarkStart w:id="3392" w:name="_Toc20403412"/>
      <w:bookmarkStart w:id="3393" w:name="_Toc20403583"/>
      <w:bookmarkStart w:id="3394" w:name="_Toc20319675"/>
      <w:bookmarkStart w:id="3395" w:name="_Toc20390429"/>
      <w:bookmarkStart w:id="3396" w:name="_Toc20390614"/>
      <w:bookmarkStart w:id="3397" w:name="_Toc20390799"/>
      <w:bookmarkStart w:id="3398" w:name="_Toc20390984"/>
      <w:bookmarkStart w:id="3399" w:name="_Toc20391169"/>
      <w:bookmarkStart w:id="3400" w:name="_Toc20391360"/>
      <w:bookmarkStart w:id="3401" w:name="_Toc20391545"/>
      <w:bookmarkStart w:id="3402" w:name="_Toc20391730"/>
      <w:bookmarkStart w:id="3403" w:name="_Toc20391915"/>
      <w:bookmarkStart w:id="3404" w:name="_Toc20392100"/>
      <w:bookmarkStart w:id="3405" w:name="_Toc20392285"/>
      <w:bookmarkStart w:id="3406" w:name="_Toc20392470"/>
      <w:bookmarkStart w:id="3407" w:name="_Toc20396940"/>
      <w:bookmarkStart w:id="3408" w:name="_Toc20397125"/>
      <w:bookmarkStart w:id="3409" w:name="_Toc20397310"/>
      <w:bookmarkStart w:id="3410" w:name="_Toc20397495"/>
      <w:bookmarkStart w:id="3411" w:name="_Toc20397680"/>
      <w:bookmarkStart w:id="3412" w:name="_Toc20397864"/>
      <w:bookmarkStart w:id="3413" w:name="_Toc20398049"/>
      <w:bookmarkStart w:id="3414" w:name="_Toc20398233"/>
      <w:bookmarkStart w:id="3415" w:name="_Toc20398417"/>
      <w:bookmarkStart w:id="3416" w:name="_Toc20398601"/>
      <w:bookmarkStart w:id="3417" w:name="_Toc20398785"/>
      <w:bookmarkStart w:id="3418" w:name="_Toc20398969"/>
      <w:bookmarkStart w:id="3419" w:name="_Toc20399153"/>
      <w:bookmarkStart w:id="3420" w:name="_Toc20399337"/>
      <w:bookmarkStart w:id="3421" w:name="_Toc20399520"/>
      <w:bookmarkStart w:id="3422" w:name="_Toc20399703"/>
      <w:bookmarkStart w:id="3423" w:name="_Toc20399887"/>
      <w:bookmarkStart w:id="3424" w:name="_Toc20400071"/>
      <w:bookmarkStart w:id="3425" w:name="_Toc20400255"/>
      <w:bookmarkStart w:id="3426" w:name="_Toc20400439"/>
      <w:bookmarkStart w:id="3427" w:name="_Toc20400623"/>
      <w:bookmarkStart w:id="3428" w:name="_Toc20400808"/>
      <w:bookmarkStart w:id="3429" w:name="_Toc20400993"/>
      <w:bookmarkStart w:id="3430" w:name="_Toc20401168"/>
      <w:bookmarkStart w:id="3431" w:name="_Toc20401343"/>
      <w:bookmarkStart w:id="3432" w:name="_Toc20401518"/>
      <w:bookmarkStart w:id="3433" w:name="_Toc20401693"/>
      <w:bookmarkStart w:id="3434" w:name="_Toc20401868"/>
      <w:bookmarkStart w:id="3435" w:name="_Toc20402043"/>
      <w:bookmarkStart w:id="3436" w:name="_Toc20402218"/>
      <w:bookmarkStart w:id="3437" w:name="_Toc20402393"/>
      <w:bookmarkStart w:id="3438" w:name="_Toc20402561"/>
      <w:bookmarkStart w:id="3439" w:name="_Toc20402729"/>
      <w:bookmarkStart w:id="3440" w:name="_Toc20402900"/>
      <w:bookmarkStart w:id="3441" w:name="_Toc20403071"/>
      <w:bookmarkStart w:id="3442" w:name="_Toc20403242"/>
      <w:bookmarkStart w:id="3443" w:name="_Toc20403413"/>
      <w:bookmarkStart w:id="3444" w:name="_Toc20403584"/>
      <w:bookmarkStart w:id="3445" w:name="_Toc20319676"/>
      <w:bookmarkStart w:id="3446" w:name="_Toc20390430"/>
      <w:bookmarkStart w:id="3447" w:name="_Toc20390615"/>
      <w:bookmarkStart w:id="3448" w:name="_Toc20390800"/>
      <w:bookmarkStart w:id="3449" w:name="_Toc20390985"/>
      <w:bookmarkStart w:id="3450" w:name="_Toc20391170"/>
      <w:bookmarkStart w:id="3451" w:name="_Toc20391361"/>
      <w:bookmarkStart w:id="3452" w:name="_Toc20391546"/>
      <w:bookmarkStart w:id="3453" w:name="_Toc20391731"/>
      <w:bookmarkStart w:id="3454" w:name="_Toc20391916"/>
      <w:bookmarkStart w:id="3455" w:name="_Toc20392101"/>
      <w:bookmarkStart w:id="3456" w:name="_Toc20392286"/>
      <w:bookmarkStart w:id="3457" w:name="_Toc20392471"/>
      <w:bookmarkStart w:id="3458" w:name="_Toc20396941"/>
      <w:bookmarkStart w:id="3459" w:name="_Toc20397126"/>
      <w:bookmarkStart w:id="3460" w:name="_Toc20397311"/>
      <w:bookmarkStart w:id="3461" w:name="_Toc20397496"/>
      <w:bookmarkStart w:id="3462" w:name="_Toc20397681"/>
      <w:bookmarkStart w:id="3463" w:name="_Toc20397865"/>
      <w:bookmarkStart w:id="3464" w:name="_Toc20398050"/>
      <w:bookmarkStart w:id="3465" w:name="_Toc20398234"/>
      <w:bookmarkStart w:id="3466" w:name="_Toc20398418"/>
      <w:bookmarkStart w:id="3467" w:name="_Toc20398602"/>
      <w:bookmarkStart w:id="3468" w:name="_Toc20398786"/>
      <w:bookmarkStart w:id="3469" w:name="_Toc20398970"/>
      <w:bookmarkStart w:id="3470" w:name="_Toc20399154"/>
      <w:bookmarkStart w:id="3471" w:name="_Toc20399338"/>
      <w:bookmarkStart w:id="3472" w:name="_Toc20399521"/>
      <w:bookmarkStart w:id="3473" w:name="_Toc20399704"/>
      <w:bookmarkStart w:id="3474" w:name="_Toc20399888"/>
      <w:bookmarkStart w:id="3475" w:name="_Toc20400072"/>
      <w:bookmarkStart w:id="3476" w:name="_Toc20400256"/>
      <w:bookmarkStart w:id="3477" w:name="_Toc20400440"/>
      <w:bookmarkStart w:id="3478" w:name="_Toc20400624"/>
      <w:bookmarkStart w:id="3479" w:name="_Toc20400809"/>
      <w:bookmarkStart w:id="3480" w:name="_Toc20400994"/>
      <w:bookmarkStart w:id="3481" w:name="_Toc20401169"/>
      <w:bookmarkStart w:id="3482" w:name="_Toc20401344"/>
      <w:bookmarkStart w:id="3483" w:name="_Toc20401519"/>
      <w:bookmarkStart w:id="3484" w:name="_Toc20401694"/>
      <w:bookmarkStart w:id="3485" w:name="_Toc20401869"/>
      <w:bookmarkStart w:id="3486" w:name="_Toc20402044"/>
      <w:bookmarkStart w:id="3487" w:name="_Toc20402219"/>
      <w:bookmarkStart w:id="3488" w:name="_Toc20402394"/>
      <w:bookmarkStart w:id="3489" w:name="_Toc20402562"/>
      <w:bookmarkStart w:id="3490" w:name="_Toc20402730"/>
      <w:bookmarkStart w:id="3491" w:name="_Toc20402901"/>
      <w:bookmarkStart w:id="3492" w:name="_Toc20403072"/>
      <w:bookmarkStart w:id="3493" w:name="_Toc20403243"/>
      <w:bookmarkStart w:id="3494" w:name="_Toc20403414"/>
      <w:bookmarkStart w:id="3495" w:name="_Toc20403585"/>
      <w:bookmarkStart w:id="3496" w:name="_Toc20319677"/>
      <w:bookmarkStart w:id="3497" w:name="_Toc20390431"/>
      <w:bookmarkStart w:id="3498" w:name="_Toc20390616"/>
      <w:bookmarkStart w:id="3499" w:name="_Toc20390801"/>
      <w:bookmarkStart w:id="3500" w:name="_Toc20390986"/>
      <w:bookmarkStart w:id="3501" w:name="_Toc20391171"/>
      <w:bookmarkStart w:id="3502" w:name="_Toc20391362"/>
      <w:bookmarkStart w:id="3503" w:name="_Toc20391547"/>
      <w:bookmarkStart w:id="3504" w:name="_Toc20391732"/>
      <w:bookmarkStart w:id="3505" w:name="_Toc20391917"/>
      <w:bookmarkStart w:id="3506" w:name="_Toc20392102"/>
      <w:bookmarkStart w:id="3507" w:name="_Toc20392287"/>
      <w:bookmarkStart w:id="3508" w:name="_Toc20392472"/>
      <w:bookmarkStart w:id="3509" w:name="_Toc20396942"/>
      <w:bookmarkStart w:id="3510" w:name="_Toc20397127"/>
      <w:bookmarkStart w:id="3511" w:name="_Toc20397312"/>
      <w:bookmarkStart w:id="3512" w:name="_Toc20397497"/>
      <w:bookmarkStart w:id="3513" w:name="_Toc20397682"/>
      <w:bookmarkStart w:id="3514" w:name="_Toc20397866"/>
      <w:bookmarkStart w:id="3515" w:name="_Toc20398051"/>
      <w:bookmarkStart w:id="3516" w:name="_Toc20398235"/>
      <w:bookmarkStart w:id="3517" w:name="_Toc20398419"/>
      <w:bookmarkStart w:id="3518" w:name="_Toc20398603"/>
      <w:bookmarkStart w:id="3519" w:name="_Toc20398787"/>
      <w:bookmarkStart w:id="3520" w:name="_Toc20398971"/>
      <w:bookmarkStart w:id="3521" w:name="_Toc20399155"/>
      <w:bookmarkStart w:id="3522" w:name="_Toc20399339"/>
      <w:bookmarkStart w:id="3523" w:name="_Toc20399522"/>
      <w:bookmarkStart w:id="3524" w:name="_Toc20399705"/>
      <w:bookmarkStart w:id="3525" w:name="_Toc20399889"/>
      <w:bookmarkStart w:id="3526" w:name="_Toc20400073"/>
      <w:bookmarkStart w:id="3527" w:name="_Toc20400257"/>
      <w:bookmarkStart w:id="3528" w:name="_Toc20400441"/>
      <w:bookmarkStart w:id="3529" w:name="_Toc20400625"/>
      <w:bookmarkStart w:id="3530" w:name="_Toc20400810"/>
      <w:bookmarkStart w:id="3531" w:name="_Toc20400995"/>
      <w:bookmarkStart w:id="3532" w:name="_Toc20401170"/>
      <w:bookmarkStart w:id="3533" w:name="_Toc20401345"/>
      <w:bookmarkStart w:id="3534" w:name="_Toc20401520"/>
      <w:bookmarkStart w:id="3535" w:name="_Toc20401695"/>
      <w:bookmarkStart w:id="3536" w:name="_Toc20401870"/>
      <w:bookmarkStart w:id="3537" w:name="_Toc20402045"/>
      <w:bookmarkStart w:id="3538" w:name="_Toc20402220"/>
      <w:bookmarkStart w:id="3539" w:name="_Toc20402395"/>
      <w:bookmarkStart w:id="3540" w:name="_Toc20402563"/>
      <w:bookmarkStart w:id="3541" w:name="_Toc20402731"/>
      <w:bookmarkStart w:id="3542" w:name="_Toc20402902"/>
      <w:bookmarkStart w:id="3543" w:name="_Toc20403073"/>
      <w:bookmarkStart w:id="3544" w:name="_Toc20403244"/>
      <w:bookmarkStart w:id="3545" w:name="_Toc20403415"/>
      <w:bookmarkStart w:id="3546" w:name="_Toc20403586"/>
      <w:bookmarkStart w:id="3547" w:name="_Toc20319678"/>
      <w:bookmarkStart w:id="3548" w:name="_Toc20390432"/>
      <w:bookmarkStart w:id="3549" w:name="_Toc20390617"/>
      <w:bookmarkStart w:id="3550" w:name="_Toc20390802"/>
      <w:bookmarkStart w:id="3551" w:name="_Toc20390987"/>
      <w:bookmarkStart w:id="3552" w:name="_Toc20391172"/>
      <w:bookmarkStart w:id="3553" w:name="_Toc20391363"/>
      <w:bookmarkStart w:id="3554" w:name="_Toc20391548"/>
      <w:bookmarkStart w:id="3555" w:name="_Toc20391733"/>
      <w:bookmarkStart w:id="3556" w:name="_Toc20391918"/>
      <w:bookmarkStart w:id="3557" w:name="_Toc20392103"/>
      <w:bookmarkStart w:id="3558" w:name="_Toc20392288"/>
      <w:bookmarkStart w:id="3559" w:name="_Toc20392473"/>
      <w:bookmarkStart w:id="3560" w:name="_Toc20396943"/>
      <w:bookmarkStart w:id="3561" w:name="_Toc20397128"/>
      <w:bookmarkStart w:id="3562" w:name="_Toc20397313"/>
      <w:bookmarkStart w:id="3563" w:name="_Toc20397498"/>
      <w:bookmarkStart w:id="3564" w:name="_Toc20397683"/>
      <w:bookmarkStart w:id="3565" w:name="_Toc20397867"/>
      <w:bookmarkStart w:id="3566" w:name="_Toc20398052"/>
      <w:bookmarkStart w:id="3567" w:name="_Toc20398236"/>
      <w:bookmarkStart w:id="3568" w:name="_Toc20398420"/>
      <w:bookmarkStart w:id="3569" w:name="_Toc20398604"/>
      <w:bookmarkStart w:id="3570" w:name="_Toc20398788"/>
      <w:bookmarkStart w:id="3571" w:name="_Toc20398972"/>
      <w:bookmarkStart w:id="3572" w:name="_Toc20399156"/>
      <w:bookmarkStart w:id="3573" w:name="_Toc20399340"/>
      <w:bookmarkStart w:id="3574" w:name="_Toc20399523"/>
      <w:bookmarkStart w:id="3575" w:name="_Toc20399706"/>
      <w:bookmarkStart w:id="3576" w:name="_Toc20399890"/>
      <w:bookmarkStart w:id="3577" w:name="_Toc20400074"/>
      <w:bookmarkStart w:id="3578" w:name="_Toc20400258"/>
      <w:bookmarkStart w:id="3579" w:name="_Toc20400442"/>
      <w:bookmarkStart w:id="3580" w:name="_Toc20400626"/>
      <w:bookmarkStart w:id="3581" w:name="_Toc20400811"/>
      <w:bookmarkStart w:id="3582" w:name="_Toc20400996"/>
      <w:bookmarkStart w:id="3583" w:name="_Toc20401171"/>
      <w:bookmarkStart w:id="3584" w:name="_Toc20401346"/>
      <w:bookmarkStart w:id="3585" w:name="_Toc20401521"/>
      <w:bookmarkStart w:id="3586" w:name="_Toc20401696"/>
      <w:bookmarkStart w:id="3587" w:name="_Toc20401871"/>
      <w:bookmarkStart w:id="3588" w:name="_Toc20402046"/>
      <w:bookmarkStart w:id="3589" w:name="_Toc20402221"/>
      <w:bookmarkStart w:id="3590" w:name="_Toc20402396"/>
      <w:bookmarkStart w:id="3591" w:name="_Toc20402564"/>
      <w:bookmarkStart w:id="3592" w:name="_Toc20402732"/>
      <w:bookmarkStart w:id="3593" w:name="_Toc20402903"/>
      <w:bookmarkStart w:id="3594" w:name="_Toc20403074"/>
      <w:bookmarkStart w:id="3595" w:name="_Toc20403245"/>
      <w:bookmarkStart w:id="3596" w:name="_Toc20403416"/>
      <w:bookmarkStart w:id="3597" w:name="_Toc20403587"/>
      <w:bookmarkStart w:id="3598" w:name="_Toc20319679"/>
      <w:bookmarkStart w:id="3599" w:name="_Toc20390433"/>
      <w:bookmarkStart w:id="3600" w:name="_Toc20390618"/>
      <w:bookmarkStart w:id="3601" w:name="_Toc20390803"/>
      <w:bookmarkStart w:id="3602" w:name="_Toc20390988"/>
      <w:bookmarkStart w:id="3603" w:name="_Toc20391173"/>
      <w:bookmarkStart w:id="3604" w:name="_Toc20391364"/>
      <w:bookmarkStart w:id="3605" w:name="_Toc20391549"/>
      <w:bookmarkStart w:id="3606" w:name="_Toc20391734"/>
      <w:bookmarkStart w:id="3607" w:name="_Toc20391919"/>
      <w:bookmarkStart w:id="3608" w:name="_Toc20392104"/>
      <w:bookmarkStart w:id="3609" w:name="_Toc20392289"/>
      <w:bookmarkStart w:id="3610" w:name="_Toc20392474"/>
      <w:bookmarkStart w:id="3611" w:name="_Toc20396944"/>
      <w:bookmarkStart w:id="3612" w:name="_Toc20397129"/>
      <w:bookmarkStart w:id="3613" w:name="_Toc20397314"/>
      <w:bookmarkStart w:id="3614" w:name="_Toc20397499"/>
      <w:bookmarkStart w:id="3615" w:name="_Toc20397684"/>
      <w:bookmarkStart w:id="3616" w:name="_Toc20397868"/>
      <w:bookmarkStart w:id="3617" w:name="_Toc20398053"/>
      <w:bookmarkStart w:id="3618" w:name="_Toc20398237"/>
      <w:bookmarkStart w:id="3619" w:name="_Toc20398421"/>
      <w:bookmarkStart w:id="3620" w:name="_Toc20398605"/>
      <w:bookmarkStart w:id="3621" w:name="_Toc20398789"/>
      <w:bookmarkStart w:id="3622" w:name="_Toc20398973"/>
      <w:bookmarkStart w:id="3623" w:name="_Toc20399157"/>
      <w:bookmarkStart w:id="3624" w:name="_Toc20399341"/>
      <w:bookmarkStart w:id="3625" w:name="_Toc20399524"/>
      <w:bookmarkStart w:id="3626" w:name="_Toc20399707"/>
      <w:bookmarkStart w:id="3627" w:name="_Toc20399891"/>
      <w:bookmarkStart w:id="3628" w:name="_Toc20400075"/>
      <w:bookmarkStart w:id="3629" w:name="_Toc20400259"/>
      <w:bookmarkStart w:id="3630" w:name="_Toc20400443"/>
      <w:bookmarkStart w:id="3631" w:name="_Toc20400627"/>
      <w:bookmarkStart w:id="3632" w:name="_Toc20400812"/>
      <w:bookmarkStart w:id="3633" w:name="_Toc20400997"/>
      <w:bookmarkStart w:id="3634" w:name="_Toc20401172"/>
      <w:bookmarkStart w:id="3635" w:name="_Toc20401347"/>
      <w:bookmarkStart w:id="3636" w:name="_Toc20401522"/>
      <w:bookmarkStart w:id="3637" w:name="_Toc20401697"/>
      <w:bookmarkStart w:id="3638" w:name="_Toc20401872"/>
      <w:bookmarkStart w:id="3639" w:name="_Toc20402047"/>
      <w:bookmarkStart w:id="3640" w:name="_Toc20402222"/>
      <w:bookmarkStart w:id="3641" w:name="_Toc20402397"/>
      <w:bookmarkStart w:id="3642" w:name="_Toc20402565"/>
      <w:bookmarkStart w:id="3643" w:name="_Toc20402733"/>
      <w:bookmarkStart w:id="3644" w:name="_Toc20402904"/>
      <w:bookmarkStart w:id="3645" w:name="_Toc20403075"/>
      <w:bookmarkStart w:id="3646" w:name="_Toc20403246"/>
      <w:bookmarkStart w:id="3647" w:name="_Toc20403417"/>
      <w:bookmarkStart w:id="3648" w:name="_Toc20403588"/>
      <w:bookmarkStart w:id="3649" w:name="_Toc20319680"/>
      <w:bookmarkStart w:id="3650" w:name="_Toc20390434"/>
      <w:bookmarkStart w:id="3651" w:name="_Toc20390619"/>
      <w:bookmarkStart w:id="3652" w:name="_Toc20390804"/>
      <w:bookmarkStart w:id="3653" w:name="_Toc20390989"/>
      <w:bookmarkStart w:id="3654" w:name="_Toc20391174"/>
      <w:bookmarkStart w:id="3655" w:name="_Toc20391365"/>
      <w:bookmarkStart w:id="3656" w:name="_Toc20391550"/>
      <w:bookmarkStart w:id="3657" w:name="_Toc20391735"/>
      <w:bookmarkStart w:id="3658" w:name="_Toc20391920"/>
      <w:bookmarkStart w:id="3659" w:name="_Toc20392105"/>
      <w:bookmarkStart w:id="3660" w:name="_Toc20392290"/>
      <w:bookmarkStart w:id="3661" w:name="_Toc20392475"/>
      <w:bookmarkStart w:id="3662" w:name="_Toc20396945"/>
      <w:bookmarkStart w:id="3663" w:name="_Toc20397130"/>
      <w:bookmarkStart w:id="3664" w:name="_Toc20397315"/>
      <w:bookmarkStart w:id="3665" w:name="_Toc20397500"/>
      <w:bookmarkStart w:id="3666" w:name="_Toc20397685"/>
      <w:bookmarkStart w:id="3667" w:name="_Toc20397869"/>
      <w:bookmarkStart w:id="3668" w:name="_Toc20398054"/>
      <w:bookmarkStart w:id="3669" w:name="_Toc20398238"/>
      <w:bookmarkStart w:id="3670" w:name="_Toc20398422"/>
      <w:bookmarkStart w:id="3671" w:name="_Toc20398606"/>
      <w:bookmarkStart w:id="3672" w:name="_Toc20398790"/>
      <w:bookmarkStart w:id="3673" w:name="_Toc20398974"/>
      <w:bookmarkStart w:id="3674" w:name="_Toc20399158"/>
      <w:bookmarkStart w:id="3675" w:name="_Toc20399342"/>
      <w:bookmarkStart w:id="3676" w:name="_Toc20399525"/>
      <w:bookmarkStart w:id="3677" w:name="_Toc20399708"/>
      <w:bookmarkStart w:id="3678" w:name="_Toc20399892"/>
      <w:bookmarkStart w:id="3679" w:name="_Toc20400076"/>
      <w:bookmarkStart w:id="3680" w:name="_Toc20400260"/>
      <w:bookmarkStart w:id="3681" w:name="_Toc20400444"/>
      <w:bookmarkStart w:id="3682" w:name="_Toc20400628"/>
      <w:bookmarkStart w:id="3683" w:name="_Toc20400813"/>
      <w:bookmarkStart w:id="3684" w:name="_Toc20400998"/>
      <w:bookmarkStart w:id="3685" w:name="_Toc20401173"/>
      <w:bookmarkStart w:id="3686" w:name="_Toc20401348"/>
      <w:bookmarkStart w:id="3687" w:name="_Toc20401523"/>
      <w:bookmarkStart w:id="3688" w:name="_Toc20401698"/>
      <w:bookmarkStart w:id="3689" w:name="_Toc20401873"/>
      <w:bookmarkStart w:id="3690" w:name="_Toc20402048"/>
      <w:bookmarkStart w:id="3691" w:name="_Toc20402223"/>
      <w:bookmarkStart w:id="3692" w:name="_Toc20402398"/>
      <w:bookmarkStart w:id="3693" w:name="_Toc20402566"/>
      <w:bookmarkStart w:id="3694" w:name="_Toc20402734"/>
      <w:bookmarkStart w:id="3695" w:name="_Toc20402905"/>
      <w:bookmarkStart w:id="3696" w:name="_Toc20403076"/>
      <w:bookmarkStart w:id="3697" w:name="_Toc20403247"/>
      <w:bookmarkStart w:id="3698" w:name="_Toc20403418"/>
      <w:bookmarkStart w:id="3699" w:name="_Toc20403589"/>
      <w:bookmarkStart w:id="3700" w:name="_Toc20319681"/>
      <w:bookmarkStart w:id="3701" w:name="_Toc20390435"/>
      <w:bookmarkStart w:id="3702" w:name="_Toc20390620"/>
      <w:bookmarkStart w:id="3703" w:name="_Toc20390805"/>
      <w:bookmarkStart w:id="3704" w:name="_Toc20390990"/>
      <w:bookmarkStart w:id="3705" w:name="_Toc20391175"/>
      <w:bookmarkStart w:id="3706" w:name="_Toc20391366"/>
      <w:bookmarkStart w:id="3707" w:name="_Toc20391551"/>
      <w:bookmarkStart w:id="3708" w:name="_Toc20391736"/>
      <w:bookmarkStart w:id="3709" w:name="_Toc20391921"/>
      <w:bookmarkStart w:id="3710" w:name="_Toc20392106"/>
      <w:bookmarkStart w:id="3711" w:name="_Toc20392291"/>
      <w:bookmarkStart w:id="3712" w:name="_Toc20392476"/>
      <w:bookmarkStart w:id="3713" w:name="_Toc20396946"/>
      <w:bookmarkStart w:id="3714" w:name="_Toc20397131"/>
      <w:bookmarkStart w:id="3715" w:name="_Toc20397316"/>
      <w:bookmarkStart w:id="3716" w:name="_Toc20397501"/>
      <w:bookmarkStart w:id="3717" w:name="_Toc20397686"/>
      <w:bookmarkStart w:id="3718" w:name="_Toc20397870"/>
      <w:bookmarkStart w:id="3719" w:name="_Toc20398055"/>
      <w:bookmarkStart w:id="3720" w:name="_Toc20398239"/>
      <w:bookmarkStart w:id="3721" w:name="_Toc20398423"/>
      <w:bookmarkStart w:id="3722" w:name="_Toc20398607"/>
      <w:bookmarkStart w:id="3723" w:name="_Toc20398791"/>
      <w:bookmarkStart w:id="3724" w:name="_Toc20398975"/>
      <w:bookmarkStart w:id="3725" w:name="_Toc20399159"/>
      <w:bookmarkStart w:id="3726" w:name="_Toc20399343"/>
      <w:bookmarkStart w:id="3727" w:name="_Toc20399526"/>
      <w:bookmarkStart w:id="3728" w:name="_Toc20399709"/>
      <w:bookmarkStart w:id="3729" w:name="_Toc20399893"/>
      <w:bookmarkStart w:id="3730" w:name="_Toc20400077"/>
      <w:bookmarkStart w:id="3731" w:name="_Toc20400261"/>
      <w:bookmarkStart w:id="3732" w:name="_Toc20400445"/>
      <w:bookmarkStart w:id="3733" w:name="_Toc20400629"/>
      <w:bookmarkStart w:id="3734" w:name="_Toc20400814"/>
      <w:bookmarkStart w:id="3735" w:name="_Toc20400999"/>
      <w:bookmarkStart w:id="3736" w:name="_Toc20401174"/>
      <w:bookmarkStart w:id="3737" w:name="_Toc20401349"/>
      <w:bookmarkStart w:id="3738" w:name="_Toc20401524"/>
      <w:bookmarkStart w:id="3739" w:name="_Toc20401699"/>
      <w:bookmarkStart w:id="3740" w:name="_Toc20401874"/>
      <w:bookmarkStart w:id="3741" w:name="_Toc20402049"/>
      <w:bookmarkStart w:id="3742" w:name="_Toc20402224"/>
      <w:bookmarkStart w:id="3743" w:name="_Toc20402399"/>
      <w:bookmarkStart w:id="3744" w:name="_Toc20402567"/>
      <w:bookmarkStart w:id="3745" w:name="_Toc20402735"/>
      <w:bookmarkStart w:id="3746" w:name="_Toc20402906"/>
      <w:bookmarkStart w:id="3747" w:name="_Toc20403077"/>
      <w:bookmarkStart w:id="3748" w:name="_Toc20403248"/>
      <w:bookmarkStart w:id="3749" w:name="_Toc20403419"/>
      <w:bookmarkStart w:id="3750" w:name="_Toc20403590"/>
      <w:bookmarkStart w:id="3751" w:name="_Toc20319682"/>
      <w:bookmarkStart w:id="3752" w:name="_Toc20390436"/>
      <w:bookmarkStart w:id="3753" w:name="_Toc20390621"/>
      <w:bookmarkStart w:id="3754" w:name="_Toc20390806"/>
      <w:bookmarkStart w:id="3755" w:name="_Toc20390991"/>
      <w:bookmarkStart w:id="3756" w:name="_Toc20391176"/>
      <w:bookmarkStart w:id="3757" w:name="_Toc20391367"/>
      <w:bookmarkStart w:id="3758" w:name="_Toc20391552"/>
      <w:bookmarkStart w:id="3759" w:name="_Toc20391737"/>
      <w:bookmarkStart w:id="3760" w:name="_Toc20391922"/>
      <w:bookmarkStart w:id="3761" w:name="_Toc20392107"/>
      <w:bookmarkStart w:id="3762" w:name="_Toc20392292"/>
      <w:bookmarkStart w:id="3763" w:name="_Toc20392477"/>
      <w:bookmarkStart w:id="3764" w:name="_Toc20396947"/>
      <w:bookmarkStart w:id="3765" w:name="_Toc20397132"/>
      <w:bookmarkStart w:id="3766" w:name="_Toc20397317"/>
      <w:bookmarkStart w:id="3767" w:name="_Toc20397502"/>
      <w:bookmarkStart w:id="3768" w:name="_Toc20397687"/>
      <w:bookmarkStart w:id="3769" w:name="_Toc20397871"/>
      <w:bookmarkStart w:id="3770" w:name="_Toc20398056"/>
      <w:bookmarkStart w:id="3771" w:name="_Toc20398240"/>
      <w:bookmarkStart w:id="3772" w:name="_Toc20398424"/>
      <w:bookmarkStart w:id="3773" w:name="_Toc20398608"/>
      <w:bookmarkStart w:id="3774" w:name="_Toc20398792"/>
      <w:bookmarkStart w:id="3775" w:name="_Toc20398976"/>
      <w:bookmarkStart w:id="3776" w:name="_Toc20399160"/>
      <w:bookmarkStart w:id="3777" w:name="_Toc20399344"/>
      <w:bookmarkStart w:id="3778" w:name="_Toc20399527"/>
      <w:bookmarkStart w:id="3779" w:name="_Toc20399710"/>
      <w:bookmarkStart w:id="3780" w:name="_Toc20399894"/>
      <w:bookmarkStart w:id="3781" w:name="_Toc20400078"/>
      <w:bookmarkStart w:id="3782" w:name="_Toc20400262"/>
      <w:bookmarkStart w:id="3783" w:name="_Toc20400446"/>
      <w:bookmarkStart w:id="3784" w:name="_Toc20400630"/>
      <w:bookmarkStart w:id="3785" w:name="_Toc20400815"/>
      <w:bookmarkStart w:id="3786" w:name="_Toc20401000"/>
      <w:bookmarkStart w:id="3787" w:name="_Toc20401175"/>
      <w:bookmarkStart w:id="3788" w:name="_Toc20401350"/>
      <w:bookmarkStart w:id="3789" w:name="_Toc20401525"/>
      <w:bookmarkStart w:id="3790" w:name="_Toc20401700"/>
      <w:bookmarkStart w:id="3791" w:name="_Toc20401875"/>
      <w:bookmarkStart w:id="3792" w:name="_Toc20402050"/>
      <w:bookmarkStart w:id="3793" w:name="_Toc20402225"/>
      <w:bookmarkStart w:id="3794" w:name="_Toc20402400"/>
      <w:bookmarkStart w:id="3795" w:name="_Toc20402568"/>
      <w:bookmarkStart w:id="3796" w:name="_Toc20402736"/>
      <w:bookmarkStart w:id="3797" w:name="_Toc20402907"/>
      <w:bookmarkStart w:id="3798" w:name="_Toc20403078"/>
      <w:bookmarkStart w:id="3799" w:name="_Toc20403249"/>
      <w:bookmarkStart w:id="3800" w:name="_Toc20403420"/>
      <w:bookmarkStart w:id="3801" w:name="_Toc20403591"/>
      <w:bookmarkStart w:id="3802" w:name="_Toc20319683"/>
      <w:bookmarkStart w:id="3803" w:name="_Toc20390437"/>
      <w:bookmarkStart w:id="3804" w:name="_Toc20390622"/>
      <w:bookmarkStart w:id="3805" w:name="_Toc20390807"/>
      <w:bookmarkStart w:id="3806" w:name="_Toc20390992"/>
      <w:bookmarkStart w:id="3807" w:name="_Toc20391177"/>
      <w:bookmarkStart w:id="3808" w:name="_Toc20391368"/>
      <w:bookmarkStart w:id="3809" w:name="_Toc20391553"/>
      <w:bookmarkStart w:id="3810" w:name="_Toc20391738"/>
      <w:bookmarkStart w:id="3811" w:name="_Toc20391923"/>
      <w:bookmarkStart w:id="3812" w:name="_Toc20392108"/>
      <w:bookmarkStart w:id="3813" w:name="_Toc20392293"/>
      <w:bookmarkStart w:id="3814" w:name="_Toc20392478"/>
      <w:bookmarkStart w:id="3815" w:name="_Toc20396948"/>
      <w:bookmarkStart w:id="3816" w:name="_Toc20397133"/>
      <w:bookmarkStart w:id="3817" w:name="_Toc20397318"/>
      <w:bookmarkStart w:id="3818" w:name="_Toc20397503"/>
      <w:bookmarkStart w:id="3819" w:name="_Toc20397688"/>
      <w:bookmarkStart w:id="3820" w:name="_Toc20397872"/>
      <w:bookmarkStart w:id="3821" w:name="_Toc20398057"/>
      <w:bookmarkStart w:id="3822" w:name="_Toc20398241"/>
      <w:bookmarkStart w:id="3823" w:name="_Toc20398425"/>
      <w:bookmarkStart w:id="3824" w:name="_Toc20398609"/>
      <w:bookmarkStart w:id="3825" w:name="_Toc20398793"/>
      <w:bookmarkStart w:id="3826" w:name="_Toc20398977"/>
      <w:bookmarkStart w:id="3827" w:name="_Toc20399161"/>
      <w:bookmarkStart w:id="3828" w:name="_Toc20399345"/>
      <w:bookmarkStart w:id="3829" w:name="_Toc20399528"/>
      <w:bookmarkStart w:id="3830" w:name="_Toc20399711"/>
      <w:bookmarkStart w:id="3831" w:name="_Toc20399895"/>
      <w:bookmarkStart w:id="3832" w:name="_Toc20400079"/>
      <w:bookmarkStart w:id="3833" w:name="_Toc20400263"/>
      <w:bookmarkStart w:id="3834" w:name="_Toc20400447"/>
      <w:bookmarkStart w:id="3835" w:name="_Toc20400631"/>
      <w:bookmarkStart w:id="3836" w:name="_Toc20400816"/>
      <w:bookmarkStart w:id="3837" w:name="_Toc20401001"/>
      <w:bookmarkStart w:id="3838" w:name="_Toc20401176"/>
      <w:bookmarkStart w:id="3839" w:name="_Toc20401351"/>
      <w:bookmarkStart w:id="3840" w:name="_Toc20401526"/>
      <w:bookmarkStart w:id="3841" w:name="_Toc20401701"/>
      <w:bookmarkStart w:id="3842" w:name="_Toc20401876"/>
      <w:bookmarkStart w:id="3843" w:name="_Toc20402051"/>
      <w:bookmarkStart w:id="3844" w:name="_Toc20402226"/>
      <w:bookmarkStart w:id="3845" w:name="_Toc20402401"/>
      <w:bookmarkStart w:id="3846" w:name="_Toc20402569"/>
      <w:bookmarkStart w:id="3847" w:name="_Toc20402737"/>
      <w:bookmarkStart w:id="3848" w:name="_Toc20402908"/>
      <w:bookmarkStart w:id="3849" w:name="_Toc20403079"/>
      <w:bookmarkStart w:id="3850" w:name="_Toc20403250"/>
      <w:bookmarkStart w:id="3851" w:name="_Toc20403421"/>
      <w:bookmarkStart w:id="3852" w:name="_Toc20403592"/>
      <w:bookmarkStart w:id="3853" w:name="_Toc131414114"/>
      <w:bookmarkStart w:id="3854" w:name="_Toc150332034"/>
      <w:bookmarkStart w:id="3855" w:name="_Toc151989909"/>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r>
        <w:t>Obligations de l’entrepreneur</w:t>
      </w:r>
      <w:bookmarkEnd w:id="3853"/>
      <w:bookmarkEnd w:id="3854"/>
      <w:bookmarkEnd w:id="3855"/>
      <w:r w:rsidR="00B76FE7">
        <w:t xml:space="preserve"> </w:t>
      </w:r>
    </w:p>
    <w:p w14:paraId="0FC27280" w14:textId="7EEA105F" w:rsidR="00033DBB" w:rsidRPr="009D1480" w:rsidRDefault="009D1480" w:rsidP="0002042F">
      <w:pPr>
        <w:pStyle w:val="Titre2"/>
      </w:pPr>
      <w:bookmarkStart w:id="3856" w:name="_Toc20319685"/>
      <w:bookmarkStart w:id="3857" w:name="_Toc20390439"/>
      <w:bookmarkStart w:id="3858" w:name="_Toc20390624"/>
      <w:bookmarkStart w:id="3859" w:name="_Toc20390809"/>
      <w:bookmarkStart w:id="3860" w:name="_Toc20390994"/>
      <w:bookmarkStart w:id="3861" w:name="_Toc20391179"/>
      <w:bookmarkStart w:id="3862" w:name="_Toc20391370"/>
      <w:bookmarkStart w:id="3863" w:name="_Toc20391555"/>
      <w:bookmarkStart w:id="3864" w:name="_Toc20391740"/>
      <w:bookmarkStart w:id="3865" w:name="_Toc20391925"/>
      <w:bookmarkStart w:id="3866" w:name="_Toc20392110"/>
      <w:bookmarkStart w:id="3867" w:name="_Toc20392295"/>
      <w:bookmarkStart w:id="3868" w:name="_Toc20392480"/>
      <w:bookmarkStart w:id="3869" w:name="_Toc20396950"/>
      <w:bookmarkStart w:id="3870" w:name="_Toc20397135"/>
      <w:bookmarkStart w:id="3871" w:name="_Toc20397320"/>
      <w:bookmarkStart w:id="3872" w:name="_Toc20397505"/>
      <w:bookmarkStart w:id="3873" w:name="_Toc20397690"/>
      <w:bookmarkStart w:id="3874" w:name="_Toc20397874"/>
      <w:bookmarkStart w:id="3875" w:name="_Toc20398059"/>
      <w:bookmarkStart w:id="3876" w:name="_Toc20398243"/>
      <w:bookmarkStart w:id="3877" w:name="_Toc20398427"/>
      <w:bookmarkStart w:id="3878" w:name="_Toc20398611"/>
      <w:bookmarkStart w:id="3879" w:name="_Toc20398795"/>
      <w:bookmarkStart w:id="3880" w:name="_Toc20398979"/>
      <w:bookmarkStart w:id="3881" w:name="_Toc20399163"/>
      <w:bookmarkStart w:id="3882" w:name="_Toc20399347"/>
      <w:bookmarkStart w:id="3883" w:name="_Toc20399530"/>
      <w:bookmarkStart w:id="3884" w:name="_Toc20399713"/>
      <w:bookmarkStart w:id="3885" w:name="_Toc20399897"/>
      <w:bookmarkStart w:id="3886" w:name="_Toc20400081"/>
      <w:bookmarkStart w:id="3887" w:name="_Toc20400265"/>
      <w:bookmarkStart w:id="3888" w:name="_Toc20400449"/>
      <w:bookmarkStart w:id="3889" w:name="_Toc20400633"/>
      <w:bookmarkStart w:id="3890" w:name="_Toc20400818"/>
      <w:bookmarkStart w:id="3891" w:name="_Toc20401003"/>
      <w:bookmarkStart w:id="3892" w:name="_Toc20401178"/>
      <w:bookmarkStart w:id="3893" w:name="_Toc20401353"/>
      <w:bookmarkStart w:id="3894" w:name="_Toc20401528"/>
      <w:bookmarkStart w:id="3895" w:name="_Toc20401703"/>
      <w:bookmarkStart w:id="3896" w:name="_Toc20401878"/>
      <w:bookmarkStart w:id="3897" w:name="_Toc20402053"/>
      <w:bookmarkStart w:id="3898" w:name="_Toc20402228"/>
      <w:bookmarkStart w:id="3899" w:name="_Toc20402403"/>
      <w:bookmarkStart w:id="3900" w:name="_Toc20402571"/>
      <w:bookmarkStart w:id="3901" w:name="_Toc20402739"/>
      <w:bookmarkStart w:id="3902" w:name="_Toc20402910"/>
      <w:bookmarkStart w:id="3903" w:name="_Toc20403081"/>
      <w:bookmarkStart w:id="3904" w:name="_Toc20403252"/>
      <w:bookmarkStart w:id="3905" w:name="_Toc20403423"/>
      <w:bookmarkStart w:id="3906" w:name="_Toc20403594"/>
      <w:bookmarkStart w:id="3907" w:name="_Toc20319686"/>
      <w:bookmarkStart w:id="3908" w:name="_Toc20390440"/>
      <w:bookmarkStart w:id="3909" w:name="_Toc20390625"/>
      <w:bookmarkStart w:id="3910" w:name="_Toc20390810"/>
      <w:bookmarkStart w:id="3911" w:name="_Toc20390995"/>
      <w:bookmarkStart w:id="3912" w:name="_Toc20391180"/>
      <w:bookmarkStart w:id="3913" w:name="_Toc20391371"/>
      <w:bookmarkStart w:id="3914" w:name="_Toc20391556"/>
      <w:bookmarkStart w:id="3915" w:name="_Toc20391741"/>
      <w:bookmarkStart w:id="3916" w:name="_Toc20391926"/>
      <w:bookmarkStart w:id="3917" w:name="_Toc20392111"/>
      <w:bookmarkStart w:id="3918" w:name="_Toc20392296"/>
      <w:bookmarkStart w:id="3919" w:name="_Toc20392481"/>
      <w:bookmarkStart w:id="3920" w:name="_Toc20396951"/>
      <w:bookmarkStart w:id="3921" w:name="_Toc20397136"/>
      <w:bookmarkStart w:id="3922" w:name="_Toc20397321"/>
      <w:bookmarkStart w:id="3923" w:name="_Toc20397506"/>
      <w:bookmarkStart w:id="3924" w:name="_Toc20397691"/>
      <w:bookmarkStart w:id="3925" w:name="_Toc20397875"/>
      <w:bookmarkStart w:id="3926" w:name="_Toc20398060"/>
      <w:bookmarkStart w:id="3927" w:name="_Toc20398244"/>
      <w:bookmarkStart w:id="3928" w:name="_Toc20398428"/>
      <w:bookmarkStart w:id="3929" w:name="_Toc20398612"/>
      <w:bookmarkStart w:id="3930" w:name="_Toc20398796"/>
      <w:bookmarkStart w:id="3931" w:name="_Toc20398980"/>
      <w:bookmarkStart w:id="3932" w:name="_Toc20399164"/>
      <w:bookmarkStart w:id="3933" w:name="_Toc20399348"/>
      <w:bookmarkStart w:id="3934" w:name="_Toc20399531"/>
      <w:bookmarkStart w:id="3935" w:name="_Toc20399714"/>
      <w:bookmarkStart w:id="3936" w:name="_Toc20399898"/>
      <w:bookmarkStart w:id="3937" w:name="_Toc20400082"/>
      <w:bookmarkStart w:id="3938" w:name="_Toc20400266"/>
      <w:bookmarkStart w:id="3939" w:name="_Toc20400450"/>
      <w:bookmarkStart w:id="3940" w:name="_Toc20400634"/>
      <w:bookmarkStart w:id="3941" w:name="_Toc20400819"/>
      <w:bookmarkStart w:id="3942" w:name="_Toc20401004"/>
      <w:bookmarkStart w:id="3943" w:name="_Toc20401179"/>
      <w:bookmarkStart w:id="3944" w:name="_Toc20401354"/>
      <w:bookmarkStart w:id="3945" w:name="_Toc20401529"/>
      <w:bookmarkStart w:id="3946" w:name="_Toc20401704"/>
      <w:bookmarkStart w:id="3947" w:name="_Toc20401879"/>
      <w:bookmarkStart w:id="3948" w:name="_Toc20402054"/>
      <w:bookmarkStart w:id="3949" w:name="_Toc20402229"/>
      <w:bookmarkStart w:id="3950" w:name="_Toc20402404"/>
      <w:bookmarkStart w:id="3951" w:name="_Toc20402572"/>
      <w:bookmarkStart w:id="3952" w:name="_Toc20402740"/>
      <w:bookmarkStart w:id="3953" w:name="_Toc20402911"/>
      <w:bookmarkStart w:id="3954" w:name="_Toc20403082"/>
      <w:bookmarkStart w:id="3955" w:name="_Toc20403253"/>
      <w:bookmarkStart w:id="3956" w:name="_Toc20403424"/>
      <w:bookmarkStart w:id="3957" w:name="_Toc20403595"/>
      <w:bookmarkStart w:id="3958" w:name="_Toc131414115"/>
      <w:bookmarkStart w:id="3959" w:name="_Toc150332035"/>
      <w:bookmarkStart w:id="3960" w:name="_Toc151989910"/>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r>
        <w:t>Généralités</w:t>
      </w:r>
      <w:bookmarkEnd w:id="3958"/>
      <w:bookmarkEnd w:id="3959"/>
      <w:bookmarkEnd w:id="3960"/>
    </w:p>
    <w:p w14:paraId="31AF46E2" w14:textId="6BA19D3C" w:rsidR="00B76FE7" w:rsidRPr="004B67CD" w:rsidRDefault="00B76FE7" w:rsidP="007B2C53">
      <w:pPr>
        <w:pStyle w:val="Paragraphe"/>
      </w:pPr>
      <w:r w:rsidRPr="004B67CD">
        <w:t xml:space="preserve">L’entrepreneur </w:t>
      </w:r>
      <w:r w:rsidR="00FF495E">
        <w:t>doit effectuer les travaux suivants</w:t>
      </w:r>
      <w:r w:rsidR="00AE1E7E">
        <w:t xml:space="preserve">, </w:t>
      </w:r>
      <w:r w:rsidR="001302D4">
        <w:t xml:space="preserve">mais </w:t>
      </w:r>
      <w:r w:rsidR="00AE1E7E">
        <w:t xml:space="preserve">sans s’y limiter </w:t>
      </w:r>
      <w:r w:rsidRPr="004B67CD">
        <w:t xml:space="preserve">: </w:t>
      </w:r>
    </w:p>
    <w:p w14:paraId="2C3F104A" w14:textId="3D4B9249" w:rsidR="00B76FE7" w:rsidRPr="00517AD4" w:rsidRDefault="00B76FE7" w:rsidP="007B2C53">
      <w:pPr>
        <w:pStyle w:val="Puce"/>
        <w:rPr>
          <w:highlight w:val="yellow"/>
        </w:rPr>
      </w:pPr>
      <w:r w:rsidRPr="004D73B1">
        <w:rPr>
          <w:highlight w:val="yellow"/>
        </w:rPr>
        <w:t xml:space="preserve">l’effacement du marquage existant; </w:t>
      </w:r>
    </w:p>
    <w:p w14:paraId="0A60A59A" w14:textId="1A5F64D7" w:rsidR="00B76FE7" w:rsidRPr="00517AD4" w:rsidRDefault="00FF495E" w:rsidP="007B2C53">
      <w:pPr>
        <w:pStyle w:val="Puce"/>
        <w:rPr>
          <w:highlight w:val="yellow"/>
        </w:rPr>
      </w:pPr>
      <w:r>
        <w:rPr>
          <w:highlight w:val="yellow"/>
        </w:rPr>
        <w:t xml:space="preserve">le </w:t>
      </w:r>
      <w:r w:rsidR="00B76FE7" w:rsidRPr="00517AD4">
        <w:rPr>
          <w:highlight w:val="yellow"/>
        </w:rPr>
        <w:t>prémarquage;</w:t>
      </w:r>
    </w:p>
    <w:p w14:paraId="502C886D" w14:textId="4769DCBD" w:rsidR="00350060" w:rsidRDefault="00350060" w:rsidP="007B2C53">
      <w:pPr>
        <w:pStyle w:val="Puce"/>
      </w:pPr>
      <w:r>
        <w:t xml:space="preserve">le </w:t>
      </w:r>
      <w:r w:rsidRPr="00AD5A3D">
        <w:t>mesurage nécessaire à la mise en place des marques</w:t>
      </w:r>
      <w:r>
        <w:t>;</w:t>
      </w:r>
    </w:p>
    <w:p w14:paraId="6189B6B5" w14:textId="348FD515" w:rsidR="00B76FE7" w:rsidRPr="00214311" w:rsidRDefault="00FF495E" w:rsidP="007B2C53">
      <w:pPr>
        <w:pStyle w:val="Puce"/>
      </w:pPr>
      <w:r>
        <w:t xml:space="preserve">le </w:t>
      </w:r>
      <w:r w:rsidR="00B76FE7" w:rsidRPr="0006710B">
        <w:t xml:space="preserve">marquage </w:t>
      </w:r>
      <w:r>
        <w:t xml:space="preserve">ponctuel </w:t>
      </w:r>
      <w:r w:rsidR="00B76FE7" w:rsidRPr="0006710B">
        <w:t xml:space="preserve">de la chaussée </w:t>
      </w:r>
      <w:r w:rsidR="009E69FB">
        <w:t>au moyen</w:t>
      </w:r>
      <w:r w:rsidR="00B76FE7" w:rsidRPr="0006710B">
        <w:t xml:space="preserve"> d’une peinture à base d’eau homologuée</w:t>
      </w:r>
      <w:r w:rsidR="00350060">
        <w:t>.</w:t>
      </w:r>
    </w:p>
    <w:p w14:paraId="7B331DCF" w14:textId="77777777" w:rsidR="00E80169" w:rsidRDefault="00B76FE7" w:rsidP="007B2C53">
      <w:pPr>
        <w:pStyle w:val="Paragraphe"/>
      </w:pPr>
      <w:r w:rsidRPr="004B67CD">
        <w:t>L’entrepreneur est responsable de la réalisation des travaux de marquage jusqu’à la réception des travaux par le Ministère.</w:t>
      </w:r>
    </w:p>
    <w:p w14:paraId="730B8927" w14:textId="77777777" w:rsidR="00D63780" w:rsidRPr="00D63780" w:rsidRDefault="00D63780" w:rsidP="0002042F">
      <w:pPr>
        <w:pStyle w:val="Titre2"/>
      </w:pPr>
      <w:bookmarkStart w:id="3961" w:name="_Toc131414116"/>
      <w:bookmarkStart w:id="3962" w:name="_Toc150332036"/>
      <w:bookmarkStart w:id="3963" w:name="_Toc151989911"/>
      <w:r>
        <w:lastRenderedPageBreak/>
        <w:t>Délais co</w:t>
      </w:r>
      <w:r w:rsidR="0013678C">
        <w:t>ntractuel</w:t>
      </w:r>
      <w:r w:rsidR="003E7D83">
        <w:t>s</w:t>
      </w:r>
      <w:bookmarkEnd w:id="3961"/>
      <w:bookmarkEnd w:id="3962"/>
      <w:bookmarkEnd w:id="3963"/>
    </w:p>
    <w:p w14:paraId="2B4CC2D6" w14:textId="6DFA21B9" w:rsidR="0002042F" w:rsidRDefault="0002042F" w:rsidP="0002042F">
      <w:pPr>
        <w:pStyle w:val="Textemasqumodifications"/>
      </w:pPr>
      <w:bookmarkStart w:id="3964" w:name="_Hlk150422042"/>
      <w:r w:rsidRPr="00FA7414">
        <w:t>Certaines exigences qui se trouvaient dans cet article font l’objet d’un article particulier au CCDG, donc</w:t>
      </w:r>
      <w:r>
        <w:t>,</w:t>
      </w:r>
      <w:r w:rsidRPr="00FA7414">
        <w:t xml:space="preserve"> toutes les répétitions du CCDG</w:t>
      </w:r>
      <w:r w:rsidRPr="008466A7">
        <w:t xml:space="preserve"> </w:t>
      </w:r>
      <w:r>
        <w:t xml:space="preserve">ont été </w:t>
      </w:r>
      <w:r w:rsidRPr="00FA7414">
        <w:t>enlevé</w:t>
      </w:r>
      <w:r>
        <w:t>es</w:t>
      </w:r>
      <w:r w:rsidRPr="00FA7414">
        <w:t>.</w:t>
      </w:r>
      <w:bookmarkEnd w:id="3964"/>
    </w:p>
    <w:p w14:paraId="1C99A038" w14:textId="49465C39" w:rsidR="00D63780" w:rsidRPr="009E69FB" w:rsidRDefault="00D63780" w:rsidP="00CE7002">
      <w:pPr>
        <w:pStyle w:val="Textemasqublue"/>
      </w:pPr>
      <w:r w:rsidRPr="009E69FB">
        <w:t xml:space="preserve">Le </w:t>
      </w:r>
      <w:r w:rsidR="004007DE">
        <w:t>concepteur</w:t>
      </w:r>
      <w:r w:rsidRPr="009E69FB">
        <w:t xml:space="preserve"> doit ajuster le</w:t>
      </w:r>
      <w:r w:rsidR="002E482F">
        <w:t>s</w:t>
      </w:r>
      <w:r w:rsidRPr="009E69FB">
        <w:t xml:space="preserve"> délai</w:t>
      </w:r>
      <w:r w:rsidR="002E482F">
        <w:t>s</w:t>
      </w:r>
      <w:r w:rsidRPr="009E69FB">
        <w:t xml:space="preserve"> alloué</w:t>
      </w:r>
      <w:r w:rsidR="002E482F">
        <w:t>s</w:t>
      </w:r>
      <w:r w:rsidRPr="009E69FB">
        <w:t xml:space="preserve"> en fonction des spécifications du contrat.</w:t>
      </w:r>
    </w:p>
    <w:p w14:paraId="4CA45258" w14:textId="21BFCE31" w:rsidR="00D63780" w:rsidRPr="00876F7C" w:rsidRDefault="00D63780" w:rsidP="00D94133">
      <w:pPr>
        <w:pStyle w:val="Paragraphe"/>
      </w:pPr>
      <w:r w:rsidRPr="00FB7A8C">
        <w:t xml:space="preserve">En </w:t>
      </w:r>
      <w:r w:rsidR="00A90FBB">
        <w:t xml:space="preserve">plus </w:t>
      </w:r>
      <w:r w:rsidR="000C4B2B">
        <w:t xml:space="preserve">des </w:t>
      </w:r>
      <w:r w:rsidR="000C4B2B" w:rsidRPr="00FB7A8C">
        <w:t>exigences</w:t>
      </w:r>
      <w:r w:rsidRPr="00FB7A8C">
        <w:t xml:space="preserve"> de l’article</w:t>
      </w:r>
      <w:r w:rsidR="00EB1CA7">
        <w:t xml:space="preserve"> </w:t>
      </w:r>
      <w:r w:rsidR="00EB1CA7" w:rsidRPr="00A90FBB">
        <w:rPr>
          <w:highlight w:val="yellow"/>
        </w:rPr>
        <w:t>7.8</w:t>
      </w:r>
      <w:r w:rsidR="00EB1CA7">
        <w:t xml:space="preserve"> </w:t>
      </w:r>
      <w:r w:rsidRPr="00FB7A8C">
        <w:t>«</w:t>
      </w:r>
      <w:r w:rsidR="00FC5FF2">
        <w:t> </w:t>
      </w:r>
      <w:r w:rsidRPr="00FB7A8C">
        <w:t>Délais et ordonnancement</w:t>
      </w:r>
      <w:r w:rsidR="00FC5FF2">
        <w:t> </w:t>
      </w:r>
      <w:r w:rsidRPr="00FB7A8C">
        <w:t>» du CCDG</w:t>
      </w:r>
      <w:r w:rsidR="001C0DE9">
        <w:t>,</w:t>
      </w:r>
      <w:r w:rsidR="006526C5">
        <w:t xml:space="preserve"> le délai</w:t>
      </w:r>
      <w:r w:rsidR="006266EE">
        <w:t xml:space="preserve"> contractuel</w:t>
      </w:r>
      <w:r w:rsidRPr="009603F7">
        <w:t xml:space="preserve"> est de </w:t>
      </w:r>
      <w:r w:rsidRPr="009603F7">
        <w:rPr>
          <w:highlight w:val="yellow"/>
        </w:rPr>
        <w:t>XX</w:t>
      </w:r>
      <w:r w:rsidRPr="000C41C0">
        <w:t xml:space="preserve"> semaines consécutives</w:t>
      </w:r>
      <w:r w:rsidR="00214311">
        <w:t>.</w:t>
      </w:r>
      <w:r w:rsidR="00301AE6" w:rsidRPr="000C41C0">
        <w:t xml:space="preserve"> </w:t>
      </w:r>
    </w:p>
    <w:p w14:paraId="56F7D72E" w14:textId="3A62C0B5" w:rsidR="00D63780" w:rsidRPr="00FB7A8C" w:rsidRDefault="00E40A38" w:rsidP="007B2C53">
      <w:pPr>
        <w:pStyle w:val="Paragraphe"/>
      </w:pPr>
      <w:r>
        <w:t>À</w:t>
      </w:r>
      <w:r w:rsidRPr="00FB7A8C">
        <w:t xml:space="preserve"> </w:t>
      </w:r>
      <w:r w:rsidR="00D63780" w:rsidRPr="00FB7A8C">
        <w:t xml:space="preserve">l’intérieur </w:t>
      </w:r>
      <w:r w:rsidR="006B7437">
        <w:t>de ce</w:t>
      </w:r>
      <w:r w:rsidR="006B7437" w:rsidRPr="00FB7A8C">
        <w:t xml:space="preserve"> </w:t>
      </w:r>
      <w:r w:rsidR="00D63780" w:rsidRPr="00FB7A8C">
        <w:t xml:space="preserve">délai contractuel, l’entrepreneur dispose d’un délai court de </w:t>
      </w:r>
      <w:r w:rsidR="00D63780" w:rsidRPr="00FB7A8C">
        <w:rPr>
          <w:highlight w:val="yellow"/>
        </w:rPr>
        <w:t>XX</w:t>
      </w:r>
      <w:r w:rsidR="00D63780" w:rsidRPr="00FB7A8C">
        <w:t xml:space="preserve"> </w:t>
      </w:r>
      <w:r w:rsidR="00D63780" w:rsidRPr="004877B5">
        <w:rPr>
          <w:highlight w:val="yellow"/>
        </w:rPr>
        <w:t>jours</w:t>
      </w:r>
      <w:r w:rsidR="00253CE2" w:rsidRPr="004877B5">
        <w:rPr>
          <w:highlight w:val="yellow"/>
        </w:rPr>
        <w:t xml:space="preserve"> ou semaines</w:t>
      </w:r>
      <w:r w:rsidR="00253CE2">
        <w:t>.</w:t>
      </w:r>
    </w:p>
    <w:p w14:paraId="7D06D80C" w14:textId="442E3403" w:rsidR="00D63780" w:rsidRPr="00FB7A8C" w:rsidRDefault="00D63780" w:rsidP="007B2C53">
      <w:pPr>
        <w:pStyle w:val="Paragraphe"/>
      </w:pPr>
      <w:r w:rsidRPr="00FB7A8C">
        <w:t xml:space="preserve">Le Ministère se réserve le droit de changer la priorité des interventions en raison d’autres travaux effectués sur le territoire. </w:t>
      </w:r>
    </w:p>
    <w:p w14:paraId="0A9B4A7C" w14:textId="77777777" w:rsidR="00D63780" w:rsidRPr="00EB311C" w:rsidRDefault="00D63780" w:rsidP="00EB311C">
      <w:pPr>
        <w:pStyle w:val="Titre3"/>
      </w:pPr>
      <w:bookmarkStart w:id="3965" w:name="_Toc131414117"/>
      <w:bookmarkStart w:id="3966" w:name="_Toc150332037"/>
      <w:bookmarkStart w:id="3967" w:name="_Toc151989912"/>
      <w:r>
        <w:t>Intem</w:t>
      </w:r>
      <w:r w:rsidR="00EB311C">
        <w:t>péries</w:t>
      </w:r>
      <w:bookmarkEnd w:id="3965"/>
      <w:bookmarkEnd w:id="3966"/>
      <w:bookmarkEnd w:id="3967"/>
    </w:p>
    <w:p w14:paraId="06D331DA" w14:textId="77777777" w:rsidR="0002042F" w:rsidRPr="00267F01" w:rsidRDefault="0002042F" w:rsidP="0002042F">
      <w:pPr>
        <w:pStyle w:val="Textemasqumodifications"/>
      </w:pPr>
      <w:r w:rsidRPr="00FA7414">
        <w:t>Certaines exigences qui se trouvaient dans cet article font l’objet d’un article particulier au CCDG, donc</w:t>
      </w:r>
      <w:r>
        <w:t>,</w:t>
      </w:r>
      <w:r w:rsidRPr="00FA7414">
        <w:t xml:space="preserve"> toutes les répétitions du CCDG</w:t>
      </w:r>
      <w:r w:rsidRPr="008466A7">
        <w:t xml:space="preserve"> </w:t>
      </w:r>
      <w:r>
        <w:t xml:space="preserve">ont été </w:t>
      </w:r>
      <w:r w:rsidRPr="00FA7414">
        <w:t>enlevé</w:t>
      </w:r>
      <w:r>
        <w:t>es</w:t>
      </w:r>
      <w:r w:rsidRPr="00FA7414">
        <w:t>.</w:t>
      </w:r>
    </w:p>
    <w:p w14:paraId="4A8C1F0A" w14:textId="52C2AEC4" w:rsidR="00D63780" w:rsidRPr="00CA1825" w:rsidRDefault="00E47AB4" w:rsidP="007B2C53">
      <w:pPr>
        <w:pStyle w:val="Paragraphe"/>
        <w:rPr>
          <w:lang w:val="fr-FR"/>
        </w:rPr>
      </w:pPr>
      <w:r>
        <w:rPr>
          <w:lang w:val="fr-FR"/>
        </w:rPr>
        <w:t>Puisque</w:t>
      </w:r>
      <w:r w:rsidR="00D63780" w:rsidRPr="00CA1825">
        <w:rPr>
          <w:lang w:val="fr-FR"/>
        </w:rPr>
        <w:t xml:space="preserve"> des intempéries peuvent empêcher la réalisation de</w:t>
      </w:r>
      <w:r w:rsidR="001C4481">
        <w:rPr>
          <w:lang w:val="fr-FR"/>
        </w:rPr>
        <w:t>s</w:t>
      </w:r>
      <w:r w:rsidR="00D63780" w:rsidRPr="00CA1825">
        <w:rPr>
          <w:lang w:val="fr-FR"/>
        </w:rPr>
        <w:t xml:space="preserve"> travaux de </w:t>
      </w:r>
      <w:r w:rsidR="00D63780">
        <w:rPr>
          <w:lang w:val="fr-FR"/>
        </w:rPr>
        <w:t>marquage</w:t>
      </w:r>
      <w:r w:rsidR="00D63780" w:rsidRPr="00CA1825">
        <w:rPr>
          <w:lang w:val="fr-FR"/>
        </w:rPr>
        <w:t xml:space="preserve">, </w:t>
      </w:r>
      <w:r w:rsidR="00CE7002">
        <w:rPr>
          <w:rFonts w:cs="Arial"/>
          <w:lang w:val="fr-FR"/>
        </w:rPr>
        <w:t>e</w:t>
      </w:r>
      <w:r w:rsidR="00CE7002" w:rsidRPr="00087DBC">
        <w:rPr>
          <w:rFonts w:cs="Arial"/>
          <w:lang w:val="fr-FR"/>
        </w:rPr>
        <w:t>n plus des dispositions prévues à l’article</w:t>
      </w:r>
      <w:r w:rsidR="00102331">
        <w:rPr>
          <w:rFonts w:cs="Arial"/>
          <w:lang w:val="fr-FR"/>
        </w:rPr>
        <w:t xml:space="preserve"> </w:t>
      </w:r>
      <w:r w:rsidR="00102331" w:rsidRPr="00A90FBB">
        <w:rPr>
          <w:rFonts w:cs="Arial"/>
          <w:highlight w:val="yellow"/>
          <w:lang w:val="fr-FR"/>
        </w:rPr>
        <w:t>7.8.1</w:t>
      </w:r>
      <w:r w:rsidR="00CE7002" w:rsidRPr="00087DBC">
        <w:rPr>
          <w:rFonts w:cs="Arial"/>
          <w:lang w:val="fr-FR"/>
        </w:rPr>
        <w:t> «</w:t>
      </w:r>
      <w:r w:rsidR="00FC5FF2">
        <w:rPr>
          <w:rFonts w:cs="Arial"/>
          <w:lang w:val="fr-FR"/>
        </w:rPr>
        <w:t> </w:t>
      </w:r>
      <w:r w:rsidR="00CE7002" w:rsidRPr="00087DBC">
        <w:rPr>
          <w:rFonts w:cs="Arial"/>
          <w:lang w:val="fr-FR"/>
        </w:rPr>
        <w:t>Intempéries</w:t>
      </w:r>
      <w:r w:rsidR="00FC5FF2">
        <w:rPr>
          <w:rFonts w:cs="Arial"/>
          <w:lang w:val="fr-FR"/>
        </w:rPr>
        <w:t> </w:t>
      </w:r>
      <w:r w:rsidR="00CE7002" w:rsidRPr="00087DBC">
        <w:rPr>
          <w:rFonts w:cs="Arial"/>
          <w:lang w:val="fr-FR"/>
        </w:rPr>
        <w:t>» du CCDG</w:t>
      </w:r>
      <w:r w:rsidR="00CE7002">
        <w:rPr>
          <w:rFonts w:cs="Arial"/>
          <w:lang w:val="fr-FR"/>
        </w:rPr>
        <w:t>,</w:t>
      </w:r>
      <w:r w:rsidR="00CE7002" w:rsidRPr="00087DBC">
        <w:rPr>
          <w:rFonts w:cs="Arial"/>
          <w:lang w:val="fr-FR"/>
        </w:rPr>
        <w:t xml:space="preserve"> </w:t>
      </w:r>
      <w:r w:rsidR="00D63780" w:rsidRPr="00CA1825">
        <w:rPr>
          <w:lang w:val="fr-FR"/>
        </w:rPr>
        <w:t>l’entrepreneur doit vérifier les prévisions météo</w:t>
      </w:r>
      <w:r w:rsidR="009D565A">
        <w:rPr>
          <w:lang w:val="fr-FR"/>
        </w:rPr>
        <w:t>rologiques</w:t>
      </w:r>
      <w:r w:rsidR="00D63780" w:rsidRPr="00CA1825">
        <w:rPr>
          <w:lang w:val="fr-FR"/>
        </w:rPr>
        <w:t xml:space="preserve"> horaires sur le site Internet de </w:t>
      </w:r>
      <w:proofErr w:type="spellStart"/>
      <w:r w:rsidR="00D63780" w:rsidRPr="00343D27">
        <w:rPr>
          <w:highlight w:val="yellow"/>
          <w:lang w:val="fr-FR"/>
        </w:rPr>
        <w:t>MétéoMédia</w:t>
      </w:r>
      <w:proofErr w:type="spellEnd"/>
      <w:r w:rsidR="00D63780" w:rsidRPr="00343D27">
        <w:rPr>
          <w:highlight w:val="yellow"/>
          <w:lang w:val="fr-FR"/>
        </w:rPr>
        <w:t xml:space="preserve"> ou </w:t>
      </w:r>
      <w:r w:rsidR="00CD0E82" w:rsidRPr="00343D27">
        <w:rPr>
          <w:highlight w:val="yellow"/>
          <w:lang w:val="fr-FR"/>
        </w:rPr>
        <w:t xml:space="preserve">celui </w:t>
      </w:r>
      <w:r w:rsidR="005B3540" w:rsidRPr="00343D27">
        <w:rPr>
          <w:highlight w:val="yellow"/>
          <w:lang w:val="fr-FR"/>
        </w:rPr>
        <w:t>d’</w:t>
      </w:r>
      <w:proofErr w:type="spellStart"/>
      <w:r w:rsidR="005B3540" w:rsidRPr="00343D27">
        <w:rPr>
          <w:highlight w:val="yellow"/>
          <w:lang w:val="fr-FR"/>
        </w:rPr>
        <w:t>Accu</w:t>
      </w:r>
      <w:r w:rsidR="005B3540">
        <w:rPr>
          <w:highlight w:val="yellow"/>
          <w:lang w:val="fr-FR"/>
        </w:rPr>
        <w:t>W</w:t>
      </w:r>
      <w:r w:rsidR="005B3540" w:rsidRPr="00343D27">
        <w:rPr>
          <w:highlight w:val="yellow"/>
          <w:lang w:val="fr-FR"/>
        </w:rPr>
        <w:t>eather</w:t>
      </w:r>
      <w:proofErr w:type="spellEnd"/>
      <w:r w:rsidR="005B3540" w:rsidRPr="00CA1825">
        <w:rPr>
          <w:lang w:val="fr-FR"/>
        </w:rPr>
        <w:t> </w:t>
      </w:r>
      <w:r w:rsidR="00D63780" w:rsidRPr="00CA1825">
        <w:rPr>
          <w:lang w:val="fr-FR"/>
        </w:rPr>
        <w:t>:</w:t>
      </w:r>
    </w:p>
    <w:p w14:paraId="7C8FA636" w14:textId="5D1FBBDA" w:rsidR="00D63780" w:rsidRPr="007B2C53" w:rsidRDefault="00D63780" w:rsidP="007B2C53">
      <w:pPr>
        <w:pStyle w:val="Puce"/>
      </w:pPr>
      <w:r w:rsidRPr="007B2C53">
        <w:t xml:space="preserve">à partir de </w:t>
      </w:r>
      <w:r w:rsidR="00CD0E82" w:rsidRPr="007B2C53">
        <w:rPr>
          <w:highlight w:val="yellow"/>
        </w:rPr>
        <w:t>17</w:t>
      </w:r>
      <w:r w:rsidR="00CD0E82" w:rsidRPr="007B2C53">
        <w:t> </w:t>
      </w:r>
      <w:r w:rsidRPr="007B2C53">
        <w:t>h la veille des travaux de jour;</w:t>
      </w:r>
    </w:p>
    <w:p w14:paraId="2DE865D2" w14:textId="77777777" w:rsidR="00D63780" w:rsidRPr="007B2C53" w:rsidRDefault="00D63780" w:rsidP="007B2C53">
      <w:pPr>
        <w:pStyle w:val="Puce"/>
      </w:pPr>
      <w:r w:rsidRPr="007B2C53">
        <w:t xml:space="preserve">à partir de </w:t>
      </w:r>
      <w:r w:rsidRPr="007B2C53">
        <w:rPr>
          <w:highlight w:val="yellow"/>
        </w:rPr>
        <w:t>8</w:t>
      </w:r>
      <w:r w:rsidRPr="007B2C53">
        <w:t xml:space="preserve"> h la journée même des travaux de nuit. </w:t>
      </w:r>
    </w:p>
    <w:p w14:paraId="4796FB09" w14:textId="77777777" w:rsidR="00D63780" w:rsidRPr="00CA1825" w:rsidRDefault="00D63780" w:rsidP="007B2C53">
      <w:pPr>
        <w:pStyle w:val="Paragraphe"/>
        <w:rPr>
          <w:lang w:val="fr-FR"/>
        </w:rPr>
      </w:pPr>
      <w:r w:rsidRPr="00CA1825">
        <w:rPr>
          <w:lang w:val="fr-FR"/>
        </w:rPr>
        <w:t>Les vérifications des prévisions météorologiques ne doivent pas être antérieures aux heures spécifiées ci-dessus pour les périodes correspondantes de travaux.</w:t>
      </w:r>
    </w:p>
    <w:p w14:paraId="062968A2" w14:textId="5981FBD3" w:rsidR="00D63780" w:rsidRPr="00CA1825" w:rsidRDefault="00D63780" w:rsidP="007B2C53">
      <w:pPr>
        <w:pStyle w:val="Paragraphe"/>
        <w:rPr>
          <w:lang w:val="fr-FR"/>
        </w:rPr>
      </w:pPr>
      <w:r w:rsidRPr="00CA1825">
        <w:rPr>
          <w:lang w:val="fr-FR"/>
        </w:rPr>
        <w:t xml:space="preserve">L’entrepreneur peut soumettre une demande de prolongation du délai court si les prévisions météorologiques horaires indiquent, </w:t>
      </w:r>
      <w:r w:rsidRPr="00D27D7F">
        <w:rPr>
          <w:highlight w:val="yellow"/>
          <w:lang w:val="fr-FR"/>
        </w:rPr>
        <w:t xml:space="preserve">pour la municipalité ou la ville </w:t>
      </w:r>
      <w:r w:rsidR="003B1900">
        <w:rPr>
          <w:highlight w:val="yellow"/>
          <w:lang w:val="fr-FR"/>
        </w:rPr>
        <w:t xml:space="preserve">située </w:t>
      </w:r>
      <w:r w:rsidRPr="00D27D7F">
        <w:rPr>
          <w:highlight w:val="yellow"/>
          <w:lang w:val="fr-FR"/>
        </w:rPr>
        <w:t>la plus près des travaux</w:t>
      </w:r>
      <w:r w:rsidRPr="00CA1825">
        <w:rPr>
          <w:lang w:val="fr-FR"/>
        </w:rPr>
        <w:t xml:space="preserve">, une des probabilités de précipitations </w:t>
      </w:r>
      <w:r w:rsidR="00AB1CAB" w:rsidRPr="00CA1825">
        <w:rPr>
          <w:lang w:val="fr-FR"/>
        </w:rPr>
        <w:t>suivantes :</w:t>
      </w:r>
    </w:p>
    <w:p w14:paraId="7D9FB297" w14:textId="70775178" w:rsidR="00D63780" w:rsidRPr="00291A91" w:rsidRDefault="00D63780" w:rsidP="007B2C53">
      <w:pPr>
        <w:pStyle w:val="Puce"/>
        <w:rPr>
          <w:lang w:val="fr-FR"/>
        </w:rPr>
      </w:pPr>
      <w:r w:rsidRPr="00291A91">
        <w:rPr>
          <w:lang w:val="fr-FR"/>
        </w:rPr>
        <w:t>70 %, combiné</w:t>
      </w:r>
      <w:r w:rsidR="00A856F4">
        <w:rPr>
          <w:lang w:val="fr-FR"/>
        </w:rPr>
        <w:t>e</w:t>
      </w:r>
      <w:r w:rsidRPr="00291A91">
        <w:rPr>
          <w:lang w:val="fr-FR"/>
        </w:rPr>
        <w:t xml:space="preserve"> à une quantité </w:t>
      </w:r>
      <w:r w:rsidR="00A41177" w:rsidRPr="00291A91">
        <w:rPr>
          <w:lang w:val="fr-FR"/>
        </w:rPr>
        <w:t xml:space="preserve">prévue </w:t>
      </w:r>
      <w:r w:rsidRPr="00291A91">
        <w:rPr>
          <w:lang w:val="fr-FR"/>
        </w:rPr>
        <w:t>de précipitations supérieure à 1 mm;</w:t>
      </w:r>
    </w:p>
    <w:p w14:paraId="72933D58" w14:textId="181BFB41" w:rsidR="00D63780" w:rsidRPr="00291A91" w:rsidRDefault="00D63780" w:rsidP="007B2C53">
      <w:pPr>
        <w:pStyle w:val="Puce"/>
        <w:rPr>
          <w:lang w:val="fr-FR"/>
        </w:rPr>
      </w:pPr>
      <w:r w:rsidRPr="00291A91">
        <w:rPr>
          <w:lang w:val="fr-FR"/>
        </w:rPr>
        <w:t xml:space="preserve">80 % et plus, peu importe la quantité </w:t>
      </w:r>
      <w:r w:rsidR="00754A81" w:rsidRPr="00291A91">
        <w:rPr>
          <w:lang w:val="fr-FR"/>
        </w:rPr>
        <w:t xml:space="preserve">prévue </w:t>
      </w:r>
      <w:r w:rsidRPr="00291A91">
        <w:rPr>
          <w:lang w:val="fr-FR"/>
        </w:rPr>
        <w:t>de précipitations.</w:t>
      </w:r>
    </w:p>
    <w:p w14:paraId="0C59DF7A" w14:textId="77165044" w:rsidR="00D63780" w:rsidRPr="007B2C53" w:rsidRDefault="008A59F4" w:rsidP="007B2C53">
      <w:pPr>
        <w:pStyle w:val="Paragraphe"/>
      </w:pPr>
      <w:bookmarkStart w:id="3968" w:name="_Hlk127958984"/>
      <w:r w:rsidRPr="007B2C53">
        <w:t>La demande de prolongation doit être transmise au surveillant</w:t>
      </w:r>
      <w:r w:rsidR="006B3B6B" w:rsidRPr="007B2C53">
        <w:t>,</w:t>
      </w:r>
      <w:r w:rsidRPr="007B2C53">
        <w:t xml:space="preserve"> par écrit</w:t>
      </w:r>
      <w:bookmarkEnd w:id="3968"/>
      <w:r w:rsidR="00C774A4" w:rsidRPr="007B2C53">
        <w:t>,</w:t>
      </w:r>
      <w:r w:rsidRPr="007B2C53">
        <w:t xml:space="preserve"> </w:t>
      </w:r>
      <w:r w:rsidR="00D63780" w:rsidRPr="007B2C53">
        <w:t>dans un délai de</w:t>
      </w:r>
      <w:r w:rsidR="00C774A4" w:rsidRPr="007B2C53">
        <w:t xml:space="preserve"> </w:t>
      </w:r>
      <w:r w:rsidR="00D63780" w:rsidRPr="007B2C53">
        <w:t>24</w:t>
      </w:r>
      <w:r w:rsidR="00C774A4" w:rsidRPr="007B2C53">
        <w:t xml:space="preserve"> </w:t>
      </w:r>
      <w:r w:rsidR="00D63780" w:rsidRPr="007B2C53">
        <w:t>h</w:t>
      </w:r>
      <w:r w:rsidR="005B3540" w:rsidRPr="007B2C53">
        <w:t>eures</w:t>
      </w:r>
      <w:r w:rsidR="00D63780" w:rsidRPr="007B2C53">
        <w:t xml:space="preserve"> suivant l’heure d’annulation des travaux</w:t>
      </w:r>
      <w:r w:rsidR="00C774A4" w:rsidRPr="007B2C53">
        <w:t>. E</w:t>
      </w:r>
      <w:r w:rsidRPr="007B2C53">
        <w:t>lle</w:t>
      </w:r>
      <w:r w:rsidR="00B55306" w:rsidRPr="007B2C53">
        <w:t xml:space="preserve"> doit être accompagnée</w:t>
      </w:r>
      <w:r w:rsidR="00D63780" w:rsidRPr="007B2C53">
        <w:t xml:space="preserve"> </w:t>
      </w:r>
      <w:bookmarkStart w:id="3969" w:name="_Hlk126560298"/>
      <w:r w:rsidR="00B55306" w:rsidRPr="007B2C53">
        <w:t>d’</w:t>
      </w:r>
      <w:r w:rsidR="00D63780" w:rsidRPr="007B2C53">
        <w:t>une copie de la prévision météorologique horaire confirmant le pourcentage de probabilité de précipitation</w:t>
      </w:r>
      <w:r w:rsidR="003D7D5E" w:rsidRPr="007B2C53">
        <w:t>s</w:t>
      </w:r>
      <w:r w:rsidR="00D63780" w:rsidRPr="007B2C53">
        <w:t xml:space="preserve"> et la quantité </w:t>
      </w:r>
      <w:r w:rsidR="00754A81" w:rsidRPr="007B2C53">
        <w:t xml:space="preserve">prévue </w:t>
      </w:r>
      <w:r w:rsidR="00D63780" w:rsidRPr="007B2C53">
        <w:t>de précipitation</w:t>
      </w:r>
      <w:r w:rsidR="003D7D5E" w:rsidRPr="007B2C53">
        <w:t>s</w:t>
      </w:r>
      <w:r w:rsidR="00D63780" w:rsidRPr="007B2C53">
        <w:t>.</w:t>
      </w:r>
    </w:p>
    <w:bookmarkEnd w:id="3969"/>
    <w:p w14:paraId="6EDEFB7F" w14:textId="6DBEF6C0" w:rsidR="002313E3" w:rsidRPr="007B2C53" w:rsidRDefault="00D63780" w:rsidP="007B2C53">
      <w:pPr>
        <w:pStyle w:val="Paragraphe"/>
      </w:pPr>
      <w:r w:rsidRPr="007B2C53">
        <w:t>À moins d’indication</w:t>
      </w:r>
      <w:r w:rsidR="00C774A4" w:rsidRPr="007B2C53">
        <w:t>s</w:t>
      </w:r>
      <w:r w:rsidRPr="007B2C53">
        <w:t xml:space="preserve"> contraire</w:t>
      </w:r>
      <w:r w:rsidR="00C774A4" w:rsidRPr="007B2C53">
        <w:t>s</w:t>
      </w:r>
      <w:r w:rsidRPr="007B2C53">
        <w:t xml:space="preserve"> du Ministère, si l’entrepreneur décide d’effectuer des travaux malgré les probabilités de précipitation</w:t>
      </w:r>
      <w:r w:rsidR="005B3540" w:rsidRPr="007B2C53">
        <w:t>s</w:t>
      </w:r>
      <w:r w:rsidRPr="007B2C53">
        <w:t xml:space="preserve"> décrites </w:t>
      </w:r>
      <w:r w:rsidR="005B3540" w:rsidRPr="007B2C53">
        <w:t>ci-dessus</w:t>
      </w:r>
      <w:r w:rsidRPr="007B2C53">
        <w:t>, il s’expose aux dispositions de l’article</w:t>
      </w:r>
      <w:r w:rsidR="002A65FD" w:rsidRPr="007B2C53">
        <w:t xml:space="preserve"> </w:t>
      </w:r>
      <w:r w:rsidR="002A65FD" w:rsidRPr="007B2C53">
        <w:rPr>
          <w:highlight w:val="yellow"/>
        </w:rPr>
        <w:t>7.10</w:t>
      </w:r>
      <w:r w:rsidRPr="007B2C53">
        <w:t xml:space="preserve"> «</w:t>
      </w:r>
      <w:r w:rsidR="007965FC" w:rsidRPr="007B2C53">
        <w:t> </w:t>
      </w:r>
      <w:r w:rsidRPr="007B2C53">
        <w:t>Travaux défectueux</w:t>
      </w:r>
      <w:r w:rsidR="007965FC" w:rsidRPr="007B2C53">
        <w:t> </w:t>
      </w:r>
      <w:r w:rsidRPr="007B2C53">
        <w:t>» du CCDG.</w:t>
      </w:r>
    </w:p>
    <w:p w14:paraId="7B632F78" w14:textId="77777777" w:rsidR="002313E3" w:rsidRPr="002313E3" w:rsidRDefault="002313E3" w:rsidP="0002042F">
      <w:pPr>
        <w:pStyle w:val="Titre2"/>
      </w:pPr>
      <w:bookmarkStart w:id="3970" w:name="_Toc131414118"/>
      <w:bookmarkStart w:id="3971" w:name="_Toc150332038"/>
      <w:bookmarkStart w:id="3972" w:name="_Toc151989913"/>
      <w:r>
        <w:t>Ordonnancement des travaux</w:t>
      </w:r>
      <w:bookmarkEnd w:id="3970"/>
      <w:bookmarkEnd w:id="3971"/>
      <w:bookmarkEnd w:id="3972"/>
      <w:r>
        <w:t xml:space="preserve">  </w:t>
      </w:r>
    </w:p>
    <w:p w14:paraId="27210402" w14:textId="6A161802" w:rsidR="002313E3" w:rsidRPr="0089568D" w:rsidRDefault="002313E3" w:rsidP="00A02205">
      <w:pPr>
        <w:pStyle w:val="Textemasqublue"/>
      </w:pPr>
      <w:r w:rsidRPr="0089568D">
        <w:t xml:space="preserve">Le </w:t>
      </w:r>
      <w:r w:rsidR="004007DE">
        <w:t>concepteur</w:t>
      </w:r>
      <w:r>
        <w:t xml:space="preserve"> </w:t>
      </w:r>
      <w:r w:rsidRPr="0089568D">
        <w:t xml:space="preserve">doit ajuster l’ordonnancement des travaux en fonction des spécifications </w:t>
      </w:r>
      <w:r w:rsidR="00DA397E">
        <w:t xml:space="preserve">et des particularités </w:t>
      </w:r>
      <w:r w:rsidRPr="0089568D">
        <w:t>du contrat.</w:t>
      </w:r>
    </w:p>
    <w:p w14:paraId="38A38C7B" w14:textId="77777777" w:rsidR="002313E3" w:rsidRPr="00205A09" w:rsidRDefault="002313E3" w:rsidP="007B2C53">
      <w:pPr>
        <w:pStyle w:val="Paragraphe"/>
      </w:pPr>
      <w:r w:rsidRPr="00205A09">
        <w:t>A priori, les travaux doivent être effectués en respectant l’ordre de priorité suivant :</w:t>
      </w:r>
    </w:p>
    <w:p w14:paraId="755116A8" w14:textId="3772710B" w:rsidR="00D25E06" w:rsidRPr="002C1D46" w:rsidRDefault="004B7D8E" w:rsidP="007B2C53">
      <w:pPr>
        <w:pStyle w:val="Puce"/>
        <w:rPr>
          <w:highlight w:val="yellow"/>
        </w:rPr>
      </w:pPr>
      <w:r w:rsidRPr="00E47AB4">
        <w:rPr>
          <w:highlight w:val="yellow"/>
        </w:rPr>
        <w:t>x</w:t>
      </w:r>
      <w:r w:rsidR="00E47AB4" w:rsidRPr="002C1D46">
        <w:rPr>
          <w:highlight w:val="yellow"/>
        </w:rPr>
        <w:t>x</w:t>
      </w:r>
      <w:r w:rsidRPr="002C1D46">
        <w:rPr>
          <w:highlight w:val="yellow"/>
        </w:rPr>
        <w:t>;</w:t>
      </w:r>
    </w:p>
    <w:p w14:paraId="08D35417" w14:textId="3C679514" w:rsidR="004B7D8E" w:rsidRPr="002C1D46" w:rsidRDefault="004B7D8E" w:rsidP="007B2C53">
      <w:pPr>
        <w:pStyle w:val="Puce"/>
        <w:rPr>
          <w:highlight w:val="yellow"/>
        </w:rPr>
      </w:pPr>
      <w:r w:rsidRPr="002C1D46">
        <w:rPr>
          <w:highlight w:val="yellow"/>
        </w:rPr>
        <w:t>x</w:t>
      </w:r>
      <w:r w:rsidR="00E47AB4" w:rsidRPr="002C1D46">
        <w:rPr>
          <w:highlight w:val="yellow"/>
        </w:rPr>
        <w:t>x</w:t>
      </w:r>
      <w:r w:rsidRPr="002C1D46">
        <w:rPr>
          <w:highlight w:val="yellow"/>
        </w:rPr>
        <w:t>.</w:t>
      </w:r>
    </w:p>
    <w:p w14:paraId="42DF3247" w14:textId="77777777" w:rsidR="00D25E06" w:rsidRPr="00D25E06" w:rsidRDefault="00D25E06" w:rsidP="0002042F">
      <w:pPr>
        <w:pStyle w:val="Titre2"/>
      </w:pPr>
      <w:bookmarkStart w:id="3973" w:name="_Toc20319691"/>
      <w:bookmarkStart w:id="3974" w:name="_Toc20390445"/>
      <w:bookmarkStart w:id="3975" w:name="_Toc20390630"/>
      <w:bookmarkStart w:id="3976" w:name="_Toc20390815"/>
      <w:bookmarkStart w:id="3977" w:name="_Toc20391000"/>
      <w:bookmarkStart w:id="3978" w:name="_Toc20391185"/>
      <w:bookmarkStart w:id="3979" w:name="_Toc20391376"/>
      <w:bookmarkStart w:id="3980" w:name="_Toc20391561"/>
      <w:bookmarkStart w:id="3981" w:name="_Toc20391746"/>
      <w:bookmarkStart w:id="3982" w:name="_Toc20391931"/>
      <w:bookmarkStart w:id="3983" w:name="_Toc20392116"/>
      <w:bookmarkStart w:id="3984" w:name="_Toc20392301"/>
      <w:bookmarkStart w:id="3985" w:name="_Toc20392486"/>
      <w:bookmarkStart w:id="3986" w:name="_Toc20396956"/>
      <w:bookmarkStart w:id="3987" w:name="_Toc20397141"/>
      <w:bookmarkStart w:id="3988" w:name="_Toc20397326"/>
      <w:bookmarkStart w:id="3989" w:name="_Toc20397511"/>
      <w:bookmarkStart w:id="3990" w:name="_Toc20397696"/>
      <w:bookmarkStart w:id="3991" w:name="_Toc20397880"/>
      <w:bookmarkStart w:id="3992" w:name="_Toc20398065"/>
      <w:bookmarkStart w:id="3993" w:name="_Toc20398249"/>
      <w:bookmarkStart w:id="3994" w:name="_Toc20398433"/>
      <w:bookmarkStart w:id="3995" w:name="_Toc20398617"/>
      <w:bookmarkStart w:id="3996" w:name="_Toc20398801"/>
      <w:bookmarkStart w:id="3997" w:name="_Toc20398985"/>
      <w:bookmarkStart w:id="3998" w:name="_Toc20399169"/>
      <w:bookmarkStart w:id="3999" w:name="_Toc20399352"/>
      <w:bookmarkStart w:id="4000" w:name="_Toc20399535"/>
      <w:bookmarkStart w:id="4001" w:name="_Toc20399718"/>
      <w:bookmarkStart w:id="4002" w:name="_Toc20399902"/>
      <w:bookmarkStart w:id="4003" w:name="_Toc20400086"/>
      <w:bookmarkStart w:id="4004" w:name="_Toc20400270"/>
      <w:bookmarkStart w:id="4005" w:name="_Toc20400454"/>
      <w:bookmarkStart w:id="4006" w:name="_Toc20400639"/>
      <w:bookmarkStart w:id="4007" w:name="_Toc20400824"/>
      <w:bookmarkStart w:id="4008" w:name="_Toc20401009"/>
      <w:bookmarkStart w:id="4009" w:name="_Toc20401184"/>
      <w:bookmarkStart w:id="4010" w:name="_Toc20401359"/>
      <w:bookmarkStart w:id="4011" w:name="_Toc20401534"/>
      <w:bookmarkStart w:id="4012" w:name="_Toc20401709"/>
      <w:bookmarkStart w:id="4013" w:name="_Toc20401884"/>
      <w:bookmarkStart w:id="4014" w:name="_Toc20402059"/>
      <w:bookmarkStart w:id="4015" w:name="_Toc20402234"/>
      <w:bookmarkStart w:id="4016" w:name="_Toc20402409"/>
      <w:bookmarkStart w:id="4017" w:name="_Toc20402577"/>
      <w:bookmarkStart w:id="4018" w:name="_Toc20402745"/>
      <w:bookmarkStart w:id="4019" w:name="_Toc20402916"/>
      <w:bookmarkStart w:id="4020" w:name="_Toc20403087"/>
      <w:bookmarkStart w:id="4021" w:name="_Toc20403258"/>
      <w:bookmarkStart w:id="4022" w:name="_Toc20403429"/>
      <w:bookmarkStart w:id="4023" w:name="_Toc20403600"/>
      <w:bookmarkStart w:id="4024" w:name="_Toc20400640"/>
      <w:bookmarkStart w:id="4025" w:name="_Toc20400825"/>
      <w:bookmarkStart w:id="4026" w:name="_Toc20401010"/>
      <w:bookmarkStart w:id="4027" w:name="_Toc20401185"/>
      <w:bookmarkStart w:id="4028" w:name="_Toc20401360"/>
      <w:bookmarkStart w:id="4029" w:name="_Toc20401535"/>
      <w:bookmarkStart w:id="4030" w:name="_Toc20401710"/>
      <w:bookmarkStart w:id="4031" w:name="_Toc20401885"/>
      <w:bookmarkStart w:id="4032" w:name="_Toc20402060"/>
      <w:bookmarkStart w:id="4033" w:name="_Toc20402235"/>
      <w:bookmarkStart w:id="4034" w:name="_Toc20402410"/>
      <w:bookmarkStart w:id="4035" w:name="_Toc20402578"/>
      <w:bookmarkStart w:id="4036" w:name="_Toc20402746"/>
      <w:bookmarkStart w:id="4037" w:name="_Toc20402917"/>
      <w:bookmarkStart w:id="4038" w:name="_Toc20403088"/>
      <w:bookmarkStart w:id="4039" w:name="_Toc20403259"/>
      <w:bookmarkStart w:id="4040" w:name="_Toc20403430"/>
      <w:bookmarkStart w:id="4041" w:name="_Toc20403601"/>
      <w:bookmarkStart w:id="4042" w:name="_Toc20319693"/>
      <w:bookmarkStart w:id="4043" w:name="_Toc20390447"/>
      <w:bookmarkStart w:id="4044" w:name="_Toc20390632"/>
      <w:bookmarkStart w:id="4045" w:name="_Toc20390817"/>
      <w:bookmarkStart w:id="4046" w:name="_Toc20391002"/>
      <w:bookmarkStart w:id="4047" w:name="_Toc20391187"/>
      <w:bookmarkStart w:id="4048" w:name="_Toc20391378"/>
      <w:bookmarkStart w:id="4049" w:name="_Toc20391563"/>
      <w:bookmarkStart w:id="4050" w:name="_Toc20391748"/>
      <w:bookmarkStart w:id="4051" w:name="_Toc20391933"/>
      <w:bookmarkStart w:id="4052" w:name="_Toc20392118"/>
      <w:bookmarkStart w:id="4053" w:name="_Toc20392303"/>
      <w:bookmarkStart w:id="4054" w:name="_Toc20392488"/>
      <w:bookmarkStart w:id="4055" w:name="_Toc20396958"/>
      <w:bookmarkStart w:id="4056" w:name="_Toc20397143"/>
      <w:bookmarkStart w:id="4057" w:name="_Toc20397328"/>
      <w:bookmarkStart w:id="4058" w:name="_Toc20397513"/>
      <w:bookmarkStart w:id="4059" w:name="_Toc20397698"/>
      <w:bookmarkStart w:id="4060" w:name="_Toc20397882"/>
      <w:bookmarkStart w:id="4061" w:name="_Toc20398067"/>
      <w:bookmarkStart w:id="4062" w:name="_Toc20398251"/>
      <w:bookmarkStart w:id="4063" w:name="_Toc20398435"/>
      <w:bookmarkStart w:id="4064" w:name="_Toc20398619"/>
      <w:bookmarkStart w:id="4065" w:name="_Toc20398803"/>
      <w:bookmarkStart w:id="4066" w:name="_Toc20398987"/>
      <w:bookmarkStart w:id="4067" w:name="_Toc20399171"/>
      <w:bookmarkStart w:id="4068" w:name="_Toc20399354"/>
      <w:bookmarkStart w:id="4069" w:name="_Toc20399537"/>
      <w:bookmarkStart w:id="4070" w:name="_Toc20399720"/>
      <w:bookmarkStart w:id="4071" w:name="_Toc20399904"/>
      <w:bookmarkStart w:id="4072" w:name="_Toc20400088"/>
      <w:bookmarkStart w:id="4073" w:name="_Toc20400272"/>
      <w:bookmarkStart w:id="4074" w:name="_Toc20400456"/>
      <w:bookmarkStart w:id="4075" w:name="_Toc20400641"/>
      <w:bookmarkStart w:id="4076" w:name="_Toc20400826"/>
      <w:bookmarkStart w:id="4077" w:name="_Toc20401011"/>
      <w:bookmarkStart w:id="4078" w:name="_Toc20401186"/>
      <w:bookmarkStart w:id="4079" w:name="_Toc20401361"/>
      <w:bookmarkStart w:id="4080" w:name="_Toc20401536"/>
      <w:bookmarkStart w:id="4081" w:name="_Toc20401711"/>
      <w:bookmarkStart w:id="4082" w:name="_Toc20401886"/>
      <w:bookmarkStart w:id="4083" w:name="_Toc20402061"/>
      <w:bookmarkStart w:id="4084" w:name="_Toc20402236"/>
      <w:bookmarkStart w:id="4085" w:name="_Toc20402411"/>
      <w:bookmarkStart w:id="4086" w:name="_Toc20402579"/>
      <w:bookmarkStart w:id="4087" w:name="_Toc20402747"/>
      <w:bookmarkStart w:id="4088" w:name="_Toc20402918"/>
      <w:bookmarkStart w:id="4089" w:name="_Toc20403089"/>
      <w:bookmarkStart w:id="4090" w:name="_Toc20403260"/>
      <w:bookmarkStart w:id="4091" w:name="_Toc20403431"/>
      <w:bookmarkStart w:id="4092" w:name="_Toc20403602"/>
      <w:bookmarkStart w:id="4093" w:name="_Toc20319694"/>
      <w:bookmarkStart w:id="4094" w:name="_Toc20390448"/>
      <w:bookmarkStart w:id="4095" w:name="_Toc20390633"/>
      <w:bookmarkStart w:id="4096" w:name="_Toc20390818"/>
      <w:bookmarkStart w:id="4097" w:name="_Toc20391003"/>
      <w:bookmarkStart w:id="4098" w:name="_Toc20391188"/>
      <w:bookmarkStart w:id="4099" w:name="_Toc20391379"/>
      <w:bookmarkStart w:id="4100" w:name="_Toc20391564"/>
      <w:bookmarkStart w:id="4101" w:name="_Toc20391749"/>
      <w:bookmarkStart w:id="4102" w:name="_Toc20391934"/>
      <w:bookmarkStart w:id="4103" w:name="_Toc20392119"/>
      <w:bookmarkStart w:id="4104" w:name="_Toc20392304"/>
      <w:bookmarkStart w:id="4105" w:name="_Toc20392489"/>
      <w:bookmarkStart w:id="4106" w:name="_Toc20396959"/>
      <w:bookmarkStart w:id="4107" w:name="_Toc20397144"/>
      <w:bookmarkStart w:id="4108" w:name="_Toc20397329"/>
      <w:bookmarkStart w:id="4109" w:name="_Toc20397514"/>
      <w:bookmarkStart w:id="4110" w:name="_Toc20397699"/>
      <w:bookmarkStart w:id="4111" w:name="_Toc20397883"/>
      <w:bookmarkStart w:id="4112" w:name="_Toc20398068"/>
      <w:bookmarkStart w:id="4113" w:name="_Toc20398252"/>
      <w:bookmarkStart w:id="4114" w:name="_Toc20398436"/>
      <w:bookmarkStart w:id="4115" w:name="_Toc20398620"/>
      <w:bookmarkStart w:id="4116" w:name="_Toc20398804"/>
      <w:bookmarkStart w:id="4117" w:name="_Toc20398988"/>
      <w:bookmarkStart w:id="4118" w:name="_Toc20399172"/>
      <w:bookmarkStart w:id="4119" w:name="_Toc20399355"/>
      <w:bookmarkStart w:id="4120" w:name="_Toc20399538"/>
      <w:bookmarkStart w:id="4121" w:name="_Toc20399721"/>
      <w:bookmarkStart w:id="4122" w:name="_Toc20399905"/>
      <w:bookmarkStart w:id="4123" w:name="_Toc20400089"/>
      <w:bookmarkStart w:id="4124" w:name="_Toc20400273"/>
      <w:bookmarkStart w:id="4125" w:name="_Toc20400457"/>
      <w:bookmarkStart w:id="4126" w:name="_Toc20400642"/>
      <w:bookmarkStart w:id="4127" w:name="_Toc20400827"/>
      <w:bookmarkStart w:id="4128" w:name="_Toc20401012"/>
      <w:bookmarkStart w:id="4129" w:name="_Toc20401187"/>
      <w:bookmarkStart w:id="4130" w:name="_Toc20401362"/>
      <w:bookmarkStart w:id="4131" w:name="_Toc20401537"/>
      <w:bookmarkStart w:id="4132" w:name="_Toc20401712"/>
      <w:bookmarkStart w:id="4133" w:name="_Toc20401887"/>
      <w:bookmarkStart w:id="4134" w:name="_Toc20402062"/>
      <w:bookmarkStart w:id="4135" w:name="_Toc20402237"/>
      <w:bookmarkStart w:id="4136" w:name="_Toc20402412"/>
      <w:bookmarkStart w:id="4137" w:name="_Toc20402580"/>
      <w:bookmarkStart w:id="4138" w:name="_Toc20402748"/>
      <w:bookmarkStart w:id="4139" w:name="_Toc20402919"/>
      <w:bookmarkStart w:id="4140" w:name="_Toc20403090"/>
      <w:bookmarkStart w:id="4141" w:name="_Toc20403261"/>
      <w:bookmarkStart w:id="4142" w:name="_Toc20403432"/>
      <w:bookmarkStart w:id="4143" w:name="_Toc20403603"/>
      <w:bookmarkStart w:id="4144" w:name="_Toc20319695"/>
      <w:bookmarkStart w:id="4145" w:name="_Toc20390449"/>
      <w:bookmarkStart w:id="4146" w:name="_Toc20390634"/>
      <w:bookmarkStart w:id="4147" w:name="_Toc20390819"/>
      <w:bookmarkStart w:id="4148" w:name="_Toc20391004"/>
      <w:bookmarkStart w:id="4149" w:name="_Toc20391189"/>
      <w:bookmarkStart w:id="4150" w:name="_Toc20391380"/>
      <w:bookmarkStart w:id="4151" w:name="_Toc20391565"/>
      <w:bookmarkStart w:id="4152" w:name="_Toc20391750"/>
      <w:bookmarkStart w:id="4153" w:name="_Toc20391935"/>
      <w:bookmarkStart w:id="4154" w:name="_Toc20392120"/>
      <w:bookmarkStart w:id="4155" w:name="_Toc20392305"/>
      <w:bookmarkStart w:id="4156" w:name="_Toc20392490"/>
      <w:bookmarkStart w:id="4157" w:name="_Toc20396960"/>
      <w:bookmarkStart w:id="4158" w:name="_Toc20397145"/>
      <w:bookmarkStart w:id="4159" w:name="_Toc20397330"/>
      <w:bookmarkStart w:id="4160" w:name="_Toc20397515"/>
      <w:bookmarkStart w:id="4161" w:name="_Toc20397700"/>
      <w:bookmarkStart w:id="4162" w:name="_Toc20397884"/>
      <w:bookmarkStart w:id="4163" w:name="_Toc20398069"/>
      <w:bookmarkStart w:id="4164" w:name="_Toc20398253"/>
      <w:bookmarkStart w:id="4165" w:name="_Toc20398437"/>
      <w:bookmarkStart w:id="4166" w:name="_Toc20398621"/>
      <w:bookmarkStart w:id="4167" w:name="_Toc20398805"/>
      <w:bookmarkStart w:id="4168" w:name="_Toc20398989"/>
      <w:bookmarkStart w:id="4169" w:name="_Toc20399173"/>
      <w:bookmarkStart w:id="4170" w:name="_Toc20399356"/>
      <w:bookmarkStart w:id="4171" w:name="_Toc20399539"/>
      <w:bookmarkStart w:id="4172" w:name="_Toc20399722"/>
      <w:bookmarkStart w:id="4173" w:name="_Toc20399906"/>
      <w:bookmarkStart w:id="4174" w:name="_Toc20400090"/>
      <w:bookmarkStart w:id="4175" w:name="_Toc20400274"/>
      <w:bookmarkStart w:id="4176" w:name="_Toc20400458"/>
      <w:bookmarkStart w:id="4177" w:name="_Toc20400643"/>
      <w:bookmarkStart w:id="4178" w:name="_Toc20400828"/>
      <w:bookmarkStart w:id="4179" w:name="_Toc20401013"/>
      <w:bookmarkStart w:id="4180" w:name="_Toc20401188"/>
      <w:bookmarkStart w:id="4181" w:name="_Toc20401363"/>
      <w:bookmarkStart w:id="4182" w:name="_Toc20401538"/>
      <w:bookmarkStart w:id="4183" w:name="_Toc20401713"/>
      <w:bookmarkStart w:id="4184" w:name="_Toc20401888"/>
      <w:bookmarkStart w:id="4185" w:name="_Toc20402063"/>
      <w:bookmarkStart w:id="4186" w:name="_Toc20402238"/>
      <w:bookmarkStart w:id="4187" w:name="_Toc20402413"/>
      <w:bookmarkStart w:id="4188" w:name="_Toc20402581"/>
      <w:bookmarkStart w:id="4189" w:name="_Toc20402749"/>
      <w:bookmarkStart w:id="4190" w:name="_Toc20402920"/>
      <w:bookmarkStart w:id="4191" w:name="_Toc20403091"/>
      <w:bookmarkStart w:id="4192" w:name="_Toc20403262"/>
      <w:bookmarkStart w:id="4193" w:name="_Toc20403433"/>
      <w:bookmarkStart w:id="4194" w:name="_Toc20403604"/>
      <w:bookmarkStart w:id="4195" w:name="_Toc20319696"/>
      <w:bookmarkStart w:id="4196" w:name="_Toc20390450"/>
      <w:bookmarkStart w:id="4197" w:name="_Toc20390635"/>
      <w:bookmarkStart w:id="4198" w:name="_Toc20390820"/>
      <w:bookmarkStart w:id="4199" w:name="_Toc20391005"/>
      <w:bookmarkStart w:id="4200" w:name="_Toc20391190"/>
      <w:bookmarkStart w:id="4201" w:name="_Toc20391381"/>
      <w:bookmarkStart w:id="4202" w:name="_Toc20391566"/>
      <w:bookmarkStart w:id="4203" w:name="_Toc20391751"/>
      <w:bookmarkStart w:id="4204" w:name="_Toc20391936"/>
      <w:bookmarkStart w:id="4205" w:name="_Toc20392121"/>
      <w:bookmarkStart w:id="4206" w:name="_Toc20392306"/>
      <w:bookmarkStart w:id="4207" w:name="_Toc20392491"/>
      <w:bookmarkStart w:id="4208" w:name="_Toc20396961"/>
      <w:bookmarkStart w:id="4209" w:name="_Toc20397146"/>
      <w:bookmarkStart w:id="4210" w:name="_Toc20397331"/>
      <w:bookmarkStart w:id="4211" w:name="_Toc20397516"/>
      <w:bookmarkStart w:id="4212" w:name="_Toc20397701"/>
      <w:bookmarkStart w:id="4213" w:name="_Toc20397885"/>
      <w:bookmarkStart w:id="4214" w:name="_Toc20398070"/>
      <w:bookmarkStart w:id="4215" w:name="_Toc20398254"/>
      <w:bookmarkStart w:id="4216" w:name="_Toc20398438"/>
      <w:bookmarkStart w:id="4217" w:name="_Toc20398622"/>
      <w:bookmarkStart w:id="4218" w:name="_Toc20398806"/>
      <w:bookmarkStart w:id="4219" w:name="_Toc20398990"/>
      <w:bookmarkStart w:id="4220" w:name="_Toc20399174"/>
      <w:bookmarkStart w:id="4221" w:name="_Toc20399357"/>
      <w:bookmarkStart w:id="4222" w:name="_Toc20399540"/>
      <w:bookmarkStart w:id="4223" w:name="_Toc20399723"/>
      <w:bookmarkStart w:id="4224" w:name="_Toc20399907"/>
      <w:bookmarkStart w:id="4225" w:name="_Toc20400091"/>
      <w:bookmarkStart w:id="4226" w:name="_Toc20400275"/>
      <w:bookmarkStart w:id="4227" w:name="_Toc20400459"/>
      <w:bookmarkStart w:id="4228" w:name="_Toc20400644"/>
      <w:bookmarkStart w:id="4229" w:name="_Toc20400829"/>
      <w:bookmarkStart w:id="4230" w:name="_Toc20401014"/>
      <w:bookmarkStart w:id="4231" w:name="_Toc20401189"/>
      <w:bookmarkStart w:id="4232" w:name="_Toc20401364"/>
      <w:bookmarkStart w:id="4233" w:name="_Toc20401539"/>
      <w:bookmarkStart w:id="4234" w:name="_Toc20401714"/>
      <w:bookmarkStart w:id="4235" w:name="_Toc20401889"/>
      <w:bookmarkStart w:id="4236" w:name="_Toc20402064"/>
      <w:bookmarkStart w:id="4237" w:name="_Toc20402239"/>
      <w:bookmarkStart w:id="4238" w:name="_Toc20402414"/>
      <w:bookmarkStart w:id="4239" w:name="_Toc20402582"/>
      <w:bookmarkStart w:id="4240" w:name="_Toc20402750"/>
      <w:bookmarkStart w:id="4241" w:name="_Toc20402921"/>
      <w:bookmarkStart w:id="4242" w:name="_Toc20403092"/>
      <w:bookmarkStart w:id="4243" w:name="_Toc20403263"/>
      <w:bookmarkStart w:id="4244" w:name="_Toc20403434"/>
      <w:bookmarkStart w:id="4245" w:name="_Toc20403605"/>
      <w:bookmarkStart w:id="4246" w:name="_Toc20319697"/>
      <w:bookmarkStart w:id="4247" w:name="_Toc20390451"/>
      <w:bookmarkStart w:id="4248" w:name="_Toc20390636"/>
      <w:bookmarkStart w:id="4249" w:name="_Toc20390821"/>
      <w:bookmarkStart w:id="4250" w:name="_Toc20391006"/>
      <w:bookmarkStart w:id="4251" w:name="_Toc20391191"/>
      <w:bookmarkStart w:id="4252" w:name="_Toc20391382"/>
      <w:bookmarkStart w:id="4253" w:name="_Toc20391567"/>
      <w:bookmarkStart w:id="4254" w:name="_Toc20391752"/>
      <w:bookmarkStart w:id="4255" w:name="_Toc20391937"/>
      <w:bookmarkStart w:id="4256" w:name="_Toc20392122"/>
      <w:bookmarkStart w:id="4257" w:name="_Toc20392307"/>
      <w:bookmarkStart w:id="4258" w:name="_Toc20392492"/>
      <w:bookmarkStart w:id="4259" w:name="_Toc20396962"/>
      <w:bookmarkStart w:id="4260" w:name="_Toc20397147"/>
      <w:bookmarkStart w:id="4261" w:name="_Toc20397332"/>
      <w:bookmarkStart w:id="4262" w:name="_Toc20397517"/>
      <w:bookmarkStart w:id="4263" w:name="_Toc20397702"/>
      <w:bookmarkStart w:id="4264" w:name="_Toc20397886"/>
      <w:bookmarkStart w:id="4265" w:name="_Toc20398071"/>
      <w:bookmarkStart w:id="4266" w:name="_Toc20398255"/>
      <w:bookmarkStart w:id="4267" w:name="_Toc20398439"/>
      <w:bookmarkStart w:id="4268" w:name="_Toc20398623"/>
      <w:bookmarkStart w:id="4269" w:name="_Toc20398807"/>
      <w:bookmarkStart w:id="4270" w:name="_Toc20398991"/>
      <w:bookmarkStart w:id="4271" w:name="_Toc20399175"/>
      <w:bookmarkStart w:id="4272" w:name="_Toc20399358"/>
      <w:bookmarkStart w:id="4273" w:name="_Toc20399541"/>
      <w:bookmarkStart w:id="4274" w:name="_Toc20399724"/>
      <w:bookmarkStart w:id="4275" w:name="_Toc20399908"/>
      <w:bookmarkStart w:id="4276" w:name="_Toc20400092"/>
      <w:bookmarkStart w:id="4277" w:name="_Toc20400276"/>
      <w:bookmarkStart w:id="4278" w:name="_Toc20400460"/>
      <w:bookmarkStart w:id="4279" w:name="_Toc20400645"/>
      <w:bookmarkStart w:id="4280" w:name="_Toc20400830"/>
      <w:bookmarkStart w:id="4281" w:name="_Toc20401015"/>
      <w:bookmarkStart w:id="4282" w:name="_Toc20401190"/>
      <w:bookmarkStart w:id="4283" w:name="_Toc20401365"/>
      <w:bookmarkStart w:id="4284" w:name="_Toc20401540"/>
      <w:bookmarkStart w:id="4285" w:name="_Toc20401715"/>
      <w:bookmarkStart w:id="4286" w:name="_Toc20401890"/>
      <w:bookmarkStart w:id="4287" w:name="_Toc20402065"/>
      <w:bookmarkStart w:id="4288" w:name="_Toc20402240"/>
      <w:bookmarkStart w:id="4289" w:name="_Toc20402415"/>
      <w:bookmarkStart w:id="4290" w:name="_Toc20402583"/>
      <w:bookmarkStart w:id="4291" w:name="_Toc20402751"/>
      <w:bookmarkStart w:id="4292" w:name="_Toc20402922"/>
      <w:bookmarkStart w:id="4293" w:name="_Toc20403093"/>
      <w:bookmarkStart w:id="4294" w:name="_Toc20403264"/>
      <w:bookmarkStart w:id="4295" w:name="_Toc20403435"/>
      <w:bookmarkStart w:id="4296" w:name="_Toc20403606"/>
      <w:bookmarkStart w:id="4297" w:name="_Toc20400646"/>
      <w:bookmarkStart w:id="4298" w:name="_Toc20400831"/>
      <w:bookmarkStart w:id="4299" w:name="_Toc20401016"/>
      <w:bookmarkStart w:id="4300" w:name="_Toc20401191"/>
      <w:bookmarkStart w:id="4301" w:name="_Toc20401366"/>
      <w:bookmarkStart w:id="4302" w:name="_Toc20401541"/>
      <w:bookmarkStart w:id="4303" w:name="_Toc20401716"/>
      <w:bookmarkStart w:id="4304" w:name="_Toc20401891"/>
      <w:bookmarkStart w:id="4305" w:name="_Toc20402066"/>
      <w:bookmarkStart w:id="4306" w:name="_Toc20402241"/>
      <w:bookmarkStart w:id="4307" w:name="_Toc20402416"/>
      <w:bookmarkStart w:id="4308" w:name="_Toc20402584"/>
      <w:bookmarkStart w:id="4309" w:name="_Toc20402752"/>
      <w:bookmarkStart w:id="4310" w:name="_Toc20402923"/>
      <w:bookmarkStart w:id="4311" w:name="_Toc20403094"/>
      <w:bookmarkStart w:id="4312" w:name="_Toc20403265"/>
      <w:bookmarkStart w:id="4313" w:name="_Toc20403436"/>
      <w:bookmarkStart w:id="4314" w:name="_Toc20403607"/>
      <w:bookmarkStart w:id="4315" w:name="_Toc20399726"/>
      <w:bookmarkStart w:id="4316" w:name="_Toc20399910"/>
      <w:bookmarkStart w:id="4317" w:name="_Toc20400094"/>
      <w:bookmarkStart w:id="4318" w:name="_Toc20400278"/>
      <w:bookmarkStart w:id="4319" w:name="_Toc20400462"/>
      <w:bookmarkStart w:id="4320" w:name="_Toc20400647"/>
      <w:bookmarkStart w:id="4321" w:name="_Toc20400832"/>
      <w:bookmarkStart w:id="4322" w:name="_Toc20401017"/>
      <w:bookmarkStart w:id="4323" w:name="_Toc20401192"/>
      <w:bookmarkStart w:id="4324" w:name="_Toc20401367"/>
      <w:bookmarkStart w:id="4325" w:name="_Toc20401542"/>
      <w:bookmarkStart w:id="4326" w:name="_Toc20401717"/>
      <w:bookmarkStart w:id="4327" w:name="_Toc20401892"/>
      <w:bookmarkStart w:id="4328" w:name="_Toc20402067"/>
      <w:bookmarkStart w:id="4329" w:name="_Toc20402242"/>
      <w:bookmarkStart w:id="4330" w:name="_Toc20402417"/>
      <w:bookmarkStart w:id="4331" w:name="_Toc20402585"/>
      <w:bookmarkStart w:id="4332" w:name="_Toc20402753"/>
      <w:bookmarkStart w:id="4333" w:name="_Toc20402924"/>
      <w:bookmarkStart w:id="4334" w:name="_Toc20403095"/>
      <w:bookmarkStart w:id="4335" w:name="_Toc20403266"/>
      <w:bookmarkStart w:id="4336" w:name="_Toc20403437"/>
      <w:bookmarkStart w:id="4337" w:name="_Toc20403608"/>
      <w:bookmarkStart w:id="4338" w:name="_Toc131414119"/>
      <w:bookmarkStart w:id="4339" w:name="_Toc150332039"/>
      <w:bookmarkStart w:id="4340" w:name="_Toc151989914"/>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r>
        <w:t>Avis des travaux</w:t>
      </w:r>
      <w:bookmarkEnd w:id="4338"/>
      <w:bookmarkEnd w:id="4339"/>
      <w:bookmarkEnd w:id="4340"/>
    </w:p>
    <w:p w14:paraId="0798A264" w14:textId="25C03924" w:rsidR="00C85BED" w:rsidRDefault="00D25E06" w:rsidP="007B2C53">
      <w:pPr>
        <w:pStyle w:val="Paragraphe"/>
      </w:pPr>
      <w:bookmarkStart w:id="4341" w:name="_Toc20319700"/>
      <w:bookmarkStart w:id="4342" w:name="_Toc20390454"/>
      <w:bookmarkStart w:id="4343" w:name="_Toc20390639"/>
      <w:bookmarkStart w:id="4344" w:name="_Toc20390824"/>
      <w:bookmarkStart w:id="4345" w:name="_Toc20391009"/>
      <w:bookmarkStart w:id="4346" w:name="_Toc20391194"/>
      <w:bookmarkStart w:id="4347" w:name="_Toc20391385"/>
      <w:bookmarkStart w:id="4348" w:name="_Toc20391570"/>
      <w:bookmarkStart w:id="4349" w:name="_Toc20391755"/>
      <w:bookmarkStart w:id="4350" w:name="_Toc20391940"/>
      <w:bookmarkStart w:id="4351" w:name="_Toc20392125"/>
      <w:bookmarkStart w:id="4352" w:name="_Toc20392310"/>
      <w:bookmarkStart w:id="4353" w:name="_Toc20392495"/>
      <w:bookmarkStart w:id="4354" w:name="_Toc20396965"/>
      <w:bookmarkStart w:id="4355" w:name="_Toc20397150"/>
      <w:bookmarkStart w:id="4356" w:name="_Toc20397335"/>
      <w:bookmarkStart w:id="4357" w:name="_Toc20397520"/>
      <w:bookmarkStart w:id="4358" w:name="_Toc20397705"/>
      <w:bookmarkStart w:id="4359" w:name="_Toc20397889"/>
      <w:bookmarkStart w:id="4360" w:name="_Toc20398074"/>
      <w:bookmarkStart w:id="4361" w:name="_Toc20398258"/>
      <w:bookmarkStart w:id="4362" w:name="_Toc20398442"/>
      <w:bookmarkStart w:id="4363" w:name="_Toc20398626"/>
      <w:bookmarkStart w:id="4364" w:name="_Toc20398810"/>
      <w:bookmarkStart w:id="4365" w:name="_Toc20398994"/>
      <w:bookmarkStart w:id="4366" w:name="_Toc20399178"/>
      <w:bookmarkStart w:id="4367" w:name="_Toc20399361"/>
      <w:bookmarkStart w:id="4368" w:name="_Toc20399544"/>
      <w:bookmarkStart w:id="4369" w:name="_Toc20399728"/>
      <w:bookmarkStart w:id="4370" w:name="_Toc20399912"/>
      <w:bookmarkStart w:id="4371" w:name="_Toc20400096"/>
      <w:bookmarkStart w:id="4372" w:name="_Toc20400280"/>
      <w:bookmarkStart w:id="4373" w:name="_Toc20400464"/>
      <w:bookmarkStart w:id="4374" w:name="_Toc20400649"/>
      <w:bookmarkStart w:id="4375" w:name="_Toc20400834"/>
      <w:bookmarkStart w:id="4376" w:name="_Toc20319701"/>
      <w:bookmarkStart w:id="4377" w:name="_Toc20390455"/>
      <w:bookmarkStart w:id="4378" w:name="_Toc20390640"/>
      <w:bookmarkStart w:id="4379" w:name="_Toc20390825"/>
      <w:bookmarkStart w:id="4380" w:name="_Toc20391010"/>
      <w:bookmarkStart w:id="4381" w:name="_Toc20391195"/>
      <w:bookmarkStart w:id="4382" w:name="_Toc20391386"/>
      <w:bookmarkStart w:id="4383" w:name="_Toc20391571"/>
      <w:bookmarkStart w:id="4384" w:name="_Toc20391756"/>
      <w:bookmarkStart w:id="4385" w:name="_Toc20391941"/>
      <w:bookmarkStart w:id="4386" w:name="_Toc20392126"/>
      <w:bookmarkStart w:id="4387" w:name="_Toc20392311"/>
      <w:bookmarkStart w:id="4388" w:name="_Toc20392496"/>
      <w:bookmarkStart w:id="4389" w:name="_Toc20396966"/>
      <w:bookmarkStart w:id="4390" w:name="_Toc20397151"/>
      <w:bookmarkStart w:id="4391" w:name="_Toc20397336"/>
      <w:bookmarkStart w:id="4392" w:name="_Toc20397521"/>
      <w:bookmarkStart w:id="4393" w:name="_Toc20397706"/>
      <w:bookmarkStart w:id="4394" w:name="_Toc20397890"/>
      <w:bookmarkStart w:id="4395" w:name="_Toc20398075"/>
      <w:bookmarkStart w:id="4396" w:name="_Toc20398259"/>
      <w:bookmarkStart w:id="4397" w:name="_Toc20398443"/>
      <w:bookmarkStart w:id="4398" w:name="_Toc20398627"/>
      <w:bookmarkStart w:id="4399" w:name="_Toc20398811"/>
      <w:bookmarkStart w:id="4400" w:name="_Toc20398995"/>
      <w:bookmarkStart w:id="4401" w:name="_Toc20399179"/>
      <w:bookmarkStart w:id="4402" w:name="_Toc20399362"/>
      <w:bookmarkStart w:id="4403" w:name="_Toc20399545"/>
      <w:bookmarkStart w:id="4404" w:name="_Toc20399729"/>
      <w:bookmarkStart w:id="4405" w:name="_Toc20399913"/>
      <w:bookmarkStart w:id="4406" w:name="_Toc20400097"/>
      <w:bookmarkStart w:id="4407" w:name="_Toc20400281"/>
      <w:bookmarkStart w:id="4408" w:name="_Toc20400465"/>
      <w:bookmarkStart w:id="4409" w:name="_Toc20400650"/>
      <w:bookmarkStart w:id="4410" w:name="_Toc20400835"/>
      <w:bookmarkStart w:id="4411" w:name="_Toc20319702"/>
      <w:bookmarkStart w:id="4412" w:name="_Toc20390456"/>
      <w:bookmarkStart w:id="4413" w:name="_Toc20390641"/>
      <w:bookmarkStart w:id="4414" w:name="_Toc20390826"/>
      <w:bookmarkStart w:id="4415" w:name="_Toc20391011"/>
      <w:bookmarkStart w:id="4416" w:name="_Toc20391196"/>
      <w:bookmarkStart w:id="4417" w:name="_Toc20391387"/>
      <w:bookmarkStart w:id="4418" w:name="_Toc20391572"/>
      <w:bookmarkStart w:id="4419" w:name="_Toc20391757"/>
      <w:bookmarkStart w:id="4420" w:name="_Toc20391942"/>
      <w:bookmarkStart w:id="4421" w:name="_Toc20392127"/>
      <w:bookmarkStart w:id="4422" w:name="_Toc20392312"/>
      <w:bookmarkStart w:id="4423" w:name="_Toc20392497"/>
      <w:bookmarkStart w:id="4424" w:name="_Toc20396967"/>
      <w:bookmarkStart w:id="4425" w:name="_Toc20397152"/>
      <w:bookmarkStart w:id="4426" w:name="_Toc20397337"/>
      <w:bookmarkStart w:id="4427" w:name="_Toc20397522"/>
      <w:bookmarkStart w:id="4428" w:name="_Toc20397707"/>
      <w:bookmarkStart w:id="4429" w:name="_Toc20397891"/>
      <w:bookmarkStart w:id="4430" w:name="_Toc20398076"/>
      <w:bookmarkStart w:id="4431" w:name="_Toc20398260"/>
      <w:bookmarkStart w:id="4432" w:name="_Toc20398444"/>
      <w:bookmarkStart w:id="4433" w:name="_Toc20398628"/>
      <w:bookmarkStart w:id="4434" w:name="_Toc20398812"/>
      <w:bookmarkStart w:id="4435" w:name="_Toc20398996"/>
      <w:bookmarkStart w:id="4436" w:name="_Toc20399180"/>
      <w:bookmarkStart w:id="4437" w:name="_Toc20399363"/>
      <w:bookmarkStart w:id="4438" w:name="_Toc20399546"/>
      <w:bookmarkStart w:id="4439" w:name="_Toc20399730"/>
      <w:bookmarkStart w:id="4440" w:name="_Toc20399914"/>
      <w:bookmarkStart w:id="4441" w:name="_Toc20400098"/>
      <w:bookmarkStart w:id="4442" w:name="_Toc20400282"/>
      <w:bookmarkStart w:id="4443" w:name="_Toc20400466"/>
      <w:bookmarkStart w:id="4444" w:name="_Toc20400651"/>
      <w:bookmarkStart w:id="4445" w:name="_Toc20400836"/>
      <w:bookmarkStart w:id="4446" w:name="_Toc20319703"/>
      <w:bookmarkStart w:id="4447" w:name="_Toc20390457"/>
      <w:bookmarkStart w:id="4448" w:name="_Toc20390642"/>
      <w:bookmarkStart w:id="4449" w:name="_Toc20390827"/>
      <w:bookmarkStart w:id="4450" w:name="_Toc20391012"/>
      <w:bookmarkStart w:id="4451" w:name="_Toc20391197"/>
      <w:bookmarkStart w:id="4452" w:name="_Toc20391388"/>
      <w:bookmarkStart w:id="4453" w:name="_Toc20391573"/>
      <w:bookmarkStart w:id="4454" w:name="_Toc20391758"/>
      <w:bookmarkStart w:id="4455" w:name="_Toc20391943"/>
      <w:bookmarkStart w:id="4456" w:name="_Toc20392128"/>
      <w:bookmarkStart w:id="4457" w:name="_Toc20392313"/>
      <w:bookmarkStart w:id="4458" w:name="_Toc20392498"/>
      <w:bookmarkStart w:id="4459" w:name="_Toc20396968"/>
      <w:bookmarkStart w:id="4460" w:name="_Toc20397153"/>
      <w:bookmarkStart w:id="4461" w:name="_Toc20397338"/>
      <w:bookmarkStart w:id="4462" w:name="_Toc20397523"/>
      <w:bookmarkStart w:id="4463" w:name="_Toc20397708"/>
      <w:bookmarkStart w:id="4464" w:name="_Toc20397892"/>
      <w:bookmarkStart w:id="4465" w:name="_Toc20398077"/>
      <w:bookmarkStart w:id="4466" w:name="_Toc20398261"/>
      <w:bookmarkStart w:id="4467" w:name="_Toc20398445"/>
      <w:bookmarkStart w:id="4468" w:name="_Toc20398629"/>
      <w:bookmarkStart w:id="4469" w:name="_Toc20398813"/>
      <w:bookmarkStart w:id="4470" w:name="_Toc20398997"/>
      <w:bookmarkStart w:id="4471" w:name="_Toc20399181"/>
      <w:bookmarkStart w:id="4472" w:name="_Toc20399364"/>
      <w:bookmarkStart w:id="4473" w:name="_Toc20399547"/>
      <w:bookmarkStart w:id="4474" w:name="_Toc20399731"/>
      <w:bookmarkStart w:id="4475" w:name="_Toc20399915"/>
      <w:bookmarkStart w:id="4476" w:name="_Toc20400099"/>
      <w:bookmarkStart w:id="4477" w:name="_Toc20400283"/>
      <w:bookmarkStart w:id="4478" w:name="_Toc20400467"/>
      <w:bookmarkStart w:id="4479" w:name="_Toc20400652"/>
      <w:bookmarkStart w:id="4480" w:name="_Toc20400837"/>
      <w:bookmarkStart w:id="4481" w:name="_Toc20319704"/>
      <w:bookmarkStart w:id="4482" w:name="_Toc20390458"/>
      <w:bookmarkStart w:id="4483" w:name="_Toc20390643"/>
      <w:bookmarkStart w:id="4484" w:name="_Toc20390828"/>
      <w:bookmarkStart w:id="4485" w:name="_Toc20391013"/>
      <w:bookmarkStart w:id="4486" w:name="_Toc20391198"/>
      <w:bookmarkStart w:id="4487" w:name="_Toc20391389"/>
      <w:bookmarkStart w:id="4488" w:name="_Toc20391574"/>
      <w:bookmarkStart w:id="4489" w:name="_Toc20391759"/>
      <w:bookmarkStart w:id="4490" w:name="_Toc20391944"/>
      <w:bookmarkStart w:id="4491" w:name="_Toc20392129"/>
      <w:bookmarkStart w:id="4492" w:name="_Toc20392314"/>
      <w:bookmarkStart w:id="4493" w:name="_Toc20392499"/>
      <w:bookmarkStart w:id="4494" w:name="_Toc20396969"/>
      <w:bookmarkStart w:id="4495" w:name="_Toc20397154"/>
      <w:bookmarkStart w:id="4496" w:name="_Toc20397339"/>
      <w:bookmarkStart w:id="4497" w:name="_Toc20397524"/>
      <w:bookmarkStart w:id="4498" w:name="_Toc20397709"/>
      <w:bookmarkStart w:id="4499" w:name="_Toc20397893"/>
      <w:bookmarkStart w:id="4500" w:name="_Toc20398078"/>
      <w:bookmarkStart w:id="4501" w:name="_Toc20398262"/>
      <w:bookmarkStart w:id="4502" w:name="_Toc20398446"/>
      <w:bookmarkStart w:id="4503" w:name="_Toc20398630"/>
      <w:bookmarkStart w:id="4504" w:name="_Toc20398814"/>
      <w:bookmarkStart w:id="4505" w:name="_Toc20398998"/>
      <w:bookmarkStart w:id="4506" w:name="_Toc20399182"/>
      <w:bookmarkStart w:id="4507" w:name="_Toc20399365"/>
      <w:bookmarkStart w:id="4508" w:name="_Toc20399548"/>
      <w:bookmarkStart w:id="4509" w:name="_Toc20399732"/>
      <w:bookmarkStart w:id="4510" w:name="_Toc20399916"/>
      <w:bookmarkStart w:id="4511" w:name="_Toc20400100"/>
      <w:bookmarkStart w:id="4512" w:name="_Toc20400284"/>
      <w:bookmarkStart w:id="4513" w:name="_Toc20400468"/>
      <w:bookmarkStart w:id="4514" w:name="_Toc20400653"/>
      <w:bookmarkStart w:id="4515" w:name="_Toc20400838"/>
      <w:bookmarkStart w:id="4516" w:name="_Toc20319705"/>
      <w:bookmarkStart w:id="4517" w:name="_Toc20390459"/>
      <w:bookmarkStart w:id="4518" w:name="_Toc20390644"/>
      <w:bookmarkStart w:id="4519" w:name="_Toc20390829"/>
      <w:bookmarkStart w:id="4520" w:name="_Toc20391014"/>
      <w:bookmarkStart w:id="4521" w:name="_Toc20391199"/>
      <w:bookmarkStart w:id="4522" w:name="_Toc20391390"/>
      <w:bookmarkStart w:id="4523" w:name="_Toc20391575"/>
      <w:bookmarkStart w:id="4524" w:name="_Toc20391760"/>
      <w:bookmarkStart w:id="4525" w:name="_Toc20391945"/>
      <w:bookmarkStart w:id="4526" w:name="_Toc20392130"/>
      <w:bookmarkStart w:id="4527" w:name="_Toc20392315"/>
      <w:bookmarkStart w:id="4528" w:name="_Toc20392500"/>
      <w:bookmarkStart w:id="4529" w:name="_Toc20396970"/>
      <w:bookmarkStart w:id="4530" w:name="_Toc20397155"/>
      <w:bookmarkStart w:id="4531" w:name="_Toc20397340"/>
      <w:bookmarkStart w:id="4532" w:name="_Toc20397525"/>
      <w:bookmarkStart w:id="4533" w:name="_Toc20397710"/>
      <w:bookmarkStart w:id="4534" w:name="_Toc20397894"/>
      <w:bookmarkStart w:id="4535" w:name="_Toc20398079"/>
      <w:bookmarkStart w:id="4536" w:name="_Toc20398263"/>
      <w:bookmarkStart w:id="4537" w:name="_Toc20398447"/>
      <w:bookmarkStart w:id="4538" w:name="_Toc20398631"/>
      <w:bookmarkStart w:id="4539" w:name="_Toc20398815"/>
      <w:bookmarkStart w:id="4540" w:name="_Toc20398999"/>
      <w:bookmarkStart w:id="4541" w:name="_Toc20399183"/>
      <w:bookmarkStart w:id="4542" w:name="_Toc20399366"/>
      <w:bookmarkStart w:id="4543" w:name="_Toc20399549"/>
      <w:bookmarkStart w:id="4544" w:name="_Toc20399733"/>
      <w:bookmarkStart w:id="4545" w:name="_Toc20399917"/>
      <w:bookmarkStart w:id="4546" w:name="_Toc20400101"/>
      <w:bookmarkStart w:id="4547" w:name="_Toc20400285"/>
      <w:bookmarkStart w:id="4548" w:name="_Toc20400469"/>
      <w:bookmarkStart w:id="4549" w:name="_Toc20400654"/>
      <w:bookmarkStart w:id="4550" w:name="_Toc20400839"/>
      <w:bookmarkStart w:id="4551" w:name="_Toc20319706"/>
      <w:bookmarkStart w:id="4552" w:name="_Toc20390460"/>
      <w:bookmarkStart w:id="4553" w:name="_Toc20390645"/>
      <w:bookmarkStart w:id="4554" w:name="_Toc20390830"/>
      <w:bookmarkStart w:id="4555" w:name="_Toc20391015"/>
      <w:bookmarkStart w:id="4556" w:name="_Toc20391200"/>
      <w:bookmarkStart w:id="4557" w:name="_Toc20391391"/>
      <w:bookmarkStart w:id="4558" w:name="_Toc20391576"/>
      <w:bookmarkStart w:id="4559" w:name="_Toc20391761"/>
      <w:bookmarkStart w:id="4560" w:name="_Toc20391946"/>
      <w:bookmarkStart w:id="4561" w:name="_Toc20392131"/>
      <w:bookmarkStart w:id="4562" w:name="_Toc20392316"/>
      <w:bookmarkStart w:id="4563" w:name="_Toc20392501"/>
      <w:bookmarkStart w:id="4564" w:name="_Toc20396971"/>
      <w:bookmarkStart w:id="4565" w:name="_Toc20397156"/>
      <w:bookmarkStart w:id="4566" w:name="_Toc20397341"/>
      <w:bookmarkStart w:id="4567" w:name="_Toc20397526"/>
      <w:bookmarkStart w:id="4568" w:name="_Toc20397711"/>
      <w:bookmarkStart w:id="4569" w:name="_Toc20397895"/>
      <w:bookmarkStart w:id="4570" w:name="_Toc20398080"/>
      <w:bookmarkStart w:id="4571" w:name="_Toc20398264"/>
      <w:bookmarkStart w:id="4572" w:name="_Toc20398448"/>
      <w:bookmarkStart w:id="4573" w:name="_Toc20398632"/>
      <w:bookmarkStart w:id="4574" w:name="_Toc20398816"/>
      <w:bookmarkStart w:id="4575" w:name="_Toc20399000"/>
      <w:bookmarkStart w:id="4576" w:name="_Toc20399184"/>
      <w:bookmarkStart w:id="4577" w:name="_Toc20399367"/>
      <w:bookmarkStart w:id="4578" w:name="_Toc20399550"/>
      <w:bookmarkStart w:id="4579" w:name="_Toc20399734"/>
      <w:bookmarkStart w:id="4580" w:name="_Toc20399918"/>
      <w:bookmarkStart w:id="4581" w:name="_Toc20400102"/>
      <w:bookmarkStart w:id="4582" w:name="_Toc20400286"/>
      <w:bookmarkStart w:id="4583" w:name="_Toc20400470"/>
      <w:bookmarkStart w:id="4584" w:name="_Toc20400655"/>
      <w:bookmarkStart w:id="4585" w:name="_Toc20400840"/>
      <w:bookmarkStart w:id="4586" w:name="_Toc20319707"/>
      <w:bookmarkStart w:id="4587" w:name="_Toc20390461"/>
      <w:bookmarkStart w:id="4588" w:name="_Toc20390646"/>
      <w:bookmarkStart w:id="4589" w:name="_Toc20390831"/>
      <w:bookmarkStart w:id="4590" w:name="_Toc20391016"/>
      <w:bookmarkStart w:id="4591" w:name="_Toc20391201"/>
      <w:bookmarkStart w:id="4592" w:name="_Toc20391392"/>
      <w:bookmarkStart w:id="4593" w:name="_Toc20391577"/>
      <w:bookmarkStart w:id="4594" w:name="_Toc20391762"/>
      <w:bookmarkStart w:id="4595" w:name="_Toc20391947"/>
      <w:bookmarkStart w:id="4596" w:name="_Toc20392132"/>
      <w:bookmarkStart w:id="4597" w:name="_Toc20392317"/>
      <w:bookmarkStart w:id="4598" w:name="_Toc20392502"/>
      <w:bookmarkStart w:id="4599" w:name="_Toc20396972"/>
      <w:bookmarkStart w:id="4600" w:name="_Toc20397157"/>
      <w:bookmarkStart w:id="4601" w:name="_Toc20397342"/>
      <w:bookmarkStart w:id="4602" w:name="_Toc20397527"/>
      <w:bookmarkStart w:id="4603" w:name="_Toc20397712"/>
      <w:bookmarkStart w:id="4604" w:name="_Toc20397896"/>
      <w:bookmarkStart w:id="4605" w:name="_Toc20398081"/>
      <w:bookmarkStart w:id="4606" w:name="_Toc20398265"/>
      <w:bookmarkStart w:id="4607" w:name="_Toc20398449"/>
      <w:bookmarkStart w:id="4608" w:name="_Toc20398633"/>
      <w:bookmarkStart w:id="4609" w:name="_Toc20398817"/>
      <w:bookmarkStart w:id="4610" w:name="_Toc20399001"/>
      <w:bookmarkStart w:id="4611" w:name="_Toc20399185"/>
      <w:bookmarkStart w:id="4612" w:name="_Toc20399368"/>
      <w:bookmarkStart w:id="4613" w:name="_Toc20399551"/>
      <w:bookmarkStart w:id="4614" w:name="_Toc20399735"/>
      <w:bookmarkStart w:id="4615" w:name="_Toc20399919"/>
      <w:bookmarkStart w:id="4616" w:name="_Toc20400103"/>
      <w:bookmarkStart w:id="4617" w:name="_Toc20400287"/>
      <w:bookmarkStart w:id="4618" w:name="_Toc20400471"/>
      <w:bookmarkStart w:id="4619" w:name="_Toc20400656"/>
      <w:bookmarkStart w:id="4620" w:name="_Toc20400841"/>
      <w:bookmarkStart w:id="4621" w:name="_Toc20319708"/>
      <w:bookmarkStart w:id="4622" w:name="_Toc20390462"/>
      <w:bookmarkStart w:id="4623" w:name="_Toc20390647"/>
      <w:bookmarkStart w:id="4624" w:name="_Toc20390832"/>
      <w:bookmarkStart w:id="4625" w:name="_Toc20391017"/>
      <w:bookmarkStart w:id="4626" w:name="_Toc20391202"/>
      <w:bookmarkStart w:id="4627" w:name="_Toc20391393"/>
      <w:bookmarkStart w:id="4628" w:name="_Toc20391578"/>
      <w:bookmarkStart w:id="4629" w:name="_Toc20391763"/>
      <w:bookmarkStart w:id="4630" w:name="_Toc20391948"/>
      <w:bookmarkStart w:id="4631" w:name="_Toc20392133"/>
      <w:bookmarkStart w:id="4632" w:name="_Toc20392318"/>
      <w:bookmarkStart w:id="4633" w:name="_Toc20392503"/>
      <w:bookmarkStart w:id="4634" w:name="_Toc20396973"/>
      <w:bookmarkStart w:id="4635" w:name="_Toc20397158"/>
      <w:bookmarkStart w:id="4636" w:name="_Toc20397343"/>
      <w:bookmarkStart w:id="4637" w:name="_Toc20397528"/>
      <w:bookmarkStart w:id="4638" w:name="_Toc20397713"/>
      <w:bookmarkStart w:id="4639" w:name="_Toc20397897"/>
      <w:bookmarkStart w:id="4640" w:name="_Toc20398082"/>
      <w:bookmarkStart w:id="4641" w:name="_Toc20398266"/>
      <w:bookmarkStart w:id="4642" w:name="_Toc20398450"/>
      <w:bookmarkStart w:id="4643" w:name="_Toc20398634"/>
      <w:bookmarkStart w:id="4644" w:name="_Toc20398818"/>
      <w:bookmarkStart w:id="4645" w:name="_Toc20399002"/>
      <w:bookmarkStart w:id="4646" w:name="_Toc20399186"/>
      <w:bookmarkStart w:id="4647" w:name="_Toc20399369"/>
      <w:bookmarkStart w:id="4648" w:name="_Toc20399552"/>
      <w:bookmarkStart w:id="4649" w:name="_Toc20399736"/>
      <w:bookmarkStart w:id="4650" w:name="_Toc20399920"/>
      <w:bookmarkStart w:id="4651" w:name="_Toc20400104"/>
      <w:bookmarkStart w:id="4652" w:name="_Toc20400288"/>
      <w:bookmarkStart w:id="4653" w:name="_Toc20400472"/>
      <w:bookmarkStart w:id="4654" w:name="_Toc20400657"/>
      <w:bookmarkStart w:id="4655" w:name="_Toc20400842"/>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r w:rsidRPr="00205A09">
        <w:t xml:space="preserve">À compter du jour où il est autorisé </w:t>
      </w:r>
      <w:r w:rsidR="00283BBD">
        <w:t>de débuter</w:t>
      </w:r>
      <w:r w:rsidRPr="00205A09">
        <w:t xml:space="preserve"> les travaux, et ce</w:t>
      </w:r>
      <w:r w:rsidR="005B3540">
        <w:t>,</w:t>
      </w:r>
      <w:r w:rsidRPr="00205A09">
        <w:t xml:space="preserve"> peu importe les conditions climatiques, l’entrepreneur doit</w:t>
      </w:r>
      <w:r>
        <w:t xml:space="preserve"> </w:t>
      </w:r>
      <w:r w:rsidRPr="00205A09">
        <w:t>transmettr</w:t>
      </w:r>
      <w:r>
        <w:t>e</w:t>
      </w:r>
      <w:r w:rsidR="004B7D8E">
        <w:t xml:space="preserve"> quotidiennement au surveillant,</w:t>
      </w:r>
      <w:r>
        <w:t xml:space="preserve"> par </w:t>
      </w:r>
      <w:r w:rsidRPr="00205A09">
        <w:t>courriel</w:t>
      </w:r>
      <w:r w:rsidR="004B7D8E">
        <w:t xml:space="preserve">, </w:t>
      </w:r>
      <w:r w:rsidRPr="00205A09">
        <w:t>la liste de</w:t>
      </w:r>
      <w:r w:rsidR="004B7D8E">
        <w:t>s</w:t>
      </w:r>
      <w:r w:rsidRPr="00205A09">
        <w:t xml:space="preserve"> travaux qu’il prévoit réaliser au cours des</w:t>
      </w:r>
      <w:r>
        <w:t> </w:t>
      </w:r>
      <w:r w:rsidR="004B7D8E">
        <w:t xml:space="preserve">prochaines </w:t>
      </w:r>
      <w:r w:rsidRPr="00205A09">
        <w:rPr>
          <w:highlight w:val="yellow"/>
        </w:rPr>
        <w:t>48</w:t>
      </w:r>
      <w:r w:rsidRPr="00205A09">
        <w:t xml:space="preserve"> heures. </w:t>
      </w:r>
    </w:p>
    <w:p w14:paraId="46EFD288" w14:textId="77777777" w:rsidR="008A3228" w:rsidRPr="008A3228" w:rsidRDefault="008A3228" w:rsidP="0002042F">
      <w:pPr>
        <w:pStyle w:val="Titre2"/>
      </w:pPr>
      <w:bookmarkStart w:id="4656" w:name="_Toc131414121"/>
      <w:bookmarkStart w:id="4657" w:name="_Toc150332040"/>
      <w:bookmarkStart w:id="4658" w:name="_Toc151989915"/>
      <w:r>
        <w:lastRenderedPageBreak/>
        <w:t>Document</w:t>
      </w:r>
      <w:r w:rsidR="0013678C">
        <w:t>s</w:t>
      </w:r>
      <w:r>
        <w:t xml:space="preserve"> généraux</w:t>
      </w:r>
      <w:bookmarkEnd w:id="4656"/>
      <w:bookmarkEnd w:id="4657"/>
      <w:bookmarkEnd w:id="4658"/>
      <w:r>
        <w:t xml:space="preserve"> </w:t>
      </w:r>
    </w:p>
    <w:p w14:paraId="796C7C40" w14:textId="159E4CF7" w:rsidR="008A3228" w:rsidRPr="008A3228" w:rsidRDefault="008A3228" w:rsidP="00A02205">
      <w:pPr>
        <w:pStyle w:val="Textemasqublue"/>
        <w:rPr>
          <w:highlight w:val="lightGray"/>
        </w:rPr>
      </w:pPr>
      <w:r w:rsidRPr="008A3228">
        <w:rPr>
          <w:highlight w:val="lightGray"/>
        </w:rPr>
        <w:t>Le concepteur doit ajuster les exigences portant sur la fourniture de documents en fonction des spécifications du contrat.</w:t>
      </w:r>
    </w:p>
    <w:p w14:paraId="51E7A314" w14:textId="1554353F" w:rsidR="008A3228" w:rsidRPr="00EB05B0" w:rsidRDefault="009108DA" w:rsidP="007B2C53">
      <w:pPr>
        <w:pStyle w:val="Paragraphe"/>
        <w:rPr>
          <w:szCs w:val="20"/>
        </w:rPr>
      </w:pPr>
      <w:r>
        <w:t xml:space="preserve">En </w:t>
      </w:r>
      <w:r w:rsidR="008A3228" w:rsidRPr="00EB05B0">
        <w:t xml:space="preserve">plus des avis prévus aux articles </w:t>
      </w:r>
      <w:r w:rsidR="007B5318" w:rsidRPr="00A90FBB">
        <w:rPr>
          <w:highlight w:val="yellow"/>
        </w:rPr>
        <w:t>6.4</w:t>
      </w:r>
      <w:r w:rsidR="003D4EF2">
        <w:t xml:space="preserve"> </w:t>
      </w:r>
      <w:r w:rsidR="008A3228" w:rsidRPr="00EB05B0">
        <w:t>«</w:t>
      </w:r>
      <w:r w:rsidR="00FC5FF2">
        <w:t> </w:t>
      </w:r>
      <w:r w:rsidR="008A3228" w:rsidRPr="00EB05B0">
        <w:t>Avis des travaux</w:t>
      </w:r>
      <w:r w:rsidR="00FC5FF2">
        <w:t> </w:t>
      </w:r>
      <w:r w:rsidR="008A3228" w:rsidRPr="00EB05B0">
        <w:t>» et</w:t>
      </w:r>
      <w:r w:rsidR="007B5318">
        <w:t xml:space="preserve"> </w:t>
      </w:r>
      <w:r w:rsidR="007B5318" w:rsidRPr="00A90FBB">
        <w:rPr>
          <w:highlight w:val="yellow"/>
        </w:rPr>
        <w:t>10.1.1</w:t>
      </w:r>
      <w:r w:rsidR="008A3228" w:rsidRPr="00EB05B0">
        <w:t xml:space="preserve"> «</w:t>
      </w:r>
      <w:r w:rsidR="00FC5FF2">
        <w:t> </w:t>
      </w:r>
      <w:r w:rsidR="008A3228" w:rsidRPr="00EB05B0">
        <w:t>Avis d’intervention</w:t>
      </w:r>
      <w:r w:rsidR="00FC5FF2">
        <w:t> </w:t>
      </w:r>
      <w:r w:rsidR="008A3228" w:rsidRPr="00EB05B0">
        <w:t xml:space="preserve">» du </w:t>
      </w:r>
      <w:r w:rsidR="00AF6790">
        <w:t xml:space="preserve">présent </w:t>
      </w:r>
      <w:r w:rsidR="008A3228" w:rsidRPr="00EB05B0">
        <w:t>devis,</w:t>
      </w:r>
      <w:r w:rsidR="008A3228" w:rsidRPr="00EB05B0">
        <w:rPr>
          <w:szCs w:val="20"/>
          <w:lang w:eastAsia="fr-FR"/>
        </w:rPr>
        <w:t xml:space="preserve"> </w:t>
      </w:r>
      <w:r>
        <w:t>l</w:t>
      </w:r>
      <w:r w:rsidRPr="00EB05B0">
        <w:t xml:space="preserve">’entrepreneur doit fournir au Ministère les documents indiqués ci-dessous </w:t>
      </w:r>
      <w:r w:rsidR="008A3228" w:rsidRPr="00EB05B0">
        <w:t>dans les délais prescrits :</w:t>
      </w:r>
    </w:p>
    <w:p w14:paraId="3E680B9C" w14:textId="4B431ED5" w:rsidR="008A3228" w:rsidRPr="008A3228" w:rsidRDefault="00F968CF" w:rsidP="007B2C53">
      <w:pPr>
        <w:pStyle w:val="Puce"/>
      </w:pPr>
      <w:r w:rsidRPr="003D4EF2">
        <w:rPr>
          <w:highlight w:val="yellow"/>
        </w:rPr>
        <w:t>lors de la première réunion de chantier,</w:t>
      </w:r>
      <w:r>
        <w:t xml:space="preserve"> l</w:t>
      </w:r>
      <w:r w:rsidR="008A3228" w:rsidRPr="008A3228">
        <w:t>es plans de signalisation pour les travaux de marquage;</w:t>
      </w:r>
    </w:p>
    <w:p w14:paraId="3892353E" w14:textId="42936362" w:rsidR="008A3228" w:rsidRPr="008A3228" w:rsidRDefault="008A3228" w:rsidP="007B2C53">
      <w:pPr>
        <w:pStyle w:val="Puce"/>
      </w:pPr>
      <w:r w:rsidRPr="003D4EF2">
        <w:rPr>
          <w:highlight w:val="yellow"/>
        </w:rPr>
        <w:t>l</w:t>
      </w:r>
      <w:r w:rsidR="00F968CF" w:rsidRPr="003D4EF2">
        <w:rPr>
          <w:highlight w:val="yellow"/>
        </w:rPr>
        <w:t>ors de la première réunion de chantier,</w:t>
      </w:r>
      <w:r w:rsidR="00F968CF">
        <w:t xml:space="preserve"> l</w:t>
      </w:r>
      <w:r w:rsidRPr="008A3228">
        <w:t>a liste du personnel affecté aux travaux, incluant le gestionnaire de chantier</w:t>
      </w:r>
      <w:r w:rsidR="003E2A90">
        <w:t>,</w:t>
      </w:r>
      <w:r w:rsidRPr="008A3228">
        <w:t xml:space="preserve"> avec la description des responsabilités et des tâches de chaque membre de l’équipe</w:t>
      </w:r>
      <w:r w:rsidR="003D4EF2">
        <w:t>,</w:t>
      </w:r>
      <w:r w:rsidRPr="008A3228">
        <w:t xml:space="preserve"> pour chaque équipe de marquage;</w:t>
      </w:r>
    </w:p>
    <w:p w14:paraId="5C114FA2" w14:textId="2677915B" w:rsidR="008A3228" w:rsidRPr="008A3228" w:rsidRDefault="003E2A90" w:rsidP="007B2C53">
      <w:pPr>
        <w:pStyle w:val="Puce"/>
      </w:pPr>
      <w:r w:rsidRPr="003D4EF2">
        <w:rPr>
          <w:highlight w:val="yellow"/>
        </w:rPr>
        <w:t>l</w:t>
      </w:r>
      <w:r w:rsidR="00F968CF" w:rsidRPr="003D4EF2">
        <w:rPr>
          <w:highlight w:val="yellow"/>
        </w:rPr>
        <w:t>ors de la première réunion de chantier,</w:t>
      </w:r>
      <w:r w:rsidR="00F968CF">
        <w:t xml:space="preserve"> l</w:t>
      </w:r>
      <w:r>
        <w:t>es</w:t>
      </w:r>
      <w:r w:rsidRPr="008A3228">
        <w:t xml:space="preserve"> </w:t>
      </w:r>
      <w:r w:rsidR="008A3228" w:rsidRPr="008A3228">
        <w:t>copie</w:t>
      </w:r>
      <w:r w:rsidR="00E614E9">
        <w:t>s</w:t>
      </w:r>
      <w:r w:rsidR="008A3228" w:rsidRPr="008A3228">
        <w:t xml:space="preserve"> des attestations de formation</w:t>
      </w:r>
      <w:r>
        <w:t>s</w:t>
      </w:r>
      <w:r w:rsidR="008A3228" w:rsidRPr="008A3228">
        <w:t xml:space="preserve"> requise</w:t>
      </w:r>
      <w:r>
        <w:t>s</w:t>
      </w:r>
      <w:r w:rsidR="008A3228" w:rsidRPr="008A3228">
        <w:t>;</w:t>
      </w:r>
    </w:p>
    <w:p w14:paraId="1F28D7F7" w14:textId="2A31633B" w:rsidR="008A3228" w:rsidRPr="008A3228" w:rsidRDefault="008A3228" w:rsidP="007B2C53">
      <w:pPr>
        <w:pStyle w:val="Puce"/>
      </w:pPr>
      <w:r w:rsidRPr="008A3228">
        <w:t>la programmation détaillée des travaux de marquage pour la semaine</w:t>
      </w:r>
      <w:r w:rsidR="00B54C42">
        <w:t xml:space="preserve"> </w:t>
      </w:r>
      <w:r w:rsidR="009D3582">
        <w:t xml:space="preserve">suivante </w:t>
      </w:r>
      <w:r w:rsidR="00A74AE9">
        <w:t>afin d’</w:t>
      </w:r>
      <w:r w:rsidR="00F968CF">
        <w:t>informer</w:t>
      </w:r>
      <w:r w:rsidRPr="008A3228">
        <w:t xml:space="preserve"> le public, </w:t>
      </w:r>
      <w:r w:rsidR="009D3582">
        <w:t xml:space="preserve">les </w:t>
      </w:r>
      <w:r w:rsidRPr="008A3228">
        <w:t xml:space="preserve">différents organismes et </w:t>
      </w:r>
      <w:r w:rsidR="009D3582">
        <w:t xml:space="preserve">les </w:t>
      </w:r>
      <w:r w:rsidRPr="008A3228">
        <w:t>partenaires du Ministère des travaux prévus</w:t>
      </w:r>
      <w:r w:rsidR="003D4EF2">
        <w:t xml:space="preserve">, </w:t>
      </w:r>
      <w:r w:rsidRPr="008A3228">
        <w:rPr>
          <w:highlight w:val="yellow"/>
        </w:rPr>
        <w:t>par courriel, chaque mercredi avant 16 h</w:t>
      </w:r>
      <w:r w:rsidRPr="008A3228">
        <w:t>;</w:t>
      </w:r>
    </w:p>
    <w:p w14:paraId="7CF1D799" w14:textId="273F3BC8" w:rsidR="008A3228" w:rsidRPr="00094DAA" w:rsidRDefault="008A3228" w:rsidP="007B2C53">
      <w:pPr>
        <w:pStyle w:val="Puce"/>
      </w:pPr>
      <w:r w:rsidRPr="008A3228">
        <w:t>l’avis de début des travaux</w:t>
      </w:r>
      <w:r w:rsidR="00A74AE9">
        <w:t xml:space="preserve"> </w:t>
      </w:r>
      <w:r w:rsidRPr="00094DAA">
        <w:rPr>
          <w:highlight w:val="yellow"/>
        </w:rPr>
        <w:t>par courriel, 48 heures avant le début des travaux</w:t>
      </w:r>
      <w:r w:rsidRPr="00094DAA">
        <w:t>;</w:t>
      </w:r>
    </w:p>
    <w:p w14:paraId="64E9039D" w14:textId="1ED24B7E" w:rsidR="008A3228" w:rsidRPr="008A3228" w:rsidRDefault="008A3228" w:rsidP="007B2C53">
      <w:pPr>
        <w:pStyle w:val="Puce"/>
      </w:pPr>
      <w:r w:rsidRPr="008A3228">
        <w:t>l’avis d’interruption des travaux excédant 48 heures</w:t>
      </w:r>
      <w:r w:rsidR="00A74AE9">
        <w:t xml:space="preserve">, </w:t>
      </w:r>
      <w:r w:rsidR="00D306BF" w:rsidRPr="00094DAA">
        <w:rPr>
          <w:highlight w:val="yellow"/>
        </w:rPr>
        <w:t xml:space="preserve">par </w:t>
      </w:r>
      <w:r w:rsidRPr="00094DAA">
        <w:rPr>
          <w:highlight w:val="yellow"/>
        </w:rPr>
        <w:t>courriel</w:t>
      </w:r>
      <w:r w:rsidR="00094DAA">
        <w:rPr>
          <w:highlight w:val="yellow"/>
        </w:rPr>
        <w:t>,</w:t>
      </w:r>
      <w:r w:rsidRPr="00094DAA">
        <w:rPr>
          <w:highlight w:val="yellow"/>
        </w:rPr>
        <w:t> 48 heures avant l’arrêt des travaux</w:t>
      </w:r>
      <w:r w:rsidRPr="008A3228">
        <w:t>;</w:t>
      </w:r>
    </w:p>
    <w:p w14:paraId="5A3C81C3" w14:textId="02D39991" w:rsidR="008A3228" w:rsidRPr="008A3228" w:rsidRDefault="008A3228" w:rsidP="007B2C53">
      <w:pPr>
        <w:pStyle w:val="Puce"/>
      </w:pPr>
      <w:r w:rsidRPr="008A3228">
        <w:t xml:space="preserve">la fiche des quantités </w:t>
      </w:r>
      <w:r w:rsidR="009D3582">
        <w:t>des travaux</w:t>
      </w:r>
      <w:r w:rsidRPr="008A3228">
        <w:t xml:space="preserve"> réalisés quotidiennement afin d’assurer la compilation mensuelle</w:t>
      </w:r>
      <w:r w:rsidR="00A74AE9">
        <w:t xml:space="preserve">, </w:t>
      </w:r>
      <w:r w:rsidRPr="008A3228">
        <w:rPr>
          <w:highlight w:val="yellow"/>
        </w:rPr>
        <w:t>par courriel, avant 12 h le lendemain des travaux réalisés</w:t>
      </w:r>
      <w:r w:rsidRPr="008A3228">
        <w:t>.</w:t>
      </w:r>
      <w:r>
        <w:t xml:space="preserve"> </w:t>
      </w:r>
    </w:p>
    <w:p w14:paraId="5D5BB8D4" w14:textId="77777777" w:rsidR="00D3240B" w:rsidRPr="009D1480" w:rsidRDefault="009D1480" w:rsidP="00E55663">
      <w:pPr>
        <w:pStyle w:val="Titre1"/>
      </w:pPr>
      <w:bookmarkStart w:id="4659" w:name="_Toc20402758"/>
      <w:bookmarkStart w:id="4660" w:name="_Toc20402929"/>
      <w:bookmarkStart w:id="4661" w:name="_Toc20403100"/>
      <w:bookmarkStart w:id="4662" w:name="_Toc20403271"/>
      <w:bookmarkStart w:id="4663" w:name="_Toc20403442"/>
      <w:bookmarkStart w:id="4664" w:name="_Toc20403613"/>
      <w:bookmarkStart w:id="4665" w:name="_Toc20319719"/>
      <w:bookmarkStart w:id="4666" w:name="_Toc20390473"/>
      <w:bookmarkStart w:id="4667" w:name="_Toc20390658"/>
      <w:bookmarkStart w:id="4668" w:name="_Toc20390843"/>
      <w:bookmarkStart w:id="4669" w:name="_Toc20391028"/>
      <w:bookmarkStart w:id="4670" w:name="_Toc20391213"/>
      <w:bookmarkStart w:id="4671" w:name="_Toc20391404"/>
      <w:bookmarkStart w:id="4672" w:name="_Toc20391589"/>
      <w:bookmarkStart w:id="4673" w:name="_Toc20391774"/>
      <w:bookmarkStart w:id="4674" w:name="_Toc20391959"/>
      <w:bookmarkStart w:id="4675" w:name="_Toc20392144"/>
      <w:bookmarkStart w:id="4676" w:name="_Toc20392329"/>
      <w:bookmarkStart w:id="4677" w:name="_Toc20392514"/>
      <w:bookmarkStart w:id="4678" w:name="_Toc20396984"/>
      <w:bookmarkStart w:id="4679" w:name="_Toc20397169"/>
      <w:bookmarkStart w:id="4680" w:name="_Toc20397354"/>
      <w:bookmarkStart w:id="4681" w:name="_Toc20397539"/>
      <w:bookmarkStart w:id="4682" w:name="_Toc20397724"/>
      <w:bookmarkStart w:id="4683" w:name="_Toc20397908"/>
      <w:bookmarkStart w:id="4684" w:name="_Toc20398093"/>
      <w:bookmarkStart w:id="4685" w:name="_Toc20398277"/>
      <w:bookmarkStart w:id="4686" w:name="_Toc20398461"/>
      <w:bookmarkStart w:id="4687" w:name="_Toc20398645"/>
      <w:bookmarkStart w:id="4688" w:name="_Toc20398829"/>
      <w:bookmarkStart w:id="4689" w:name="_Toc20399013"/>
      <w:bookmarkStart w:id="4690" w:name="_Toc20399197"/>
      <w:bookmarkStart w:id="4691" w:name="_Toc20399380"/>
      <w:bookmarkStart w:id="4692" w:name="_Toc20399563"/>
      <w:bookmarkStart w:id="4693" w:name="_Toc20399747"/>
      <w:bookmarkStart w:id="4694" w:name="_Toc20399931"/>
      <w:bookmarkStart w:id="4695" w:name="_Toc20400115"/>
      <w:bookmarkStart w:id="4696" w:name="_Toc20400299"/>
      <w:bookmarkStart w:id="4697" w:name="_Toc20400483"/>
      <w:bookmarkStart w:id="4698" w:name="_Toc20400668"/>
      <w:bookmarkStart w:id="4699" w:name="_Toc20400853"/>
      <w:bookmarkStart w:id="4700" w:name="_Toc20401028"/>
      <w:bookmarkStart w:id="4701" w:name="_Toc20401203"/>
      <w:bookmarkStart w:id="4702" w:name="_Toc20401378"/>
      <w:bookmarkStart w:id="4703" w:name="_Toc20401553"/>
      <w:bookmarkStart w:id="4704" w:name="_Toc20401728"/>
      <w:bookmarkStart w:id="4705" w:name="_Toc20401903"/>
      <w:bookmarkStart w:id="4706" w:name="_Toc20402078"/>
      <w:bookmarkStart w:id="4707" w:name="_Toc20402253"/>
      <w:bookmarkStart w:id="4708" w:name="_Toc20402421"/>
      <w:bookmarkStart w:id="4709" w:name="_Toc20402589"/>
      <w:bookmarkStart w:id="4710" w:name="_Toc20402759"/>
      <w:bookmarkStart w:id="4711" w:name="_Toc20402930"/>
      <w:bookmarkStart w:id="4712" w:name="_Toc20403101"/>
      <w:bookmarkStart w:id="4713" w:name="_Toc20403272"/>
      <w:bookmarkStart w:id="4714" w:name="_Toc20403443"/>
      <w:bookmarkStart w:id="4715" w:name="_Toc20403614"/>
      <w:bookmarkStart w:id="4716" w:name="_Toc20319720"/>
      <w:bookmarkStart w:id="4717" w:name="_Toc20390474"/>
      <w:bookmarkStart w:id="4718" w:name="_Toc20390659"/>
      <w:bookmarkStart w:id="4719" w:name="_Toc20390844"/>
      <w:bookmarkStart w:id="4720" w:name="_Toc20391029"/>
      <w:bookmarkStart w:id="4721" w:name="_Toc20391214"/>
      <w:bookmarkStart w:id="4722" w:name="_Toc20391405"/>
      <w:bookmarkStart w:id="4723" w:name="_Toc20391590"/>
      <w:bookmarkStart w:id="4724" w:name="_Toc20391775"/>
      <w:bookmarkStart w:id="4725" w:name="_Toc20391960"/>
      <w:bookmarkStart w:id="4726" w:name="_Toc20392145"/>
      <w:bookmarkStart w:id="4727" w:name="_Toc20392330"/>
      <w:bookmarkStart w:id="4728" w:name="_Toc20392515"/>
      <w:bookmarkStart w:id="4729" w:name="_Toc20396985"/>
      <w:bookmarkStart w:id="4730" w:name="_Toc20397170"/>
      <w:bookmarkStart w:id="4731" w:name="_Toc20397355"/>
      <w:bookmarkStart w:id="4732" w:name="_Toc20397540"/>
      <w:bookmarkStart w:id="4733" w:name="_Toc20397725"/>
      <w:bookmarkStart w:id="4734" w:name="_Toc20397909"/>
      <w:bookmarkStart w:id="4735" w:name="_Toc20398094"/>
      <w:bookmarkStart w:id="4736" w:name="_Toc20398278"/>
      <w:bookmarkStart w:id="4737" w:name="_Toc20398462"/>
      <w:bookmarkStart w:id="4738" w:name="_Toc20398646"/>
      <w:bookmarkStart w:id="4739" w:name="_Toc20398830"/>
      <w:bookmarkStart w:id="4740" w:name="_Toc20399014"/>
      <w:bookmarkStart w:id="4741" w:name="_Toc20399198"/>
      <w:bookmarkStart w:id="4742" w:name="_Toc20399381"/>
      <w:bookmarkStart w:id="4743" w:name="_Toc20399564"/>
      <w:bookmarkStart w:id="4744" w:name="_Toc20399748"/>
      <w:bookmarkStart w:id="4745" w:name="_Toc20399932"/>
      <w:bookmarkStart w:id="4746" w:name="_Toc20400116"/>
      <w:bookmarkStart w:id="4747" w:name="_Toc20400300"/>
      <w:bookmarkStart w:id="4748" w:name="_Toc20400484"/>
      <w:bookmarkStart w:id="4749" w:name="_Toc20400669"/>
      <w:bookmarkStart w:id="4750" w:name="_Toc20400854"/>
      <w:bookmarkStart w:id="4751" w:name="_Toc20401029"/>
      <w:bookmarkStart w:id="4752" w:name="_Toc20401204"/>
      <w:bookmarkStart w:id="4753" w:name="_Toc20401379"/>
      <w:bookmarkStart w:id="4754" w:name="_Toc20401554"/>
      <w:bookmarkStart w:id="4755" w:name="_Toc20401729"/>
      <w:bookmarkStart w:id="4756" w:name="_Toc20401904"/>
      <w:bookmarkStart w:id="4757" w:name="_Toc20402079"/>
      <w:bookmarkStart w:id="4758" w:name="_Toc20402254"/>
      <w:bookmarkStart w:id="4759" w:name="_Toc20402422"/>
      <w:bookmarkStart w:id="4760" w:name="_Toc20402590"/>
      <w:bookmarkStart w:id="4761" w:name="_Toc20402760"/>
      <w:bookmarkStart w:id="4762" w:name="_Toc20402931"/>
      <w:bookmarkStart w:id="4763" w:name="_Toc20403102"/>
      <w:bookmarkStart w:id="4764" w:name="_Toc20403273"/>
      <w:bookmarkStart w:id="4765" w:name="_Toc20403444"/>
      <w:bookmarkStart w:id="4766" w:name="_Toc20403615"/>
      <w:bookmarkStart w:id="4767" w:name="_Toc20319721"/>
      <w:bookmarkStart w:id="4768" w:name="_Toc20390475"/>
      <w:bookmarkStart w:id="4769" w:name="_Toc20390660"/>
      <w:bookmarkStart w:id="4770" w:name="_Toc20390845"/>
      <w:bookmarkStart w:id="4771" w:name="_Toc20391030"/>
      <w:bookmarkStart w:id="4772" w:name="_Toc20391215"/>
      <w:bookmarkStart w:id="4773" w:name="_Toc20391406"/>
      <w:bookmarkStart w:id="4774" w:name="_Toc20391591"/>
      <w:bookmarkStart w:id="4775" w:name="_Toc20391776"/>
      <w:bookmarkStart w:id="4776" w:name="_Toc20391961"/>
      <w:bookmarkStart w:id="4777" w:name="_Toc20392146"/>
      <w:bookmarkStart w:id="4778" w:name="_Toc20392331"/>
      <w:bookmarkStart w:id="4779" w:name="_Toc20392516"/>
      <w:bookmarkStart w:id="4780" w:name="_Toc20396986"/>
      <w:bookmarkStart w:id="4781" w:name="_Toc20397171"/>
      <w:bookmarkStart w:id="4782" w:name="_Toc20397356"/>
      <w:bookmarkStart w:id="4783" w:name="_Toc20397541"/>
      <w:bookmarkStart w:id="4784" w:name="_Toc20397726"/>
      <w:bookmarkStart w:id="4785" w:name="_Toc20397910"/>
      <w:bookmarkStart w:id="4786" w:name="_Toc20398095"/>
      <w:bookmarkStart w:id="4787" w:name="_Toc20398279"/>
      <w:bookmarkStart w:id="4788" w:name="_Toc20398463"/>
      <w:bookmarkStart w:id="4789" w:name="_Toc20398647"/>
      <w:bookmarkStart w:id="4790" w:name="_Toc20398831"/>
      <w:bookmarkStart w:id="4791" w:name="_Toc20399015"/>
      <w:bookmarkStart w:id="4792" w:name="_Toc20399199"/>
      <w:bookmarkStart w:id="4793" w:name="_Toc20399382"/>
      <w:bookmarkStart w:id="4794" w:name="_Toc20399565"/>
      <w:bookmarkStart w:id="4795" w:name="_Toc20399749"/>
      <w:bookmarkStart w:id="4796" w:name="_Toc20399933"/>
      <w:bookmarkStart w:id="4797" w:name="_Toc20400117"/>
      <w:bookmarkStart w:id="4798" w:name="_Toc20400301"/>
      <w:bookmarkStart w:id="4799" w:name="_Toc20400485"/>
      <w:bookmarkStart w:id="4800" w:name="_Toc20400670"/>
      <w:bookmarkStart w:id="4801" w:name="_Toc20400855"/>
      <w:bookmarkStart w:id="4802" w:name="_Toc20401030"/>
      <w:bookmarkStart w:id="4803" w:name="_Toc20401205"/>
      <w:bookmarkStart w:id="4804" w:name="_Toc20401380"/>
      <w:bookmarkStart w:id="4805" w:name="_Toc20401555"/>
      <w:bookmarkStart w:id="4806" w:name="_Toc20401730"/>
      <w:bookmarkStart w:id="4807" w:name="_Toc20401905"/>
      <w:bookmarkStart w:id="4808" w:name="_Toc20402080"/>
      <w:bookmarkStart w:id="4809" w:name="_Toc20402255"/>
      <w:bookmarkStart w:id="4810" w:name="_Toc20402423"/>
      <w:bookmarkStart w:id="4811" w:name="_Toc20402591"/>
      <w:bookmarkStart w:id="4812" w:name="_Toc20402761"/>
      <w:bookmarkStart w:id="4813" w:name="_Toc20402932"/>
      <w:bookmarkStart w:id="4814" w:name="_Toc20403103"/>
      <w:bookmarkStart w:id="4815" w:name="_Toc20403274"/>
      <w:bookmarkStart w:id="4816" w:name="_Toc20403445"/>
      <w:bookmarkStart w:id="4817" w:name="_Toc20403616"/>
      <w:bookmarkStart w:id="4818" w:name="_Toc20319722"/>
      <w:bookmarkStart w:id="4819" w:name="_Toc20390476"/>
      <w:bookmarkStart w:id="4820" w:name="_Toc20390661"/>
      <w:bookmarkStart w:id="4821" w:name="_Toc20390846"/>
      <w:bookmarkStart w:id="4822" w:name="_Toc20391031"/>
      <w:bookmarkStart w:id="4823" w:name="_Toc20391216"/>
      <w:bookmarkStart w:id="4824" w:name="_Toc20391407"/>
      <w:bookmarkStart w:id="4825" w:name="_Toc20391592"/>
      <w:bookmarkStart w:id="4826" w:name="_Toc20391777"/>
      <w:bookmarkStart w:id="4827" w:name="_Toc20391962"/>
      <w:bookmarkStart w:id="4828" w:name="_Toc20392147"/>
      <w:bookmarkStart w:id="4829" w:name="_Toc20392332"/>
      <w:bookmarkStart w:id="4830" w:name="_Toc20392517"/>
      <w:bookmarkStart w:id="4831" w:name="_Toc20396987"/>
      <w:bookmarkStart w:id="4832" w:name="_Toc20397172"/>
      <w:bookmarkStart w:id="4833" w:name="_Toc20397357"/>
      <w:bookmarkStart w:id="4834" w:name="_Toc20397542"/>
      <w:bookmarkStart w:id="4835" w:name="_Toc20397727"/>
      <w:bookmarkStart w:id="4836" w:name="_Toc20397911"/>
      <w:bookmarkStart w:id="4837" w:name="_Toc20398096"/>
      <w:bookmarkStart w:id="4838" w:name="_Toc20398280"/>
      <w:bookmarkStart w:id="4839" w:name="_Toc20398464"/>
      <w:bookmarkStart w:id="4840" w:name="_Toc20398648"/>
      <w:bookmarkStart w:id="4841" w:name="_Toc20398832"/>
      <w:bookmarkStart w:id="4842" w:name="_Toc20399016"/>
      <w:bookmarkStart w:id="4843" w:name="_Toc20399200"/>
      <w:bookmarkStart w:id="4844" w:name="_Toc20399383"/>
      <w:bookmarkStart w:id="4845" w:name="_Toc20399566"/>
      <w:bookmarkStart w:id="4846" w:name="_Toc20399750"/>
      <w:bookmarkStart w:id="4847" w:name="_Toc20399934"/>
      <w:bookmarkStart w:id="4848" w:name="_Toc20400118"/>
      <w:bookmarkStart w:id="4849" w:name="_Toc20400302"/>
      <w:bookmarkStart w:id="4850" w:name="_Toc20400486"/>
      <w:bookmarkStart w:id="4851" w:name="_Toc20400671"/>
      <w:bookmarkStart w:id="4852" w:name="_Toc20400856"/>
      <w:bookmarkStart w:id="4853" w:name="_Toc20401031"/>
      <w:bookmarkStart w:id="4854" w:name="_Toc20401206"/>
      <w:bookmarkStart w:id="4855" w:name="_Toc20401381"/>
      <w:bookmarkStart w:id="4856" w:name="_Toc20401556"/>
      <w:bookmarkStart w:id="4857" w:name="_Toc20401731"/>
      <w:bookmarkStart w:id="4858" w:name="_Toc20401906"/>
      <w:bookmarkStart w:id="4859" w:name="_Toc20402081"/>
      <w:bookmarkStart w:id="4860" w:name="_Toc20402256"/>
      <w:bookmarkStart w:id="4861" w:name="_Toc20402424"/>
      <w:bookmarkStart w:id="4862" w:name="_Toc20402592"/>
      <w:bookmarkStart w:id="4863" w:name="_Toc20402762"/>
      <w:bookmarkStart w:id="4864" w:name="_Toc20402933"/>
      <w:bookmarkStart w:id="4865" w:name="_Toc20403104"/>
      <w:bookmarkStart w:id="4866" w:name="_Toc20403275"/>
      <w:bookmarkStart w:id="4867" w:name="_Toc20403446"/>
      <w:bookmarkStart w:id="4868" w:name="_Toc20403617"/>
      <w:bookmarkStart w:id="4869" w:name="_Toc20319723"/>
      <w:bookmarkStart w:id="4870" w:name="_Toc20390477"/>
      <w:bookmarkStart w:id="4871" w:name="_Toc20390662"/>
      <w:bookmarkStart w:id="4872" w:name="_Toc20390847"/>
      <w:bookmarkStart w:id="4873" w:name="_Toc20391032"/>
      <w:bookmarkStart w:id="4874" w:name="_Toc20391217"/>
      <w:bookmarkStart w:id="4875" w:name="_Toc20391408"/>
      <w:bookmarkStart w:id="4876" w:name="_Toc20391593"/>
      <w:bookmarkStart w:id="4877" w:name="_Toc20391778"/>
      <w:bookmarkStart w:id="4878" w:name="_Toc20391963"/>
      <w:bookmarkStart w:id="4879" w:name="_Toc20392148"/>
      <w:bookmarkStart w:id="4880" w:name="_Toc20392333"/>
      <w:bookmarkStart w:id="4881" w:name="_Toc20392518"/>
      <w:bookmarkStart w:id="4882" w:name="_Toc20396988"/>
      <w:bookmarkStart w:id="4883" w:name="_Toc20397173"/>
      <w:bookmarkStart w:id="4884" w:name="_Toc20397358"/>
      <w:bookmarkStart w:id="4885" w:name="_Toc20397543"/>
      <w:bookmarkStart w:id="4886" w:name="_Toc20397728"/>
      <w:bookmarkStart w:id="4887" w:name="_Toc20397912"/>
      <w:bookmarkStart w:id="4888" w:name="_Toc20398097"/>
      <w:bookmarkStart w:id="4889" w:name="_Toc20398281"/>
      <w:bookmarkStart w:id="4890" w:name="_Toc20398465"/>
      <w:bookmarkStart w:id="4891" w:name="_Toc20398649"/>
      <w:bookmarkStart w:id="4892" w:name="_Toc20398833"/>
      <w:bookmarkStart w:id="4893" w:name="_Toc20399017"/>
      <w:bookmarkStart w:id="4894" w:name="_Toc20399201"/>
      <w:bookmarkStart w:id="4895" w:name="_Toc20399384"/>
      <w:bookmarkStart w:id="4896" w:name="_Toc20399567"/>
      <w:bookmarkStart w:id="4897" w:name="_Toc20399751"/>
      <w:bookmarkStart w:id="4898" w:name="_Toc20399935"/>
      <w:bookmarkStart w:id="4899" w:name="_Toc20400119"/>
      <w:bookmarkStart w:id="4900" w:name="_Toc20400303"/>
      <w:bookmarkStart w:id="4901" w:name="_Toc20400487"/>
      <w:bookmarkStart w:id="4902" w:name="_Toc20400672"/>
      <w:bookmarkStart w:id="4903" w:name="_Toc20400857"/>
      <w:bookmarkStart w:id="4904" w:name="_Toc20401032"/>
      <w:bookmarkStart w:id="4905" w:name="_Toc20401207"/>
      <w:bookmarkStart w:id="4906" w:name="_Toc20401382"/>
      <w:bookmarkStart w:id="4907" w:name="_Toc20401557"/>
      <w:bookmarkStart w:id="4908" w:name="_Toc20401732"/>
      <w:bookmarkStart w:id="4909" w:name="_Toc20401907"/>
      <w:bookmarkStart w:id="4910" w:name="_Toc20402082"/>
      <w:bookmarkStart w:id="4911" w:name="_Toc20402257"/>
      <w:bookmarkStart w:id="4912" w:name="_Toc20402425"/>
      <w:bookmarkStart w:id="4913" w:name="_Toc20402593"/>
      <w:bookmarkStart w:id="4914" w:name="_Toc20402763"/>
      <w:bookmarkStart w:id="4915" w:name="_Toc20402934"/>
      <w:bookmarkStart w:id="4916" w:name="_Toc20403105"/>
      <w:bookmarkStart w:id="4917" w:name="_Toc20403276"/>
      <w:bookmarkStart w:id="4918" w:name="_Toc20403447"/>
      <w:bookmarkStart w:id="4919" w:name="_Toc20403618"/>
      <w:bookmarkStart w:id="4920" w:name="_Toc20319724"/>
      <w:bookmarkStart w:id="4921" w:name="_Toc20390478"/>
      <w:bookmarkStart w:id="4922" w:name="_Toc20390663"/>
      <w:bookmarkStart w:id="4923" w:name="_Toc20390848"/>
      <w:bookmarkStart w:id="4924" w:name="_Toc20391033"/>
      <w:bookmarkStart w:id="4925" w:name="_Toc20391218"/>
      <w:bookmarkStart w:id="4926" w:name="_Toc20391409"/>
      <w:bookmarkStart w:id="4927" w:name="_Toc20391594"/>
      <w:bookmarkStart w:id="4928" w:name="_Toc20391779"/>
      <w:bookmarkStart w:id="4929" w:name="_Toc20391964"/>
      <w:bookmarkStart w:id="4930" w:name="_Toc20392149"/>
      <w:bookmarkStart w:id="4931" w:name="_Toc20392334"/>
      <w:bookmarkStart w:id="4932" w:name="_Toc20392519"/>
      <w:bookmarkStart w:id="4933" w:name="_Toc20396989"/>
      <w:bookmarkStart w:id="4934" w:name="_Toc20397174"/>
      <w:bookmarkStart w:id="4935" w:name="_Toc20397359"/>
      <w:bookmarkStart w:id="4936" w:name="_Toc20397544"/>
      <w:bookmarkStart w:id="4937" w:name="_Toc20397729"/>
      <w:bookmarkStart w:id="4938" w:name="_Toc20397913"/>
      <w:bookmarkStart w:id="4939" w:name="_Toc20398098"/>
      <w:bookmarkStart w:id="4940" w:name="_Toc20398282"/>
      <w:bookmarkStart w:id="4941" w:name="_Toc20398466"/>
      <w:bookmarkStart w:id="4942" w:name="_Toc20398650"/>
      <w:bookmarkStart w:id="4943" w:name="_Toc20398834"/>
      <w:bookmarkStart w:id="4944" w:name="_Toc20399018"/>
      <w:bookmarkStart w:id="4945" w:name="_Toc20399202"/>
      <w:bookmarkStart w:id="4946" w:name="_Toc20399385"/>
      <w:bookmarkStart w:id="4947" w:name="_Toc20399568"/>
      <w:bookmarkStart w:id="4948" w:name="_Toc20399752"/>
      <w:bookmarkStart w:id="4949" w:name="_Toc20399936"/>
      <w:bookmarkStart w:id="4950" w:name="_Toc20400120"/>
      <w:bookmarkStart w:id="4951" w:name="_Toc20400304"/>
      <w:bookmarkStart w:id="4952" w:name="_Toc20400488"/>
      <w:bookmarkStart w:id="4953" w:name="_Toc20400673"/>
      <w:bookmarkStart w:id="4954" w:name="_Toc20400858"/>
      <w:bookmarkStart w:id="4955" w:name="_Toc20401033"/>
      <w:bookmarkStart w:id="4956" w:name="_Toc20401208"/>
      <w:bookmarkStart w:id="4957" w:name="_Toc20401383"/>
      <w:bookmarkStart w:id="4958" w:name="_Toc20401558"/>
      <w:bookmarkStart w:id="4959" w:name="_Toc20401733"/>
      <w:bookmarkStart w:id="4960" w:name="_Toc20401908"/>
      <w:bookmarkStart w:id="4961" w:name="_Toc20402083"/>
      <w:bookmarkStart w:id="4962" w:name="_Toc20402258"/>
      <w:bookmarkStart w:id="4963" w:name="_Toc20402426"/>
      <w:bookmarkStart w:id="4964" w:name="_Toc20402594"/>
      <w:bookmarkStart w:id="4965" w:name="_Toc20402764"/>
      <w:bookmarkStart w:id="4966" w:name="_Toc20402935"/>
      <w:bookmarkStart w:id="4967" w:name="_Toc20403106"/>
      <w:bookmarkStart w:id="4968" w:name="_Toc20403277"/>
      <w:bookmarkStart w:id="4969" w:name="_Toc20403448"/>
      <w:bookmarkStart w:id="4970" w:name="_Toc20403619"/>
      <w:bookmarkStart w:id="4971" w:name="_Toc20319725"/>
      <w:bookmarkStart w:id="4972" w:name="_Toc20390479"/>
      <w:bookmarkStart w:id="4973" w:name="_Toc20390664"/>
      <w:bookmarkStart w:id="4974" w:name="_Toc20390849"/>
      <w:bookmarkStart w:id="4975" w:name="_Toc20391034"/>
      <w:bookmarkStart w:id="4976" w:name="_Toc20391219"/>
      <w:bookmarkStart w:id="4977" w:name="_Toc20391410"/>
      <w:bookmarkStart w:id="4978" w:name="_Toc20391595"/>
      <w:bookmarkStart w:id="4979" w:name="_Toc20391780"/>
      <w:bookmarkStart w:id="4980" w:name="_Toc20391965"/>
      <w:bookmarkStart w:id="4981" w:name="_Toc20392150"/>
      <w:bookmarkStart w:id="4982" w:name="_Toc20392335"/>
      <w:bookmarkStart w:id="4983" w:name="_Toc20392520"/>
      <w:bookmarkStart w:id="4984" w:name="_Toc20396990"/>
      <w:bookmarkStart w:id="4985" w:name="_Toc20397175"/>
      <w:bookmarkStart w:id="4986" w:name="_Toc20397360"/>
      <w:bookmarkStart w:id="4987" w:name="_Toc20397545"/>
      <w:bookmarkStart w:id="4988" w:name="_Toc20397730"/>
      <w:bookmarkStart w:id="4989" w:name="_Toc20397914"/>
      <w:bookmarkStart w:id="4990" w:name="_Toc20398099"/>
      <w:bookmarkStart w:id="4991" w:name="_Toc20398283"/>
      <w:bookmarkStart w:id="4992" w:name="_Toc20398467"/>
      <w:bookmarkStart w:id="4993" w:name="_Toc20398651"/>
      <w:bookmarkStart w:id="4994" w:name="_Toc20398835"/>
      <w:bookmarkStart w:id="4995" w:name="_Toc20399019"/>
      <w:bookmarkStart w:id="4996" w:name="_Toc20399203"/>
      <w:bookmarkStart w:id="4997" w:name="_Toc20399386"/>
      <w:bookmarkStart w:id="4998" w:name="_Toc20399569"/>
      <w:bookmarkStart w:id="4999" w:name="_Toc20399753"/>
      <w:bookmarkStart w:id="5000" w:name="_Toc20399937"/>
      <w:bookmarkStart w:id="5001" w:name="_Toc20400121"/>
      <w:bookmarkStart w:id="5002" w:name="_Toc20400305"/>
      <w:bookmarkStart w:id="5003" w:name="_Toc20400489"/>
      <w:bookmarkStart w:id="5004" w:name="_Toc20400674"/>
      <w:bookmarkStart w:id="5005" w:name="_Toc20400859"/>
      <w:bookmarkStart w:id="5006" w:name="_Toc20401034"/>
      <w:bookmarkStart w:id="5007" w:name="_Toc20401209"/>
      <w:bookmarkStart w:id="5008" w:name="_Toc20401384"/>
      <w:bookmarkStart w:id="5009" w:name="_Toc20401559"/>
      <w:bookmarkStart w:id="5010" w:name="_Toc20401734"/>
      <w:bookmarkStart w:id="5011" w:name="_Toc20401909"/>
      <w:bookmarkStart w:id="5012" w:name="_Toc20402084"/>
      <w:bookmarkStart w:id="5013" w:name="_Toc20402259"/>
      <w:bookmarkStart w:id="5014" w:name="_Toc20402427"/>
      <w:bookmarkStart w:id="5015" w:name="_Toc20402595"/>
      <w:bookmarkStart w:id="5016" w:name="_Toc20402765"/>
      <w:bookmarkStart w:id="5017" w:name="_Toc20402936"/>
      <w:bookmarkStart w:id="5018" w:name="_Toc20403107"/>
      <w:bookmarkStart w:id="5019" w:name="_Toc20403278"/>
      <w:bookmarkStart w:id="5020" w:name="_Toc20403449"/>
      <w:bookmarkStart w:id="5021" w:name="_Toc20403620"/>
      <w:bookmarkStart w:id="5022" w:name="_Toc20319726"/>
      <w:bookmarkStart w:id="5023" w:name="_Toc20390480"/>
      <w:bookmarkStart w:id="5024" w:name="_Toc20390665"/>
      <w:bookmarkStart w:id="5025" w:name="_Toc20390850"/>
      <w:bookmarkStart w:id="5026" w:name="_Toc20391035"/>
      <w:bookmarkStart w:id="5027" w:name="_Toc20391220"/>
      <w:bookmarkStart w:id="5028" w:name="_Toc20391411"/>
      <w:bookmarkStart w:id="5029" w:name="_Toc20391596"/>
      <w:bookmarkStart w:id="5030" w:name="_Toc20391781"/>
      <w:bookmarkStart w:id="5031" w:name="_Toc20391966"/>
      <w:bookmarkStart w:id="5032" w:name="_Toc20392151"/>
      <w:bookmarkStart w:id="5033" w:name="_Toc20392336"/>
      <w:bookmarkStart w:id="5034" w:name="_Toc20392521"/>
      <w:bookmarkStart w:id="5035" w:name="_Toc20396991"/>
      <w:bookmarkStart w:id="5036" w:name="_Toc20397176"/>
      <w:bookmarkStart w:id="5037" w:name="_Toc20397361"/>
      <w:bookmarkStart w:id="5038" w:name="_Toc20397546"/>
      <w:bookmarkStart w:id="5039" w:name="_Toc20397731"/>
      <w:bookmarkStart w:id="5040" w:name="_Toc20397915"/>
      <w:bookmarkStart w:id="5041" w:name="_Toc20398100"/>
      <w:bookmarkStart w:id="5042" w:name="_Toc20398284"/>
      <w:bookmarkStart w:id="5043" w:name="_Toc20398468"/>
      <w:bookmarkStart w:id="5044" w:name="_Toc20398652"/>
      <w:bookmarkStart w:id="5045" w:name="_Toc20398836"/>
      <w:bookmarkStart w:id="5046" w:name="_Toc20399020"/>
      <w:bookmarkStart w:id="5047" w:name="_Toc20399204"/>
      <w:bookmarkStart w:id="5048" w:name="_Toc20399387"/>
      <w:bookmarkStart w:id="5049" w:name="_Toc20399570"/>
      <w:bookmarkStart w:id="5050" w:name="_Toc20399754"/>
      <w:bookmarkStart w:id="5051" w:name="_Toc20399938"/>
      <w:bookmarkStart w:id="5052" w:name="_Toc20400122"/>
      <w:bookmarkStart w:id="5053" w:name="_Toc20400306"/>
      <w:bookmarkStart w:id="5054" w:name="_Toc20400490"/>
      <w:bookmarkStart w:id="5055" w:name="_Toc20400675"/>
      <w:bookmarkStart w:id="5056" w:name="_Toc20400860"/>
      <w:bookmarkStart w:id="5057" w:name="_Toc20401035"/>
      <w:bookmarkStart w:id="5058" w:name="_Toc20401210"/>
      <w:bookmarkStart w:id="5059" w:name="_Toc20401385"/>
      <w:bookmarkStart w:id="5060" w:name="_Toc20401560"/>
      <w:bookmarkStart w:id="5061" w:name="_Toc20401735"/>
      <w:bookmarkStart w:id="5062" w:name="_Toc20401910"/>
      <w:bookmarkStart w:id="5063" w:name="_Toc20402085"/>
      <w:bookmarkStart w:id="5064" w:name="_Toc20402260"/>
      <w:bookmarkStart w:id="5065" w:name="_Toc20402428"/>
      <w:bookmarkStart w:id="5066" w:name="_Toc20402596"/>
      <w:bookmarkStart w:id="5067" w:name="_Toc20402766"/>
      <w:bookmarkStart w:id="5068" w:name="_Toc20402937"/>
      <w:bookmarkStart w:id="5069" w:name="_Toc20403108"/>
      <w:bookmarkStart w:id="5070" w:name="_Toc20403279"/>
      <w:bookmarkStart w:id="5071" w:name="_Toc20403450"/>
      <w:bookmarkStart w:id="5072" w:name="_Toc20403621"/>
      <w:bookmarkStart w:id="5073" w:name="_Toc20319727"/>
      <w:bookmarkStart w:id="5074" w:name="_Toc20390481"/>
      <w:bookmarkStart w:id="5075" w:name="_Toc20390666"/>
      <w:bookmarkStart w:id="5076" w:name="_Toc20390851"/>
      <w:bookmarkStart w:id="5077" w:name="_Toc20391036"/>
      <w:bookmarkStart w:id="5078" w:name="_Toc20391221"/>
      <w:bookmarkStart w:id="5079" w:name="_Toc20391412"/>
      <w:bookmarkStart w:id="5080" w:name="_Toc20391597"/>
      <w:bookmarkStart w:id="5081" w:name="_Toc20391782"/>
      <w:bookmarkStart w:id="5082" w:name="_Toc20391967"/>
      <w:bookmarkStart w:id="5083" w:name="_Toc20392152"/>
      <w:bookmarkStart w:id="5084" w:name="_Toc20392337"/>
      <w:bookmarkStart w:id="5085" w:name="_Toc20392522"/>
      <w:bookmarkStart w:id="5086" w:name="_Toc20396992"/>
      <w:bookmarkStart w:id="5087" w:name="_Toc20397177"/>
      <w:bookmarkStart w:id="5088" w:name="_Toc20397362"/>
      <w:bookmarkStart w:id="5089" w:name="_Toc20397547"/>
      <w:bookmarkStart w:id="5090" w:name="_Toc20397732"/>
      <w:bookmarkStart w:id="5091" w:name="_Toc20397916"/>
      <w:bookmarkStart w:id="5092" w:name="_Toc20398101"/>
      <w:bookmarkStart w:id="5093" w:name="_Toc20398285"/>
      <w:bookmarkStart w:id="5094" w:name="_Toc20398469"/>
      <w:bookmarkStart w:id="5095" w:name="_Toc20398653"/>
      <w:bookmarkStart w:id="5096" w:name="_Toc20398837"/>
      <w:bookmarkStart w:id="5097" w:name="_Toc20399021"/>
      <w:bookmarkStart w:id="5098" w:name="_Toc20399205"/>
      <w:bookmarkStart w:id="5099" w:name="_Toc20399388"/>
      <w:bookmarkStart w:id="5100" w:name="_Toc20399571"/>
      <w:bookmarkStart w:id="5101" w:name="_Toc20399755"/>
      <w:bookmarkStart w:id="5102" w:name="_Toc20399939"/>
      <w:bookmarkStart w:id="5103" w:name="_Toc20400123"/>
      <w:bookmarkStart w:id="5104" w:name="_Toc20400307"/>
      <w:bookmarkStart w:id="5105" w:name="_Toc20400491"/>
      <w:bookmarkStart w:id="5106" w:name="_Toc20400676"/>
      <w:bookmarkStart w:id="5107" w:name="_Toc20400861"/>
      <w:bookmarkStart w:id="5108" w:name="_Toc20401036"/>
      <w:bookmarkStart w:id="5109" w:name="_Toc20401211"/>
      <w:bookmarkStart w:id="5110" w:name="_Toc20401386"/>
      <w:bookmarkStart w:id="5111" w:name="_Toc20401561"/>
      <w:bookmarkStart w:id="5112" w:name="_Toc20401736"/>
      <w:bookmarkStart w:id="5113" w:name="_Toc20401911"/>
      <w:bookmarkStart w:id="5114" w:name="_Toc20402086"/>
      <w:bookmarkStart w:id="5115" w:name="_Toc20402261"/>
      <w:bookmarkStart w:id="5116" w:name="_Toc20402429"/>
      <w:bookmarkStart w:id="5117" w:name="_Toc20402597"/>
      <w:bookmarkStart w:id="5118" w:name="_Toc20402767"/>
      <w:bookmarkStart w:id="5119" w:name="_Toc20402938"/>
      <w:bookmarkStart w:id="5120" w:name="_Toc20403109"/>
      <w:bookmarkStart w:id="5121" w:name="_Toc20403280"/>
      <w:bookmarkStart w:id="5122" w:name="_Toc20403451"/>
      <w:bookmarkStart w:id="5123" w:name="_Toc20403622"/>
      <w:bookmarkStart w:id="5124" w:name="_Toc20402768"/>
      <w:bookmarkStart w:id="5125" w:name="_Toc20402939"/>
      <w:bookmarkStart w:id="5126" w:name="_Toc20403110"/>
      <w:bookmarkStart w:id="5127" w:name="_Toc20403281"/>
      <w:bookmarkStart w:id="5128" w:name="_Toc20403452"/>
      <w:bookmarkStart w:id="5129" w:name="_Toc20403623"/>
      <w:bookmarkStart w:id="5130" w:name="_Toc20402769"/>
      <w:bookmarkStart w:id="5131" w:name="_Toc20402940"/>
      <w:bookmarkStart w:id="5132" w:name="_Toc20403111"/>
      <w:bookmarkStart w:id="5133" w:name="_Toc20403282"/>
      <w:bookmarkStart w:id="5134" w:name="_Toc20403453"/>
      <w:bookmarkStart w:id="5135" w:name="_Toc20403624"/>
      <w:bookmarkStart w:id="5136" w:name="_Toc131414122"/>
      <w:bookmarkStart w:id="5137" w:name="_Toc150332041"/>
      <w:bookmarkStart w:id="5138" w:name="_Toc151989916"/>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r>
        <w:t>Horaire de travail</w:t>
      </w:r>
      <w:bookmarkEnd w:id="5136"/>
      <w:bookmarkEnd w:id="5137"/>
      <w:bookmarkEnd w:id="5138"/>
    </w:p>
    <w:p w14:paraId="22CE7775" w14:textId="7D11F40D" w:rsidR="00D3240B" w:rsidRPr="003B681D" w:rsidRDefault="00D3240B" w:rsidP="00A02205">
      <w:pPr>
        <w:pStyle w:val="Textemasqublue"/>
      </w:pPr>
      <w:r w:rsidRPr="003B681D">
        <w:t xml:space="preserve">Le </w:t>
      </w:r>
      <w:r w:rsidR="004007DE">
        <w:t>concepteur</w:t>
      </w:r>
      <w:r w:rsidRPr="003B681D">
        <w:t xml:space="preserve"> doit ajuster les paramètres de l’horaire de travail en fonction des spécifications </w:t>
      </w:r>
      <w:r w:rsidR="00DA1E3C" w:rsidRPr="003B681D">
        <w:t xml:space="preserve">et des particularités </w:t>
      </w:r>
      <w:r w:rsidRPr="003B681D">
        <w:t>du contrat.</w:t>
      </w:r>
    </w:p>
    <w:p w14:paraId="65C98032" w14:textId="1009C724" w:rsidR="00D3240B" w:rsidRPr="00330D53" w:rsidRDefault="005F3154" w:rsidP="00CB2AE4">
      <w:pPr>
        <w:pStyle w:val="Paragraphe"/>
      </w:pPr>
      <w:r>
        <w:t xml:space="preserve">À moins d’un </w:t>
      </w:r>
      <w:r w:rsidR="00D3240B" w:rsidRPr="00330D53">
        <w:t>avis contraire du Ministère, les travaux de marquage ne sont pas autorisés :</w:t>
      </w:r>
    </w:p>
    <w:p w14:paraId="7E47DCF2" w14:textId="656E58CA" w:rsidR="00D3240B" w:rsidRPr="00330D53" w:rsidRDefault="00D3240B" w:rsidP="006C5D40">
      <w:pPr>
        <w:pStyle w:val="Puce"/>
        <w:rPr>
          <w:highlight w:val="yellow"/>
        </w:rPr>
      </w:pPr>
      <w:r w:rsidRPr="00330D53">
        <w:rPr>
          <w:highlight w:val="yellow"/>
        </w:rPr>
        <w:t>le dimanche</w:t>
      </w:r>
      <w:r w:rsidR="003531E6">
        <w:rPr>
          <w:highlight w:val="yellow"/>
        </w:rPr>
        <w:t>,</w:t>
      </w:r>
      <w:r w:rsidRPr="00330D53">
        <w:rPr>
          <w:highlight w:val="yellow"/>
        </w:rPr>
        <w:t xml:space="preserve"> sur toutes les routes;</w:t>
      </w:r>
    </w:p>
    <w:p w14:paraId="0AC01253" w14:textId="7F55F1A3" w:rsidR="003B681D" w:rsidRPr="003B681D" w:rsidRDefault="00D3240B" w:rsidP="006C5D40">
      <w:pPr>
        <w:pStyle w:val="Puce"/>
        <w:rPr>
          <w:highlight w:val="yellow"/>
        </w:rPr>
      </w:pPr>
      <w:r w:rsidRPr="003B681D">
        <w:rPr>
          <w:highlight w:val="yellow"/>
        </w:rPr>
        <w:t>les jours fériés</w:t>
      </w:r>
      <w:r w:rsidR="003531E6">
        <w:rPr>
          <w:highlight w:val="yellow"/>
        </w:rPr>
        <w:t>,</w:t>
      </w:r>
      <w:r w:rsidRPr="003B681D">
        <w:rPr>
          <w:highlight w:val="yellow"/>
        </w:rPr>
        <w:t xml:space="preserve"> </w:t>
      </w:r>
      <w:r w:rsidR="003B681D">
        <w:rPr>
          <w:highlight w:val="yellow"/>
        </w:rPr>
        <w:t>sur</w:t>
      </w:r>
      <w:r w:rsidRPr="003B681D">
        <w:rPr>
          <w:highlight w:val="yellow"/>
        </w:rPr>
        <w:t xml:space="preserve"> les autoroutes et les routes </w:t>
      </w:r>
      <w:r w:rsidR="00173700" w:rsidRPr="003B681D">
        <w:rPr>
          <w:highlight w:val="yellow"/>
        </w:rPr>
        <w:t xml:space="preserve">nationales. </w:t>
      </w:r>
    </w:p>
    <w:p w14:paraId="229C2F72" w14:textId="61C1BCD6" w:rsidR="00D3240B" w:rsidRPr="003B681D" w:rsidRDefault="00173700" w:rsidP="00CB2AE4">
      <w:pPr>
        <w:pStyle w:val="Paragraphe"/>
      </w:pPr>
      <w:r w:rsidRPr="003B681D">
        <w:t>Les</w:t>
      </w:r>
      <w:r w:rsidR="00D3240B" w:rsidRPr="003B681D">
        <w:t xml:space="preserve"> travaux de marquage doivent être réalisés de jour, sauf pour les secteurs indiqués ci-dessous où les travaux de jour ne sont pas permis :</w:t>
      </w:r>
    </w:p>
    <w:p w14:paraId="5CD4E900" w14:textId="5C2D7C3E" w:rsidR="00D3240B" w:rsidRPr="00330D53" w:rsidRDefault="00D3240B" w:rsidP="006C5D40">
      <w:pPr>
        <w:pStyle w:val="Puce"/>
        <w:rPr>
          <w:highlight w:val="yellow"/>
        </w:rPr>
      </w:pPr>
      <w:r w:rsidRPr="00330D53">
        <w:rPr>
          <w:highlight w:val="yellow"/>
        </w:rPr>
        <w:t>l’autoroute XX</w:t>
      </w:r>
      <w:r w:rsidR="003531E6">
        <w:rPr>
          <w:highlight w:val="yellow"/>
        </w:rPr>
        <w:t>,</w:t>
      </w:r>
      <w:r w:rsidRPr="00330D53">
        <w:rPr>
          <w:highlight w:val="yellow"/>
        </w:rPr>
        <w:t xml:space="preserve"> entre l’autoroute XX et la sortie XXX à XXX;</w:t>
      </w:r>
    </w:p>
    <w:p w14:paraId="6EFB94DE" w14:textId="26C3D9E3" w:rsidR="00D3240B" w:rsidRPr="00330D53" w:rsidRDefault="00D3240B" w:rsidP="006C5D40">
      <w:pPr>
        <w:pStyle w:val="Puce"/>
        <w:rPr>
          <w:highlight w:val="yellow"/>
        </w:rPr>
      </w:pPr>
      <w:r w:rsidRPr="00330D53">
        <w:rPr>
          <w:highlight w:val="yellow"/>
        </w:rPr>
        <w:t>l’autoroute XX</w:t>
      </w:r>
      <w:r w:rsidR="003531E6">
        <w:rPr>
          <w:highlight w:val="yellow"/>
        </w:rPr>
        <w:t>,</w:t>
      </w:r>
      <w:r w:rsidRPr="00330D53">
        <w:rPr>
          <w:highlight w:val="yellow"/>
        </w:rPr>
        <w:t xml:space="preserve"> du XX jusqu’à la sortie XX à XX;</w:t>
      </w:r>
    </w:p>
    <w:p w14:paraId="448AE9C1" w14:textId="48E6B422" w:rsidR="00D3240B" w:rsidRPr="00330D53" w:rsidRDefault="00D3240B" w:rsidP="006C5D40">
      <w:pPr>
        <w:pStyle w:val="Puce"/>
        <w:rPr>
          <w:highlight w:val="yellow"/>
        </w:rPr>
      </w:pPr>
      <w:r w:rsidRPr="00330D53">
        <w:rPr>
          <w:highlight w:val="yellow"/>
        </w:rPr>
        <w:t>l’autoroute XX</w:t>
      </w:r>
      <w:r w:rsidR="003531E6">
        <w:rPr>
          <w:highlight w:val="yellow"/>
        </w:rPr>
        <w:t>,</w:t>
      </w:r>
      <w:r w:rsidRPr="00330D53">
        <w:rPr>
          <w:highlight w:val="yellow"/>
        </w:rPr>
        <w:t xml:space="preserve"> entre le chaînage XX+XXX à XX+XXX.</w:t>
      </w:r>
    </w:p>
    <w:p w14:paraId="20367A8A" w14:textId="77777777" w:rsidR="00587939" w:rsidRDefault="00D3240B" w:rsidP="00CB2AE4">
      <w:pPr>
        <w:pStyle w:val="Paragraphe"/>
      </w:pPr>
      <w:r w:rsidRPr="00330D53">
        <w:t>Les travaux de nuit doivent être réalisés selon l’horaire suivant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929"/>
        <w:gridCol w:w="2929"/>
      </w:tblGrid>
      <w:tr w:rsidR="00D3240B" w:rsidRPr="00D3240B" w14:paraId="3FE91C8B" w14:textId="77777777" w:rsidTr="00046F02">
        <w:trPr>
          <w:cantSplit/>
          <w:trHeight w:val="211"/>
          <w:tblHeader/>
          <w:jc w:val="center"/>
        </w:trPr>
        <w:tc>
          <w:tcPr>
            <w:tcW w:w="2929" w:type="dxa"/>
            <w:shd w:val="clear" w:color="auto" w:fill="D9D9D9" w:themeFill="background1" w:themeFillShade="D9"/>
            <w:vAlign w:val="center"/>
          </w:tcPr>
          <w:p w14:paraId="6507C969" w14:textId="0CF85302" w:rsidR="00D3240B" w:rsidRPr="00CB2AE4" w:rsidRDefault="00D3240B" w:rsidP="00CB2AE4">
            <w:pPr>
              <w:pStyle w:val="Paragraphe"/>
              <w:jc w:val="center"/>
              <w:rPr>
                <w:b/>
                <w:bCs/>
              </w:rPr>
            </w:pPr>
            <w:r w:rsidRPr="00CB2AE4">
              <w:rPr>
                <w:b/>
                <w:bCs/>
              </w:rPr>
              <w:t>Jour de la semaine</w:t>
            </w:r>
          </w:p>
        </w:tc>
        <w:tc>
          <w:tcPr>
            <w:tcW w:w="2929" w:type="dxa"/>
            <w:shd w:val="clear" w:color="auto" w:fill="D9D9D9" w:themeFill="background1" w:themeFillShade="D9"/>
            <w:vAlign w:val="center"/>
          </w:tcPr>
          <w:p w14:paraId="76C6B3B5" w14:textId="77777777" w:rsidR="00D3240B" w:rsidRPr="00CB2AE4" w:rsidRDefault="00D3240B" w:rsidP="00CB2AE4">
            <w:pPr>
              <w:pStyle w:val="Paragraphe"/>
              <w:jc w:val="center"/>
              <w:rPr>
                <w:b/>
                <w:bCs/>
                <w:highlight w:val="yellow"/>
              </w:rPr>
            </w:pPr>
            <w:r w:rsidRPr="00CB2AE4">
              <w:rPr>
                <w:b/>
                <w:bCs/>
              </w:rPr>
              <w:t>Horaire spécifique</w:t>
            </w:r>
          </w:p>
        </w:tc>
      </w:tr>
      <w:tr w:rsidR="00D3240B" w:rsidRPr="00D3240B" w14:paraId="09A9DA5B" w14:textId="77777777" w:rsidTr="00D476C4">
        <w:trPr>
          <w:trHeight w:val="211"/>
          <w:jc w:val="center"/>
        </w:trPr>
        <w:tc>
          <w:tcPr>
            <w:tcW w:w="2929" w:type="dxa"/>
            <w:shd w:val="clear" w:color="auto" w:fill="auto"/>
            <w:vAlign w:val="center"/>
          </w:tcPr>
          <w:p w14:paraId="6CF8C8A6" w14:textId="77777777" w:rsidR="00D3240B" w:rsidRPr="00D3240B" w:rsidRDefault="00D3240B" w:rsidP="00CB2AE4">
            <w:pPr>
              <w:pStyle w:val="Paragraphe"/>
              <w:jc w:val="center"/>
            </w:pPr>
            <w:r w:rsidRPr="00D3240B">
              <w:t>Lundi</w:t>
            </w:r>
          </w:p>
        </w:tc>
        <w:tc>
          <w:tcPr>
            <w:tcW w:w="2929" w:type="dxa"/>
            <w:shd w:val="clear" w:color="auto" w:fill="auto"/>
            <w:vAlign w:val="center"/>
          </w:tcPr>
          <w:p w14:paraId="1F368570" w14:textId="77777777" w:rsidR="00D3240B" w:rsidRPr="00D3240B" w:rsidRDefault="00D3240B" w:rsidP="00CB2AE4">
            <w:pPr>
              <w:pStyle w:val="Paragraphe"/>
              <w:jc w:val="center"/>
              <w:rPr>
                <w:highlight w:val="yellow"/>
              </w:rPr>
            </w:pPr>
            <w:r w:rsidRPr="00D3240B">
              <w:rPr>
                <w:highlight w:val="yellow"/>
              </w:rPr>
              <w:t>19 h à 7 h</w:t>
            </w:r>
          </w:p>
        </w:tc>
      </w:tr>
      <w:tr w:rsidR="00D3240B" w:rsidRPr="00D3240B" w14:paraId="04DC311C" w14:textId="77777777" w:rsidTr="00D476C4">
        <w:trPr>
          <w:trHeight w:val="165"/>
          <w:jc w:val="center"/>
        </w:trPr>
        <w:tc>
          <w:tcPr>
            <w:tcW w:w="2929" w:type="dxa"/>
            <w:shd w:val="clear" w:color="auto" w:fill="auto"/>
            <w:vAlign w:val="center"/>
          </w:tcPr>
          <w:p w14:paraId="542A7F2B" w14:textId="77777777" w:rsidR="00D3240B" w:rsidRPr="00D3240B" w:rsidRDefault="00D3240B" w:rsidP="00CB2AE4">
            <w:pPr>
              <w:pStyle w:val="Paragraphe"/>
              <w:jc w:val="center"/>
            </w:pPr>
            <w:r w:rsidRPr="00D3240B">
              <w:t>Mardi</w:t>
            </w:r>
          </w:p>
        </w:tc>
        <w:tc>
          <w:tcPr>
            <w:tcW w:w="2929" w:type="dxa"/>
            <w:shd w:val="clear" w:color="auto" w:fill="auto"/>
            <w:vAlign w:val="center"/>
          </w:tcPr>
          <w:p w14:paraId="7D5D719B" w14:textId="77777777" w:rsidR="00D3240B" w:rsidRPr="00D3240B" w:rsidRDefault="00D3240B" w:rsidP="00CB2AE4">
            <w:pPr>
              <w:pStyle w:val="Paragraphe"/>
              <w:jc w:val="center"/>
              <w:rPr>
                <w:highlight w:val="yellow"/>
              </w:rPr>
            </w:pPr>
            <w:r w:rsidRPr="00D3240B">
              <w:rPr>
                <w:highlight w:val="yellow"/>
              </w:rPr>
              <w:t>19 h à 7 h</w:t>
            </w:r>
          </w:p>
        </w:tc>
      </w:tr>
      <w:tr w:rsidR="00D3240B" w:rsidRPr="00D3240B" w14:paraId="41304C88" w14:textId="77777777" w:rsidTr="00D476C4">
        <w:trPr>
          <w:jc w:val="center"/>
        </w:trPr>
        <w:tc>
          <w:tcPr>
            <w:tcW w:w="2929" w:type="dxa"/>
            <w:shd w:val="clear" w:color="auto" w:fill="auto"/>
            <w:vAlign w:val="center"/>
          </w:tcPr>
          <w:p w14:paraId="0E54C4EF" w14:textId="77777777" w:rsidR="00D3240B" w:rsidRPr="00D3240B" w:rsidRDefault="00D3240B" w:rsidP="00CB2AE4">
            <w:pPr>
              <w:pStyle w:val="Paragraphe"/>
              <w:jc w:val="center"/>
            </w:pPr>
            <w:r w:rsidRPr="00D3240B">
              <w:t>Mercredi</w:t>
            </w:r>
          </w:p>
        </w:tc>
        <w:tc>
          <w:tcPr>
            <w:tcW w:w="2929" w:type="dxa"/>
            <w:shd w:val="clear" w:color="auto" w:fill="auto"/>
            <w:vAlign w:val="center"/>
          </w:tcPr>
          <w:p w14:paraId="6513BC6B" w14:textId="77777777" w:rsidR="00D3240B" w:rsidRPr="00D3240B" w:rsidRDefault="00D3240B" w:rsidP="00CB2AE4">
            <w:pPr>
              <w:pStyle w:val="Paragraphe"/>
              <w:jc w:val="center"/>
              <w:rPr>
                <w:highlight w:val="yellow"/>
              </w:rPr>
            </w:pPr>
            <w:r w:rsidRPr="00D3240B">
              <w:rPr>
                <w:highlight w:val="yellow"/>
              </w:rPr>
              <w:t>19 h à 7 h</w:t>
            </w:r>
          </w:p>
        </w:tc>
      </w:tr>
      <w:tr w:rsidR="00D3240B" w:rsidRPr="00D3240B" w14:paraId="694305EE" w14:textId="77777777" w:rsidTr="00D476C4">
        <w:trPr>
          <w:jc w:val="center"/>
        </w:trPr>
        <w:tc>
          <w:tcPr>
            <w:tcW w:w="2929" w:type="dxa"/>
            <w:shd w:val="clear" w:color="auto" w:fill="auto"/>
            <w:vAlign w:val="center"/>
          </w:tcPr>
          <w:p w14:paraId="74F4DA50" w14:textId="77777777" w:rsidR="00D3240B" w:rsidRPr="00D3240B" w:rsidRDefault="00D3240B" w:rsidP="00CB2AE4">
            <w:pPr>
              <w:pStyle w:val="Paragraphe"/>
              <w:jc w:val="center"/>
            </w:pPr>
            <w:r w:rsidRPr="00D3240B">
              <w:t>Jeudi</w:t>
            </w:r>
          </w:p>
        </w:tc>
        <w:tc>
          <w:tcPr>
            <w:tcW w:w="2929" w:type="dxa"/>
            <w:shd w:val="clear" w:color="auto" w:fill="auto"/>
            <w:vAlign w:val="center"/>
          </w:tcPr>
          <w:p w14:paraId="70683841" w14:textId="77777777" w:rsidR="00D3240B" w:rsidRPr="00D3240B" w:rsidRDefault="00D3240B" w:rsidP="00CB2AE4">
            <w:pPr>
              <w:pStyle w:val="Paragraphe"/>
              <w:jc w:val="center"/>
              <w:rPr>
                <w:highlight w:val="yellow"/>
              </w:rPr>
            </w:pPr>
            <w:r w:rsidRPr="00D3240B">
              <w:rPr>
                <w:highlight w:val="yellow"/>
              </w:rPr>
              <w:t>19 h à 7 h</w:t>
            </w:r>
          </w:p>
        </w:tc>
      </w:tr>
      <w:tr w:rsidR="00D3240B" w:rsidRPr="00D3240B" w14:paraId="47DEEF96" w14:textId="77777777" w:rsidTr="00D476C4">
        <w:trPr>
          <w:jc w:val="center"/>
        </w:trPr>
        <w:tc>
          <w:tcPr>
            <w:tcW w:w="2929" w:type="dxa"/>
            <w:shd w:val="clear" w:color="auto" w:fill="auto"/>
            <w:vAlign w:val="center"/>
          </w:tcPr>
          <w:p w14:paraId="4B476017" w14:textId="77777777" w:rsidR="00D3240B" w:rsidRPr="00D3240B" w:rsidRDefault="00D3240B" w:rsidP="00CB2AE4">
            <w:pPr>
              <w:pStyle w:val="Paragraphe"/>
              <w:jc w:val="center"/>
            </w:pPr>
            <w:r w:rsidRPr="00D3240B">
              <w:t>Vendredi</w:t>
            </w:r>
          </w:p>
        </w:tc>
        <w:tc>
          <w:tcPr>
            <w:tcW w:w="2929" w:type="dxa"/>
            <w:shd w:val="clear" w:color="auto" w:fill="auto"/>
            <w:vAlign w:val="center"/>
          </w:tcPr>
          <w:p w14:paraId="0C3E2A06" w14:textId="77777777" w:rsidR="00D3240B" w:rsidRPr="00D3240B" w:rsidRDefault="00D3240B" w:rsidP="00CB2AE4">
            <w:pPr>
              <w:pStyle w:val="Paragraphe"/>
              <w:jc w:val="center"/>
              <w:rPr>
                <w:highlight w:val="yellow"/>
              </w:rPr>
            </w:pPr>
            <w:r w:rsidRPr="00D3240B">
              <w:rPr>
                <w:highlight w:val="yellow"/>
              </w:rPr>
              <w:t>19 h à 7 h</w:t>
            </w:r>
          </w:p>
        </w:tc>
      </w:tr>
      <w:tr w:rsidR="00D3240B" w:rsidRPr="00D3240B" w14:paraId="31E61BD2" w14:textId="77777777" w:rsidTr="00D476C4">
        <w:trPr>
          <w:jc w:val="center"/>
        </w:trPr>
        <w:tc>
          <w:tcPr>
            <w:tcW w:w="2929" w:type="dxa"/>
            <w:shd w:val="clear" w:color="auto" w:fill="auto"/>
            <w:vAlign w:val="center"/>
          </w:tcPr>
          <w:p w14:paraId="4E9A2B4D" w14:textId="77777777" w:rsidR="00D3240B" w:rsidRPr="00D3240B" w:rsidRDefault="00D3240B" w:rsidP="00CB2AE4">
            <w:pPr>
              <w:pStyle w:val="Paragraphe"/>
              <w:jc w:val="center"/>
            </w:pPr>
            <w:r w:rsidRPr="00D3240B">
              <w:lastRenderedPageBreak/>
              <w:t>Samedi</w:t>
            </w:r>
          </w:p>
        </w:tc>
        <w:tc>
          <w:tcPr>
            <w:tcW w:w="2929" w:type="dxa"/>
            <w:shd w:val="clear" w:color="auto" w:fill="auto"/>
            <w:vAlign w:val="center"/>
          </w:tcPr>
          <w:p w14:paraId="0B7C12B3" w14:textId="77777777" w:rsidR="00D3240B" w:rsidRPr="00D3240B" w:rsidRDefault="00D3240B" w:rsidP="00CB2AE4">
            <w:pPr>
              <w:pStyle w:val="Paragraphe"/>
              <w:jc w:val="center"/>
              <w:rPr>
                <w:highlight w:val="yellow"/>
              </w:rPr>
            </w:pPr>
            <w:r w:rsidRPr="00D3240B">
              <w:rPr>
                <w:highlight w:val="yellow"/>
              </w:rPr>
              <w:t>19 h à 7 h</w:t>
            </w:r>
          </w:p>
        </w:tc>
      </w:tr>
    </w:tbl>
    <w:p w14:paraId="63C60301" w14:textId="3A1FCEBC" w:rsidR="00D3240B" w:rsidRPr="00D3240B" w:rsidRDefault="00D3240B" w:rsidP="00CB2AE4">
      <w:pPr>
        <w:pStyle w:val="Paragraphe"/>
      </w:pPr>
      <w:r w:rsidRPr="00D3240B">
        <w:t xml:space="preserve">Aucune compensation financière n’est </w:t>
      </w:r>
      <w:r w:rsidR="00F507F6">
        <w:t>accordée</w:t>
      </w:r>
      <w:r w:rsidR="00F507F6" w:rsidRPr="00D3240B">
        <w:t xml:space="preserve"> </w:t>
      </w:r>
      <w:r w:rsidRPr="00D3240B">
        <w:t xml:space="preserve">à l’entrepreneur pour les travaux de nuit, </w:t>
      </w:r>
      <w:r w:rsidR="00F507F6">
        <w:t xml:space="preserve">à moins qu’une entente </w:t>
      </w:r>
      <w:r w:rsidR="00AF03E0">
        <w:t xml:space="preserve">n’ait </w:t>
      </w:r>
      <w:r w:rsidR="00C43E29">
        <w:t xml:space="preserve">été convenue </w:t>
      </w:r>
      <w:r w:rsidR="00AF03E0">
        <w:t xml:space="preserve">préalablement avec le </w:t>
      </w:r>
      <w:r w:rsidRPr="00D3240B">
        <w:t>Ministère.</w:t>
      </w:r>
    </w:p>
    <w:p w14:paraId="3E6E34A6" w14:textId="59E3F87C" w:rsidR="00C0284F" w:rsidRDefault="00D3240B" w:rsidP="00CB2AE4">
      <w:pPr>
        <w:pStyle w:val="Paragraphe"/>
      </w:pPr>
      <w:r w:rsidRPr="00D3240B">
        <w:t>L’entrepreneur doit s’assurer, auprès du Ministère, que les opérations de marquage n’entrent pas en conflit avec d’autres opérations, notamment les opérations de balayage de la chaussée effectuées par le Ministère</w:t>
      </w:r>
      <w:r>
        <w:t>.</w:t>
      </w:r>
    </w:p>
    <w:p w14:paraId="24E6A4BD" w14:textId="77777777" w:rsidR="00C0284F" w:rsidRPr="0006710B" w:rsidRDefault="0006710B" w:rsidP="00E55663">
      <w:pPr>
        <w:pStyle w:val="Titre1"/>
      </w:pPr>
      <w:bookmarkStart w:id="5139" w:name="_Toc131414123"/>
      <w:bookmarkStart w:id="5140" w:name="_Toc150332042"/>
      <w:bookmarkStart w:id="5141" w:name="_Toc151989917"/>
      <w:r>
        <w:t>Durée du contrat et renouvellement</w:t>
      </w:r>
      <w:bookmarkEnd w:id="5139"/>
      <w:bookmarkEnd w:id="5140"/>
      <w:bookmarkEnd w:id="5141"/>
    </w:p>
    <w:p w14:paraId="3F4AB7BC" w14:textId="0890B3A3" w:rsidR="00B377DF" w:rsidRDefault="00C0284F" w:rsidP="00A02205">
      <w:pPr>
        <w:pStyle w:val="Textemasqublue"/>
      </w:pPr>
      <w:bookmarkStart w:id="5142" w:name="_Hlk128385488"/>
      <w:r w:rsidRPr="004B67CD">
        <w:t xml:space="preserve">Le </w:t>
      </w:r>
      <w:r w:rsidR="004007DE">
        <w:t>concepteur</w:t>
      </w:r>
      <w:r w:rsidRPr="004B67CD">
        <w:t xml:space="preserve"> doit ajuster les dates de validité du contrat</w:t>
      </w:r>
      <w:r w:rsidR="00587939">
        <w:t xml:space="preserve"> en fonction de l’option </w:t>
      </w:r>
      <w:r w:rsidR="009765CE">
        <w:t>choisie</w:t>
      </w:r>
      <w:r w:rsidR="00587939">
        <w:t xml:space="preserve"> parmi les deux options suivantes</w:t>
      </w:r>
      <w:r w:rsidR="001C7A0F">
        <w:t> :</w:t>
      </w:r>
    </w:p>
    <w:p w14:paraId="70F5CC2A" w14:textId="2E191D19" w:rsidR="00C0284F" w:rsidRPr="004B67CD" w:rsidRDefault="00C0284F" w:rsidP="00A02205">
      <w:pPr>
        <w:pStyle w:val="Textemasqublue"/>
      </w:pPr>
      <w:r w:rsidRPr="004B67CD">
        <w:t>Option 1</w:t>
      </w:r>
      <w:r w:rsidR="00B377DF">
        <w:t xml:space="preserve"> – </w:t>
      </w:r>
      <w:r w:rsidRPr="004B67CD">
        <w:t xml:space="preserve">Contrat d’un an </w:t>
      </w:r>
      <w:r w:rsidR="00AF03E0">
        <w:t>sans renouvellement</w:t>
      </w:r>
    </w:p>
    <w:p w14:paraId="284C891A" w14:textId="40B5B4C4" w:rsidR="00C0284F" w:rsidRPr="00C0284F" w:rsidRDefault="00C0284F" w:rsidP="000529CB">
      <w:pPr>
        <w:pStyle w:val="Paragraphe"/>
      </w:pPr>
      <w:r w:rsidRPr="00C0284F">
        <w:t>Le contrat est valide à compter du </w:t>
      </w:r>
      <w:r w:rsidRPr="003E7D83">
        <w:rPr>
          <w:highlight w:val="yellow"/>
        </w:rPr>
        <w:t>1</w:t>
      </w:r>
      <w:r w:rsidRPr="003E7D83">
        <w:rPr>
          <w:highlight w:val="yellow"/>
          <w:vertAlign w:val="superscript"/>
        </w:rPr>
        <w:t>er</w:t>
      </w:r>
      <w:r w:rsidRPr="001D4BC2">
        <w:rPr>
          <w:highlight w:val="yellow"/>
        </w:rPr>
        <w:t> avril 20</w:t>
      </w:r>
      <w:r w:rsidRPr="00330D53">
        <w:rPr>
          <w:highlight w:val="yellow"/>
        </w:rPr>
        <w:t>XX</w:t>
      </w:r>
      <w:r w:rsidRPr="00C0284F">
        <w:t xml:space="preserve"> jusqu’au </w:t>
      </w:r>
      <w:r w:rsidRPr="003E7D83">
        <w:rPr>
          <w:highlight w:val="yellow"/>
        </w:rPr>
        <w:t>31 mars </w:t>
      </w:r>
      <w:r w:rsidR="00D750EB" w:rsidRPr="003E7D83">
        <w:rPr>
          <w:highlight w:val="yellow"/>
        </w:rPr>
        <w:t>20</w:t>
      </w:r>
      <w:r w:rsidR="00D750EB" w:rsidRPr="00D750EB">
        <w:rPr>
          <w:highlight w:val="yellow"/>
        </w:rPr>
        <w:t>XX</w:t>
      </w:r>
      <w:r w:rsidRPr="00C0284F">
        <w:t>.</w:t>
      </w:r>
      <w:r w:rsidRPr="00C0284F">
        <w:tab/>
      </w:r>
    </w:p>
    <w:p w14:paraId="46D26C91" w14:textId="77777777" w:rsidR="00587939" w:rsidRPr="00B30F03" w:rsidRDefault="00C0284F" w:rsidP="00A02205">
      <w:pPr>
        <w:pStyle w:val="Textemasqublue"/>
        <w:rPr>
          <w:bCs/>
        </w:rPr>
      </w:pPr>
      <w:r w:rsidRPr="00B30F03">
        <w:t>Option 2</w:t>
      </w:r>
      <w:r w:rsidR="00B377DF" w:rsidRPr="00B30F03">
        <w:t xml:space="preserve"> – </w:t>
      </w:r>
      <w:r w:rsidRPr="00B30F03">
        <w:t>Contrat d’un an avec clause de renouvellement jusqu’à trois ans</w:t>
      </w:r>
    </w:p>
    <w:p w14:paraId="1F25A5F3" w14:textId="20E72F7A" w:rsidR="00DC1CA6" w:rsidRPr="00DC1CA6" w:rsidRDefault="00DC1CA6" w:rsidP="000529CB">
      <w:pPr>
        <w:pStyle w:val="Paragraphe"/>
      </w:pPr>
      <w:r w:rsidRPr="00DC1CA6">
        <w:t>Le contrat est valide à compter du </w:t>
      </w:r>
      <w:r w:rsidRPr="003E7D83">
        <w:rPr>
          <w:highlight w:val="yellow"/>
        </w:rPr>
        <w:t>1</w:t>
      </w:r>
      <w:r w:rsidRPr="003E7D83">
        <w:rPr>
          <w:highlight w:val="yellow"/>
          <w:vertAlign w:val="superscript"/>
        </w:rPr>
        <w:t>er</w:t>
      </w:r>
      <w:r w:rsidRPr="001D4BC2">
        <w:rPr>
          <w:highlight w:val="yellow"/>
        </w:rPr>
        <w:t> avril 20</w:t>
      </w:r>
      <w:r w:rsidRPr="00330D53">
        <w:rPr>
          <w:highlight w:val="yellow"/>
        </w:rPr>
        <w:t>XX</w:t>
      </w:r>
      <w:r w:rsidRPr="00DC1CA6">
        <w:t xml:space="preserve"> jusqu’au </w:t>
      </w:r>
      <w:r w:rsidRPr="003E7D83">
        <w:rPr>
          <w:highlight w:val="yellow"/>
        </w:rPr>
        <w:t>31 mars </w:t>
      </w:r>
      <w:r w:rsidR="00D750EB" w:rsidRPr="00D750EB">
        <w:rPr>
          <w:highlight w:val="yellow"/>
        </w:rPr>
        <w:t>20XX</w:t>
      </w:r>
      <w:r w:rsidR="004B1765">
        <w:t>,</w:t>
      </w:r>
      <w:r w:rsidR="00D750EB" w:rsidRPr="00DC1CA6">
        <w:t xml:space="preserve"> </w:t>
      </w:r>
      <w:r w:rsidRPr="00DC1CA6">
        <w:t xml:space="preserve">et </w:t>
      </w:r>
      <w:r w:rsidR="00B377DF">
        <w:t xml:space="preserve">il </w:t>
      </w:r>
      <w:r w:rsidRPr="00DC1CA6">
        <w:t>est soumis aux dispositions de renouvellement suivantes :</w:t>
      </w:r>
    </w:p>
    <w:p w14:paraId="025C2277" w14:textId="785DF9C2" w:rsidR="00DC1CA6" w:rsidRPr="001D4BC2" w:rsidRDefault="00F954D3" w:rsidP="006C5D40">
      <w:pPr>
        <w:pStyle w:val="Puce"/>
      </w:pPr>
      <w:r>
        <w:t>à</w:t>
      </w:r>
      <w:r w:rsidRPr="001D4BC2">
        <w:t xml:space="preserve"> </w:t>
      </w:r>
      <w:r w:rsidR="00DC1CA6" w:rsidRPr="001D4BC2">
        <w:t xml:space="preserve">l’expiration de la première période contractuelle, le contrat est renouvelé par tacite reconduction pour </w:t>
      </w:r>
      <w:r w:rsidR="00DC1CA6" w:rsidRPr="00D750EB">
        <w:rPr>
          <w:highlight w:val="yellow"/>
        </w:rPr>
        <w:t>une ou deux</w:t>
      </w:r>
      <w:r w:rsidR="00DC1CA6" w:rsidRPr="001D4BC2">
        <w:t xml:space="preserve"> périodes additionnelles et successives de 12 mois</w:t>
      </w:r>
      <w:r w:rsidR="00892288">
        <w:t>;</w:t>
      </w:r>
    </w:p>
    <w:p w14:paraId="23A2D1C6" w14:textId="7BE13D51" w:rsidR="00A55068" w:rsidRPr="00330D53" w:rsidRDefault="00F954D3" w:rsidP="006C5D40">
      <w:pPr>
        <w:pStyle w:val="Puce"/>
      </w:pPr>
      <w:r>
        <w:t>l</w:t>
      </w:r>
      <w:r w:rsidRPr="00B00C2E">
        <w:t xml:space="preserve">e </w:t>
      </w:r>
      <w:r w:rsidR="00DC1CA6" w:rsidRPr="00B00C2E">
        <w:t>contrat est automatiquement renouvelé au terme de chacune de ces périodes de 12 mois si aucune des part</w:t>
      </w:r>
      <w:r w:rsidR="00DC1CA6" w:rsidRPr="00330D53">
        <w:t>ies n’a signifié son intention contraire</w:t>
      </w:r>
      <w:r w:rsidR="001C7A0F">
        <w:t>,</w:t>
      </w:r>
      <w:r w:rsidR="00DC1CA6" w:rsidRPr="00330D53">
        <w:t xml:space="preserve"> par un avis écrit transmis à l’autre partie contractante</w:t>
      </w:r>
      <w:r w:rsidR="001C7A0F">
        <w:t>,</w:t>
      </w:r>
      <w:r w:rsidR="00DC1CA6" w:rsidRPr="00330D53">
        <w:t xml:space="preserve"> dans un délai de 90 jours précédant le début de chacune des périodes de 12 mois, soit du </w:t>
      </w:r>
      <w:r w:rsidR="00DC1CA6" w:rsidRPr="00330D53">
        <w:rPr>
          <w:highlight w:val="yellow"/>
        </w:rPr>
        <w:t>1</w:t>
      </w:r>
      <w:r w:rsidR="00DC1CA6" w:rsidRPr="00330D53">
        <w:rPr>
          <w:highlight w:val="yellow"/>
          <w:vertAlign w:val="superscript"/>
        </w:rPr>
        <w:t>er</w:t>
      </w:r>
      <w:r w:rsidR="00DC1CA6" w:rsidRPr="00330D53">
        <w:rPr>
          <w:highlight w:val="yellow"/>
        </w:rPr>
        <w:t xml:space="preserve"> avril au 31</w:t>
      </w:r>
      <w:r w:rsidR="0078380B">
        <w:rPr>
          <w:highlight w:val="yellow"/>
        </w:rPr>
        <w:t> </w:t>
      </w:r>
      <w:r w:rsidR="00DC1CA6" w:rsidRPr="00330D53">
        <w:rPr>
          <w:highlight w:val="yellow"/>
        </w:rPr>
        <w:t>mars suivant</w:t>
      </w:r>
      <w:r w:rsidR="00892288">
        <w:t>;</w:t>
      </w:r>
    </w:p>
    <w:p w14:paraId="385668A8" w14:textId="3E3EB937" w:rsidR="00DC1CA6" w:rsidRPr="00330D53" w:rsidRDefault="00F954D3" w:rsidP="006C5D40">
      <w:pPr>
        <w:pStyle w:val="Puce"/>
      </w:pPr>
      <w:r>
        <w:t>l</w:t>
      </w:r>
      <w:r w:rsidRPr="00330D53">
        <w:t xml:space="preserve">e </w:t>
      </w:r>
      <w:r w:rsidR="00DC1CA6" w:rsidRPr="00330D53">
        <w:t>contrat expire à la fin de la 3</w:t>
      </w:r>
      <w:r w:rsidR="00DC1CA6" w:rsidRPr="00330D53">
        <w:rPr>
          <w:vertAlign w:val="superscript"/>
        </w:rPr>
        <w:t>e</w:t>
      </w:r>
      <w:r w:rsidR="00DC1CA6" w:rsidRPr="00330D53">
        <w:t xml:space="preserve"> période contractuelle</w:t>
      </w:r>
      <w:r w:rsidR="00892288">
        <w:t>;</w:t>
      </w:r>
    </w:p>
    <w:p w14:paraId="65F9C9B3" w14:textId="74F68501" w:rsidR="00DC1CA6" w:rsidRPr="00330D53" w:rsidRDefault="00F954D3" w:rsidP="006C5D40">
      <w:pPr>
        <w:pStyle w:val="Puce"/>
      </w:pPr>
      <w:r>
        <w:t>l</w:t>
      </w:r>
      <w:r w:rsidRPr="00330D53">
        <w:t xml:space="preserve">’entrepreneur </w:t>
      </w:r>
      <w:r w:rsidR="00DC1CA6" w:rsidRPr="00330D53">
        <w:t>doit maintenir, pour chacune des périodes contractuelles, les assurances et les garanties exigées à la signature du contrat</w:t>
      </w:r>
      <w:r w:rsidR="00892288">
        <w:t>;</w:t>
      </w:r>
    </w:p>
    <w:p w14:paraId="3ABBBB9C" w14:textId="4B88E145" w:rsidR="00DC1CA6" w:rsidRPr="00330D53" w:rsidRDefault="00F954D3" w:rsidP="006C5D40">
      <w:pPr>
        <w:pStyle w:val="Puce"/>
      </w:pPr>
      <w:r>
        <w:t>à</w:t>
      </w:r>
      <w:r w:rsidRPr="00330D53">
        <w:t xml:space="preserve"> </w:t>
      </w:r>
      <w:r w:rsidR="00DC1CA6" w:rsidRPr="00330D53">
        <w:t>cet effet, l’entrepreneur doit transmettre au Ministère</w:t>
      </w:r>
      <w:r w:rsidR="00172658">
        <w:t>,</w:t>
      </w:r>
      <w:r w:rsidR="00DC1CA6" w:rsidRPr="00330D53">
        <w:t xml:space="preserve"> lorsque requis, au moins 30 jours avant le début de la nouvelle période contractuelle, une copie certifiée </w:t>
      </w:r>
      <w:r w:rsidR="00711A20">
        <w:t>des</w:t>
      </w:r>
      <w:r w:rsidR="00711A20" w:rsidRPr="00330D53">
        <w:t xml:space="preserve"> </w:t>
      </w:r>
      <w:r w:rsidR="00DC1CA6" w:rsidRPr="00330D53">
        <w:t>avenants requis pour couvrir cette nouvelle période</w:t>
      </w:r>
      <w:r w:rsidR="00A55068" w:rsidRPr="00330D53">
        <w:t>.</w:t>
      </w:r>
    </w:p>
    <w:p w14:paraId="4F191282" w14:textId="3DC2A65B" w:rsidR="00C0284F" w:rsidRDefault="00570398" w:rsidP="00E55663">
      <w:pPr>
        <w:pStyle w:val="Titre1"/>
      </w:pPr>
      <w:bookmarkStart w:id="5143" w:name="_Toc131414124"/>
      <w:bookmarkStart w:id="5144" w:name="_Toc150332043"/>
      <w:bookmarkStart w:id="5145" w:name="_Toc151989918"/>
      <w:bookmarkEnd w:id="5142"/>
      <w:r>
        <w:t>Res</w:t>
      </w:r>
      <w:r w:rsidR="0006710B">
        <w:t>ponsable du Ministère</w:t>
      </w:r>
      <w:bookmarkEnd w:id="5143"/>
      <w:bookmarkEnd w:id="5144"/>
      <w:bookmarkEnd w:id="5145"/>
    </w:p>
    <w:p w14:paraId="0FE7DFF8" w14:textId="0A2D8239" w:rsidR="00DC1CA6" w:rsidRDefault="00DC1CA6" w:rsidP="000529CB">
      <w:pPr>
        <w:pStyle w:val="Paragraphe"/>
      </w:pPr>
      <w:bookmarkStart w:id="5146" w:name="_Toc378237096"/>
      <w:bookmarkStart w:id="5147" w:name="_Toc378237660"/>
      <w:bookmarkStart w:id="5148" w:name="_Toc378239887"/>
      <w:bookmarkStart w:id="5149" w:name="_Toc378240136"/>
      <w:bookmarkStart w:id="5150" w:name="_Toc379461520"/>
      <w:r w:rsidRPr="004B67CD">
        <w:t xml:space="preserve">Pour toute information concernant le déroulement des opérations </w:t>
      </w:r>
      <w:r w:rsidR="00BA2711">
        <w:t>ou</w:t>
      </w:r>
      <w:r w:rsidRPr="004B67CD">
        <w:t xml:space="preserve"> toute information de nature administrative relative au</w:t>
      </w:r>
      <w:r w:rsidR="00B13874">
        <w:t>x</w:t>
      </w:r>
      <w:r w:rsidRPr="004B67CD">
        <w:t xml:space="preserve"> paiement</w:t>
      </w:r>
      <w:r w:rsidR="00B13874">
        <w:t>s</w:t>
      </w:r>
      <w:r w:rsidRPr="004B67CD">
        <w:t xml:space="preserve">, aux retenues, aux assurances ou aux contrats, l’entrepreneur doit communiquer avec le responsable identifié par le Ministère </w:t>
      </w:r>
      <w:r w:rsidR="00F954D3">
        <w:t xml:space="preserve">lors de </w:t>
      </w:r>
      <w:r w:rsidRPr="004B67CD">
        <w:t>la première réunion de chantier.</w:t>
      </w:r>
    </w:p>
    <w:p w14:paraId="4D87DF4C" w14:textId="7F9667D0" w:rsidR="00DC1CA6" w:rsidRDefault="0006710B" w:rsidP="00E55663">
      <w:pPr>
        <w:pStyle w:val="Titre1"/>
      </w:pPr>
      <w:bookmarkStart w:id="5151" w:name="_Toc131414125"/>
      <w:bookmarkStart w:id="5152" w:name="_Toc150332044"/>
      <w:bookmarkStart w:id="5153" w:name="_Toc151989919"/>
      <w:r>
        <w:t>Maintien de la circulation et signalisation</w:t>
      </w:r>
      <w:bookmarkEnd w:id="5151"/>
      <w:bookmarkEnd w:id="5152"/>
      <w:bookmarkEnd w:id="5153"/>
    </w:p>
    <w:p w14:paraId="708E34E8" w14:textId="77777777" w:rsidR="00DC1CA6" w:rsidRPr="00C31418" w:rsidRDefault="0006710B" w:rsidP="0002042F">
      <w:pPr>
        <w:pStyle w:val="Titre2"/>
      </w:pPr>
      <w:bookmarkStart w:id="5154" w:name="_Toc131414126"/>
      <w:bookmarkStart w:id="5155" w:name="_Toc150332045"/>
      <w:bookmarkStart w:id="5156" w:name="_Toc151989920"/>
      <w:r w:rsidRPr="00C31418">
        <w:t>Obligation</w:t>
      </w:r>
      <w:r w:rsidR="00A55068" w:rsidRPr="00C31418">
        <w:t>s</w:t>
      </w:r>
      <w:r w:rsidRPr="00C31418">
        <w:t xml:space="preserve"> de l’entrepreneur en matière de gestion de la circulation</w:t>
      </w:r>
      <w:bookmarkEnd w:id="5154"/>
      <w:bookmarkEnd w:id="5155"/>
      <w:bookmarkEnd w:id="5156"/>
    </w:p>
    <w:p w14:paraId="7862DEC6" w14:textId="77777777" w:rsidR="0054747D" w:rsidRPr="00C85BED" w:rsidRDefault="0054747D" w:rsidP="0099742C">
      <w:pPr>
        <w:pStyle w:val="Titre3"/>
      </w:pPr>
      <w:bookmarkStart w:id="5157" w:name="_Toc150332046"/>
      <w:bookmarkStart w:id="5158" w:name="_Toc151989921"/>
      <w:bookmarkStart w:id="5159" w:name="_Toc131414127"/>
      <w:r>
        <w:t>Avis d’intervention</w:t>
      </w:r>
      <w:bookmarkEnd w:id="5157"/>
      <w:bookmarkEnd w:id="5158"/>
      <w:r>
        <w:t xml:space="preserve"> </w:t>
      </w:r>
    </w:p>
    <w:p w14:paraId="040943AD" w14:textId="7E7B367A" w:rsidR="0054747D" w:rsidRPr="00C85BED" w:rsidRDefault="0054747D" w:rsidP="0054747D">
      <w:pPr>
        <w:pStyle w:val="Textemasqublue"/>
        <w:rPr>
          <w:highlight w:val="lightGray"/>
        </w:rPr>
      </w:pPr>
      <w:r w:rsidRPr="00C85BED">
        <w:rPr>
          <w:highlight w:val="lightGray"/>
        </w:rPr>
        <w:t xml:space="preserve">Le </w:t>
      </w:r>
      <w:r>
        <w:rPr>
          <w:highlight w:val="lightGray"/>
        </w:rPr>
        <w:t>concepteur</w:t>
      </w:r>
      <w:r w:rsidRPr="00C85BED">
        <w:rPr>
          <w:highlight w:val="lightGray"/>
        </w:rPr>
        <w:t xml:space="preserve"> doit </w:t>
      </w:r>
      <w:r w:rsidR="00C576B3" w:rsidRPr="00C85BED">
        <w:rPr>
          <w:highlight w:val="lightGray"/>
        </w:rPr>
        <w:t>préciser</w:t>
      </w:r>
      <w:r w:rsidR="00C576B3">
        <w:rPr>
          <w:highlight w:val="lightGray"/>
        </w:rPr>
        <w:t xml:space="preserve">, </w:t>
      </w:r>
      <w:r w:rsidR="00C576B3" w:rsidRPr="00C85BED">
        <w:rPr>
          <w:highlight w:val="lightGray"/>
        </w:rPr>
        <w:t>selon les spécifications du contrat</w:t>
      </w:r>
      <w:r w:rsidR="00C576B3">
        <w:rPr>
          <w:highlight w:val="lightGray"/>
        </w:rPr>
        <w:t>,</w:t>
      </w:r>
      <w:r w:rsidR="00C576B3" w:rsidRPr="00C85BED">
        <w:rPr>
          <w:highlight w:val="lightGray"/>
        </w:rPr>
        <w:t xml:space="preserve"> </w:t>
      </w:r>
      <w:r w:rsidRPr="00C85BED">
        <w:rPr>
          <w:highlight w:val="lightGray"/>
        </w:rPr>
        <w:t xml:space="preserve">le nom de l’unité administrative ou du </w:t>
      </w:r>
      <w:r w:rsidR="0002146F">
        <w:rPr>
          <w:highlight w:val="lightGray"/>
        </w:rPr>
        <w:t>c</w:t>
      </w:r>
      <w:r w:rsidRPr="00C85BED">
        <w:rPr>
          <w:highlight w:val="lightGray"/>
        </w:rPr>
        <w:t xml:space="preserve">entre </w:t>
      </w:r>
      <w:r>
        <w:rPr>
          <w:highlight w:val="lightGray"/>
        </w:rPr>
        <w:t xml:space="preserve">intégré </w:t>
      </w:r>
      <w:r w:rsidRPr="00C85BED">
        <w:rPr>
          <w:highlight w:val="lightGray"/>
        </w:rPr>
        <w:t xml:space="preserve">de gestion de la circulation </w:t>
      </w:r>
      <w:r w:rsidR="00CA585B">
        <w:rPr>
          <w:highlight w:val="lightGray"/>
        </w:rPr>
        <w:t>avec lequel</w:t>
      </w:r>
      <w:r w:rsidRPr="00C85BED">
        <w:rPr>
          <w:highlight w:val="lightGray"/>
        </w:rPr>
        <w:t xml:space="preserve"> l’entrepreneur doit communiquer les entraves.</w:t>
      </w:r>
    </w:p>
    <w:p w14:paraId="7275ED21" w14:textId="77777777" w:rsidR="0054747D" w:rsidRPr="001D4BC2" w:rsidRDefault="0054747D" w:rsidP="000529CB">
      <w:pPr>
        <w:pStyle w:val="Paragraphe"/>
      </w:pPr>
      <w:r w:rsidRPr="003E7D83">
        <w:lastRenderedPageBreak/>
        <w:t xml:space="preserve">À compter du moment où les travaux font en sorte que l’entrepreneur </w:t>
      </w:r>
      <w:r>
        <w:t xml:space="preserve">doit </w:t>
      </w:r>
      <w:r w:rsidRPr="003E7D83">
        <w:t xml:space="preserve">entraver la circulation, il doit communiquer le lieu et la nature des travaux </w:t>
      </w:r>
      <w:r w:rsidRPr="003E7D83">
        <w:rPr>
          <w:highlight w:val="yellow"/>
        </w:rPr>
        <w:t>au Centre intégré de gestion de la circulation (CIGC) du Ministère</w:t>
      </w:r>
      <w:r w:rsidRPr="001D4BC2">
        <w:t xml:space="preserve">. L’entrepreneur doit communiquer ces informations au fur et à mesure que progressent les travaux et leur signalisation. </w:t>
      </w:r>
    </w:p>
    <w:p w14:paraId="31170E6A" w14:textId="5CD7BEE3" w:rsidR="0054747D" w:rsidRPr="003E7D83" w:rsidRDefault="0054747D" w:rsidP="000529CB">
      <w:pPr>
        <w:pStyle w:val="Paragraphe"/>
      </w:pPr>
      <w:r w:rsidRPr="00330D53">
        <w:t xml:space="preserve">Lorsque l’entrepreneur met fin à toute entrave à la circulation, il doit aussitôt </w:t>
      </w:r>
      <w:r w:rsidR="0002146F">
        <w:t xml:space="preserve">en </w:t>
      </w:r>
      <w:r w:rsidRPr="00330D53">
        <w:t xml:space="preserve">informer le </w:t>
      </w:r>
      <w:r w:rsidRPr="00330D53">
        <w:rPr>
          <w:highlight w:val="yellow"/>
        </w:rPr>
        <w:t>CIGC du Ministère</w:t>
      </w:r>
      <w:r w:rsidRPr="00330D53">
        <w:t xml:space="preserve">. </w:t>
      </w:r>
    </w:p>
    <w:p w14:paraId="1A90A15E" w14:textId="6462BB93" w:rsidR="00C910FF" w:rsidRPr="004B67CD" w:rsidRDefault="0006710B" w:rsidP="004B67CD">
      <w:pPr>
        <w:pStyle w:val="Titre3"/>
      </w:pPr>
      <w:bookmarkStart w:id="5160" w:name="_Toc150332047"/>
      <w:bookmarkStart w:id="5161" w:name="_Toc151989922"/>
      <w:r>
        <w:t>Responsable en signalisation</w:t>
      </w:r>
      <w:bookmarkEnd w:id="5159"/>
      <w:bookmarkEnd w:id="5160"/>
      <w:bookmarkEnd w:id="5161"/>
    </w:p>
    <w:p w14:paraId="398B5B01" w14:textId="67515B1E" w:rsidR="0063093F" w:rsidRDefault="00C910FF" w:rsidP="000529CB">
      <w:pPr>
        <w:pStyle w:val="Paragraphe"/>
      </w:pPr>
      <w:r w:rsidRPr="0063093F">
        <w:t xml:space="preserve">Contrairement aux stipulations de l’article </w:t>
      </w:r>
      <w:r w:rsidR="008F56A8" w:rsidRPr="0099742C">
        <w:rPr>
          <w:highlight w:val="yellow"/>
        </w:rPr>
        <w:t>10.3.2</w:t>
      </w:r>
      <w:r w:rsidR="003445D2">
        <w:t xml:space="preserve"> </w:t>
      </w:r>
      <w:r w:rsidRPr="0063093F">
        <w:t>«</w:t>
      </w:r>
      <w:r w:rsidR="00FC5FF2">
        <w:t> </w:t>
      </w:r>
      <w:r w:rsidRPr="0063093F">
        <w:t>Documents fournis par l’entrepreneur</w:t>
      </w:r>
      <w:r w:rsidR="00FC5FF2">
        <w:t> </w:t>
      </w:r>
      <w:r w:rsidRPr="0063093F">
        <w:t xml:space="preserve">» du CCDG, l’entrepreneur n’a pas à nommer de responsable en signalisation. </w:t>
      </w:r>
    </w:p>
    <w:p w14:paraId="322F169F" w14:textId="4BC7D430" w:rsidR="00C910FF" w:rsidRPr="00876F7C" w:rsidRDefault="00C910FF" w:rsidP="000529CB">
      <w:pPr>
        <w:pStyle w:val="Paragraphe"/>
      </w:pPr>
      <w:r w:rsidRPr="0063093F">
        <w:t>Les tâches du responsable en signalisation sont entièrement confiées au gestionnaire de chantier de l’entrepreneur</w:t>
      </w:r>
      <w:r w:rsidR="00264527">
        <w:t xml:space="preserve">, ce dernier doit respecter toutes les exigences </w:t>
      </w:r>
      <w:bookmarkStart w:id="5162" w:name="_Hlk130884254"/>
      <w:r w:rsidR="00264527">
        <w:t>applicables au responsable en signalisation</w:t>
      </w:r>
      <w:r w:rsidR="003445D2">
        <w:t xml:space="preserve">, il doit </w:t>
      </w:r>
      <w:r w:rsidR="003445D2" w:rsidRPr="003445D2">
        <w:t xml:space="preserve">notamment </w:t>
      </w:r>
      <w:r w:rsidR="003445D2">
        <w:t xml:space="preserve">détenir </w:t>
      </w:r>
      <w:r w:rsidR="003445D2" w:rsidRPr="003445D2">
        <w:t>une attestation de réussite des cours « Gestion des impacts des travaux routiers sur la circulation » et « Supervision et surveillance de la signalisation de travaux routiers »</w:t>
      </w:r>
      <w:r w:rsidRPr="0063093F">
        <w:t xml:space="preserve">. </w:t>
      </w:r>
      <w:bookmarkEnd w:id="5162"/>
    </w:p>
    <w:p w14:paraId="7C07D3E0" w14:textId="55787869" w:rsidR="00C910FF" w:rsidRPr="00AD5A3D" w:rsidRDefault="0006710B" w:rsidP="004B67CD">
      <w:pPr>
        <w:pStyle w:val="Titre3"/>
      </w:pPr>
      <w:bookmarkStart w:id="5163" w:name="_Toc131414128"/>
      <w:bookmarkStart w:id="5164" w:name="_Toc150332048"/>
      <w:bookmarkStart w:id="5165" w:name="_Toc151989923"/>
      <w:r>
        <w:t>Signaleur</w:t>
      </w:r>
      <w:r w:rsidR="0031108A">
        <w:t>s</w:t>
      </w:r>
      <w:bookmarkEnd w:id="5163"/>
      <w:r w:rsidR="00F45579">
        <w:t xml:space="preserve"> routiers ou barrières de contrôle de la circulation pour travaux</w:t>
      </w:r>
      <w:bookmarkEnd w:id="5164"/>
      <w:bookmarkEnd w:id="5165"/>
    </w:p>
    <w:p w14:paraId="4583E154" w14:textId="77777777" w:rsidR="0002042F" w:rsidRPr="00367223" w:rsidRDefault="0002042F" w:rsidP="0002042F">
      <w:pPr>
        <w:pStyle w:val="Textemasqumodifications"/>
      </w:pPr>
      <w:bookmarkStart w:id="5166" w:name="_Hlk150421429"/>
      <w:r>
        <w:t>Le mot « routiers » a été ajouté pour identifier plus précisément les signaleurs à prévoir, et la possibilité d'utiliser les barrières de contrôle de la circulation pour travaux a été ajoutée puisqu'elles devraient être privilégiées, car elles ne mettent pas à risque les signaleurs routiers.</w:t>
      </w:r>
    </w:p>
    <w:bookmarkEnd w:id="5166"/>
    <w:p w14:paraId="53582BB0" w14:textId="24458AF7" w:rsidR="00C910FF" w:rsidRPr="004B67CD" w:rsidRDefault="00C910FF" w:rsidP="00A02205">
      <w:pPr>
        <w:pStyle w:val="Textemasqublue"/>
      </w:pPr>
      <w:r w:rsidRPr="004B67CD">
        <w:t xml:space="preserve">Le </w:t>
      </w:r>
      <w:r w:rsidR="004007DE">
        <w:t>concepteur</w:t>
      </w:r>
      <w:r w:rsidRPr="004B67CD">
        <w:t xml:space="preserve"> doit ajouter </w:t>
      </w:r>
      <w:r w:rsidR="003074E5">
        <w:t xml:space="preserve">cet </w:t>
      </w:r>
      <w:r w:rsidRPr="004B67CD">
        <w:t>article lorsque des signaleurs</w:t>
      </w:r>
      <w:r w:rsidR="00F45579">
        <w:t xml:space="preserve"> routiers ou des barrières de contrôle de la circulation pour travaux</w:t>
      </w:r>
      <w:r w:rsidRPr="004B67CD">
        <w:t xml:space="preserve"> sont nécessaires pour l’exécution des travaux</w:t>
      </w:r>
      <w:r w:rsidR="00036091">
        <w:t xml:space="preserve"> </w:t>
      </w:r>
      <w:r w:rsidR="00036091" w:rsidRPr="00036091">
        <w:t xml:space="preserve">en conformité avec les dispositions du </w:t>
      </w:r>
      <w:r w:rsidR="00036091" w:rsidRPr="00036091">
        <w:rPr>
          <w:i/>
          <w:iCs/>
        </w:rPr>
        <w:t>Tome V – Signalisation routière</w:t>
      </w:r>
      <w:r w:rsidR="00036091" w:rsidRPr="00036091">
        <w:t xml:space="preserve"> de la collection Normes − Ouvrages routiers du Ministère.</w:t>
      </w:r>
    </w:p>
    <w:p w14:paraId="7890EDC1" w14:textId="10C1FBAD" w:rsidR="00C910FF" w:rsidRDefault="00172658" w:rsidP="00306D25">
      <w:pPr>
        <w:pStyle w:val="Paragraphe"/>
      </w:pPr>
      <w:r>
        <w:t>Le</w:t>
      </w:r>
      <w:r w:rsidR="00C910FF" w:rsidRPr="00E13910">
        <w:t xml:space="preserve"> surveillant peut exiger </w:t>
      </w:r>
      <w:r>
        <w:t>de</w:t>
      </w:r>
      <w:r w:rsidRPr="00E13910">
        <w:t xml:space="preserve"> </w:t>
      </w:r>
      <w:r w:rsidR="00C910FF" w:rsidRPr="00E13910">
        <w:t xml:space="preserve">l’entrepreneur </w:t>
      </w:r>
      <w:r>
        <w:t>qu’il utilise</w:t>
      </w:r>
      <w:r w:rsidR="00C910FF" w:rsidRPr="00E13910">
        <w:t xml:space="preserve"> de</w:t>
      </w:r>
      <w:r>
        <w:t>s</w:t>
      </w:r>
      <w:r w:rsidR="00C910FF" w:rsidRPr="00E13910">
        <w:t xml:space="preserve"> signaleurs </w:t>
      </w:r>
      <w:r w:rsidR="00F45579">
        <w:t xml:space="preserve">routiers ou des barrières de contrôle de la circulation pour travaux </w:t>
      </w:r>
      <w:r w:rsidR="00C910FF" w:rsidRPr="00E13910">
        <w:t>pour certains travaux nécessitant une gestion de la circulation adaptée aux conditions particulières du chantier.</w:t>
      </w:r>
      <w:r w:rsidR="00C910FF" w:rsidRPr="00C910FF">
        <w:t xml:space="preserve"> </w:t>
      </w:r>
    </w:p>
    <w:p w14:paraId="6AFDF7C0" w14:textId="77777777" w:rsidR="00C910FF" w:rsidRDefault="0006710B" w:rsidP="0002042F">
      <w:pPr>
        <w:pStyle w:val="Titre2"/>
      </w:pPr>
      <w:bookmarkStart w:id="5167" w:name="_Toc131414129"/>
      <w:bookmarkStart w:id="5168" w:name="_Toc150332049"/>
      <w:bookmarkStart w:id="5169" w:name="_Toc151989924"/>
      <w:r>
        <w:t>Signalisation des travaux</w:t>
      </w:r>
      <w:bookmarkEnd w:id="5167"/>
      <w:bookmarkEnd w:id="5168"/>
      <w:bookmarkEnd w:id="5169"/>
    </w:p>
    <w:p w14:paraId="2C167DA8" w14:textId="77777777" w:rsidR="00C910FF" w:rsidRDefault="00C910FF" w:rsidP="004B67CD">
      <w:pPr>
        <w:pStyle w:val="Titre3"/>
        <w:rPr>
          <w:lang w:eastAsia="fr-CA"/>
        </w:rPr>
      </w:pPr>
      <w:bookmarkStart w:id="5170" w:name="_Toc131414130"/>
      <w:bookmarkStart w:id="5171" w:name="_Toc150332050"/>
      <w:bookmarkStart w:id="5172" w:name="_Toc151989925"/>
      <w:r>
        <w:rPr>
          <w:lang w:eastAsia="fr-CA"/>
        </w:rPr>
        <w:t>Généralités</w:t>
      </w:r>
      <w:bookmarkEnd w:id="5170"/>
      <w:bookmarkEnd w:id="5171"/>
      <w:bookmarkEnd w:id="5172"/>
    </w:p>
    <w:p w14:paraId="75DF6813" w14:textId="37366AAF" w:rsidR="00C910FF" w:rsidRPr="00876F7C" w:rsidRDefault="00A14C80" w:rsidP="00306D25">
      <w:pPr>
        <w:pStyle w:val="Paragraphe"/>
      </w:pPr>
      <w:r>
        <w:t>En tout temps, l</w:t>
      </w:r>
      <w:r w:rsidR="00C910FF" w:rsidRPr="00AC12F7">
        <w:t xml:space="preserve">’entrepreneur doit respecter les exigences du </w:t>
      </w:r>
      <w:r w:rsidR="00C910FF" w:rsidRPr="00C44078">
        <w:rPr>
          <w:i/>
          <w:iCs/>
        </w:rPr>
        <w:t xml:space="preserve">Tome V – Signalisation routière, </w:t>
      </w:r>
      <w:r w:rsidR="00C910FF" w:rsidRPr="00C4269E">
        <w:t>de la collection Normes − Ouvrages</w:t>
      </w:r>
      <w:r w:rsidR="00C910FF" w:rsidRPr="00AC12F7">
        <w:t xml:space="preserve"> routiers du Ministère, </w:t>
      </w:r>
      <w:r w:rsidR="00C44078">
        <w:t>particulièrement</w:t>
      </w:r>
      <w:r w:rsidR="00C44078" w:rsidRPr="00B72B51">
        <w:t xml:space="preserve"> les dispositions prévues au chapitre </w:t>
      </w:r>
      <w:r w:rsidR="00A975DA">
        <w:t>4</w:t>
      </w:r>
      <w:r w:rsidR="00C44078">
        <w:t xml:space="preserve"> </w:t>
      </w:r>
      <w:r w:rsidR="00C44078" w:rsidRPr="00B72B51">
        <w:t>«</w:t>
      </w:r>
      <w:r w:rsidR="00FC5FF2">
        <w:t> </w:t>
      </w:r>
      <w:r w:rsidR="00C44078" w:rsidRPr="00B72B51">
        <w:t>Travaux</w:t>
      </w:r>
      <w:r w:rsidR="00FC5FF2">
        <w:t> </w:t>
      </w:r>
      <w:r w:rsidR="00C44078" w:rsidRPr="00B72B51">
        <w:t xml:space="preserve">» </w:t>
      </w:r>
      <w:r w:rsidR="00C910FF" w:rsidRPr="00AC12F7">
        <w:t>concernant les travaux de marquage.</w:t>
      </w:r>
    </w:p>
    <w:p w14:paraId="16A89D23" w14:textId="17EEBA24" w:rsidR="00C910FF" w:rsidRPr="004B67CD" w:rsidRDefault="00C44078" w:rsidP="00306D25">
      <w:pPr>
        <w:pStyle w:val="Paragraphe"/>
      </w:pPr>
      <w:r>
        <w:t>En</w:t>
      </w:r>
      <w:r w:rsidRPr="004B67CD">
        <w:t xml:space="preserve"> tout temps</w:t>
      </w:r>
      <w:r>
        <w:t>, le</w:t>
      </w:r>
      <w:r w:rsidR="00C910FF" w:rsidRPr="004B67CD">
        <w:t xml:space="preserve"> surveillant peut exiger </w:t>
      </w:r>
      <w:r w:rsidR="00172658">
        <w:t>de</w:t>
      </w:r>
      <w:r w:rsidR="00172658" w:rsidRPr="004B67CD">
        <w:t xml:space="preserve"> </w:t>
      </w:r>
      <w:r w:rsidR="00C910FF" w:rsidRPr="004B67CD">
        <w:t xml:space="preserve">l’entrepreneur </w:t>
      </w:r>
      <w:r w:rsidR="00405A47">
        <w:t xml:space="preserve">qu’il </w:t>
      </w:r>
      <w:r w:rsidR="00405A47" w:rsidRPr="004B67CD">
        <w:t xml:space="preserve">ajuste </w:t>
      </w:r>
      <w:r w:rsidR="00C910FF" w:rsidRPr="004B67CD">
        <w:t>sa signalisation en fonction des travaux en cours.</w:t>
      </w:r>
    </w:p>
    <w:p w14:paraId="5DA1017C" w14:textId="77777777" w:rsidR="002E3D0B" w:rsidRDefault="002E3D0B" w:rsidP="004B67CD">
      <w:pPr>
        <w:pStyle w:val="Titre3"/>
        <w:rPr>
          <w:lang w:eastAsia="fr-CA"/>
        </w:rPr>
      </w:pPr>
      <w:bookmarkStart w:id="5173" w:name="_Toc131414131"/>
      <w:bookmarkStart w:id="5174" w:name="_Toc150332051"/>
      <w:bookmarkStart w:id="5175" w:name="_Toc151989926"/>
      <w:r>
        <w:rPr>
          <w:lang w:eastAsia="fr-CA"/>
        </w:rPr>
        <w:t>Véhicule d’accompagnement</w:t>
      </w:r>
      <w:bookmarkEnd w:id="5173"/>
      <w:bookmarkEnd w:id="5174"/>
      <w:bookmarkEnd w:id="5175"/>
    </w:p>
    <w:p w14:paraId="04C2CD9D" w14:textId="77777777" w:rsidR="002E3D0B" w:rsidRPr="004B67CD" w:rsidRDefault="002E3D0B" w:rsidP="00306D25">
      <w:pPr>
        <w:pStyle w:val="Paragraphe"/>
      </w:pPr>
      <w:r w:rsidRPr="004B67CD">
        <w:t>L’entrepreneur doit garder en place un véhicule d’accompagnement pour la protection de la peinture fraîchement appliquée, et ce, jusqu’à ce que la peinture soit complètement sèche.</w:t>
      </w:r>
    </w:p>
    <w:p w14:paraId="4056B22A" w14:textId="6367F310" w:rsidR="002E3D0B" w:rsidRDefault="00133163" w:rsidP="004B67CD">
      <w:pPr>
        <w:pStyle w:val="Titre3"/>
        <w:rPr>
          <w:lang w:eastAsia="fr-CA"/>
        </w:rPr>
      </w:pPr>
      <w:bookmarkStart w:id="5176" w:name="_Toc150332052"/>
      <w:bookmarkStart w:id="5177" w:name="_Toc131414132"/>
      <w:bookmarkStart w:id="5178" w:name="_Toc151989927"/>
      <w:r>
        <w:rPr>
          <w:lang w:eastAsia="fr-CA"/>
        </w:rPr>
        <w:lastRenderedPageBreak/>
        <w:t>Véhicule de protection avec a</w:t>
      </w:r>
      <w:r w:rsidR="00EE4BC2">
        <w:rPr>
          <w:lang w:eastAsia="fr-CA"/>
        </w:rPr>
        <w:t>tténuateur d’impact fixé à un véhicule</w:t>
      </w:r>
      <w:bookmarkEnd w:id="5176"/>
      <w:r w:rsidR="00EE4BC2">
        <w:rPr>
          <w:lang w:eastAsia="fr-CA"/>
        </w:rPr>
        <w:t xml:space="preserve"> </w:t>
      </w:r>
      <w:bookmarkEnd w:id="5177"/>
      <w:bookmarkEnd w:id="5178"/>
    </w:p>
    <w:p w14:paraId="1CCCC5B3" w14:textId="77777777" w:rsidR="0002042F" w:rsidRPr="00267F01" w:rsidRDefault="0002042F" w:rsidP="0002042F">
      <w:pPr>
        <w:pStyle w:val="Textemasqumodifications"/>
      </w:pPr>
      <w:r w:rsidRPr="00FA7414">
        <w:t>Certaines exigences qui se trouvaient dans cet article font l’objet d’un article particulier au CCDG, donc</w:t>
      </w:r>
      <w:r>
        <w:t>,</w:t>
      </w:r>
      <w:r w:rsidRPr="00FA7414">
        <w:t xml:space="preserve"> toutes les répétitions du CCDG</w:t>
      </w:r>
      <w:r w:rsidRPr="008466A7">
        <w:t xml:space="preserve"> </w:t>
      </w:r>
      <w:r>
        <w:t xml:space="preserve">ont été </w:t>
      </w:r>
      <w:r w:rsidRPr="00FA7414">
        <w:t>enlevé</w:t>
      </w:r>
      <w:r>
        <w:t>es</w:t>
      </w:r>
      <w:r w:rsidRPr="00FA7414">
        <w:t>.</w:t>
      </w:r>
    </w:p>
    <w:p w14:paraId="74DC2B04" w14:textId="114E749C" w:rsidR="000D24AE" w:rsidRPr="00B339FD" w:rsidRDefault="0020689D" w:rsidP="00306D25">
      <w:pPr>
        <w:pStyle w:val="Paragraphe"/>
      </w:pPr>
      <w:r w:rsidRPr="00306D25">
        <w:t xml:space="preserve">En conformité avec les exigences des articles </w:t>
      </w:r>
      <w:r w:rsidRPr="00306D25">
        <w:rPr>
          <w:highlight w:val="yellow"/>
        </w:rPr>
        <w:t>10.3.6.4.3</w:t>
      </w:r>
      <w:r w:rsidRPr="00306D25">
        <w:t xml:space="preserve"> « Véhicule de protection avec atténuateur d’impact fixé à un véhicule » et </w:t>
      </w:r>
      <w:r w:rsidRPr="00306D25">
        <w:rPr>
          <w:highlight w:val="yellow"/>
        </w:rPr>
        <w:t>10.3.6.6.1</w:t>
      </w:r>
      <w:r w:rsidRPr="00306D25">
        <w:t xml:space="preserve"> « Homologation de l’atténuateur d’impact fixé à un véhicule » du CCDG, l’entrepreneur doit avoir </w:t>
      </w:r>
      <w:r w:rsidR="0012190E" w:rsidRPr="00306D25">
        <w:t>à</w:t>
      </w:r>
      <w:r w:rsidRPr="00306D25">
        <w:t xml:space="preserve"> sa disposition un nombre suffisant de véhicules de protection avec atténuateur d’impact fixé à un véhicule (VP-AIFV) pour sécuriser l’aire de travail.</w:t>
      </w:r>
    </w:p>
    <w:p w14:paraId="31B87183" w14:textId="77777777" w:rsidR="00EE4BC2" w:rsidRDefault="00EE4BC2" w:rsidP="004B67CD">
      <w:pPr>
        <w:pStyle w:val="Titre3"/>
        <w:rPr>
          <w:lang w:eastAsia="fr-CA"/>
        </w:rPr>
      </w:pPr>
      <w:bookmarkStart w:id="5179" w:name="_Toc131414133"/>
      <w:bookmarkStart w:id="5180" w:name="_Toc150332053"/>
      <w:bookmarkStart w:id="5181" w:name="_Toc151989928"/>
      <w:r>
        <w:rPr>
          <w:lang w:eastAsia="fr-CA"/>
        </w:rPr>
        <w:t>Repères visuels</w:t>
      </w:r>
      <w:bookmarkEnd w:id="5179"/>
      <w:bookmarkEnd w:id="5180"/>
      <w:bookmarkEnd w:id="5181"/>
    </w:p>
    <w:p w14:paraId="0BE76D02" w14:textId="1A2243E1" w:rsidR="00EE4BC2" w:rsidRPr="00F9684F" w:rsidRDefault="00EE4BC2" w:rsidP="00306D25">
      <w:pPr>
        <w:pStyle w:val="Paragraphe"/>
      </w:pPr>
      <w:r w:rsidRPr="00F9684F">
        <w:t xml:space="preserve">Les repères visuels </w:t>
      </w:r>
      <w:bookmarkStart w:id="5182" w:name="_Hlk126225836"/>
      <w:r w:rsidRPr="00F9684F">
        <w:t xml:space="preserve">doivent être conformes aux exigences de </w:t>
      </w:r>
      <w:r w:rsidR="00EA711A">
        <w:t>la section</w:t>
      </w:r>
      <w:r w:rsidR="00EA711A" w:rsidRPr="00F9684F">
        <w:t xml:space="preserve"> </w:t>
      </w:r>
      <w:r w:rsidRPr="00F9684F">
        <w:t>«</w:t>
      </w:r>
      <w:r w:rsidR="00F67A47">
        <w:t> </w:t>
      </w:r>
      <w:r w:rsidRPr="00F9684F">
        <w:t>Repères visuels</w:t>
      </w:r>
      <w:r w:rsidR="00F67A47">
        <w:t> </w:t>
      </w:r>
      <w:r w:rsidRPr="00F9684F">
        <w:t xml:space="preserve">» du chapitre </w:t>
      </w:r>
      <w:r w:rsidR="007B6707">
        <w:t>4</w:t>
      </w:r>
      <w:r w:rsidR="009C6C3B">
        <w:t xml:space="preserve"> </w:t>
      </w:r>
      <w:r w:rsidRPr="00F9684F">
        <w:t>«</w:t>
      </w:r>
      <w:r w:rsidR="00FC5FF2">
        <w:t> </w:t>
      </w:r>
      <w:r w:rsidRPr="00F9684F">
        <w:t>Travaux</w:t>
      </w:r>
      <w:r w:rsidR="00FC5FF2">
        <w:t> </w:t>
      </w:r>
      <w:r w:rsidRPr="00F9684F">
        <w:t xml:space="preserve">» du </w:t>
      </w:r>
      <w:r w:rsidRPr="00C44078">
        <w:rPr>
          <w:i/>
          <w:iCs/>
        </w:rPr>
        <w:t>Tome V – Signalisation routière</w:t>
      </w:r>
      <w:r w:rsidRPr="00F9684F">
        <w:t xml:space="preserve"> </w:t>
      </w:r>
      <w:bookmarkEnd w:id="5182"/>
      <w:r w:rsidRPr="00F9684F">
        <w:t xml:space="preserve">de la collection Normes – Ouvrages routiers du Ministère. </w:t>
      </w:r>
    </w:p>
    <w:p w14:paraId="484DA4F7" w14:textId="77777777" w:rsidR="00EE4BC2" w:rsidRDefault="00EE4BC2" w:rsidP="00306D25">
      <w:pPr>
        <w:pStyle w:val="Paragraphe"/>
      </w:pPr>
      <w:r w:rsidRPr="004B67CD">
        <w:t>Tous les repères visuels doivent être installés de façon à ne pas être déplacés par la circulation.</w:t>
      </w:r>
    </w:p>
    <w:p w14:paraId="65BE7D42" w14:textId="77777777" w:rsidR="00EE4BC2" w:rsidRPr="004B67CD" w:rsidRDefault="00EE4BC2" w:rsidP="00306D25">
      <w:pPr>
        <w:pStyle w:val="Paragraphe"/>
      </w:pPr>
      <w:r w:rsidRPr="004B67CD">
        <w:t xml:space="preserve">L’entrepreneur doit s’assurer que les repères visuels ne nuisent </w:t>
      </w:r>
      <w:r w:rsidR="00294C17">
        <w:t>pas</w:t>
      </w:r>
      <w:r w:rsidR="00294C17" w:rsidRPr="004B67CD">
        <w:t xml:space="preserve"> </w:t>
      </w:r>
      <w:r w:rsidRPr="004B67CD">
        <w:t>à la circulation.</w:t>
      </w:r>
    </w:p>
    <w:p w14:paraId="57D82B89" w14:textId="77777777" w:rsidR="00C910FF" w:rsidRDefault="00EE4BC2" w:rsidP="00E55663">
      <w:pPr>
        <w:pStyle w:val="Titre1"/>
      </w:pPr>
      <w:bookmarkStart w:id="5183" w:name="_Toc131414134"/>
      <w:bookmarkStart w:id="5184" w:name="_Toc150332054"/>
      <w:bookmarkStart w:id="5185" w:name="_Toc151989929"/>
      <w:r>
        <w:t>Matériaux</w:t>
      </w:r>
      <w:bookmarkEnd w:id="5183"/>
      <w:bookmarkEnd w:id="5184"/>
      <w:bookmarkEnd w:id="5185"/>
    </w:p>
    <w:p w14:paraId="1467D65E" w14:textId="77777777" w:rsidR="0002042F" w:rsidRPr="00267F01" w:rsidRDefault="0002042F" w:rsidP="0002042F">
      <w:pPr>
        <w:pStyle w:val="Textemasqumodifications"/>
      </w:pPr>
      <w:bookmarkStart w:id="5186" w:name="_Hlk151989315"/>
      <w:bookmarkStart w:id="5187" w:name="_Toc131414135"/>
      <w:bookmarkStart w:id="5188" w:name="_Toc150332055"/>
      <w:r w:rsidRPr="00FA7414">
        <w:t>Certaines exigences qui se trouvaient dans cet article font l’objet d’un article particulier au CCDG, donc</w:t>
      </w:r>
      <w:r>
        <w:t>,</w:t>
      </w:r>
      <w:r w:rsidRPr="00FA7414">
        <w:t xml:space="preserve"> toutes les répétitions du CCDG</w:t>
      </w:r>
      <w:r w:rsidRPr="008466A7">
        <w:t xml:space="preserve"> </w:t>
      </w:r>
      <w:r>
        <w:t xml:space="preserve">ont été </w:t>
      </w:r>
      <w:r w:rsidRPr="00FA7414">
        <w:t>enlevé</w:t>
      </w:r>
      <w:r>
        <w:t>es</w:t>
      </w:r>
      <w:r w:rsidRPr="00FA7414">
        <w:t>.</w:t>
      </w:r>
    </w:p>
    <w:p w14:paraId="1B0B0974" w14:textId="3D713D11" w:rsidR="00EE4BC2" w:rsidRDefault="00AD5A3D" w:rsidP="0002042F">
      <w:pPr>
        <w:pStyle w:val="Titre2"/>
      </w:pPr>
      <w:bookmarkStart w:id="5189" w:name="_Toc151989930"/>
      <w:bookmarkEnd w:id="5186"/>
      <w:r>
        <w:t>Peinture à base d’eau</w:t>
      </w:r>
      <w:bookmarkEnd w:id="5187"/>
      <w:bookmarkEnd w:id="5188"/>
      <w:bookmarkEnd w:id="5189"/>
    </w:p>
    <w:p w14:paraId="11766316" w14:textId="59D3B619" w:rsidR="00EE4BC2" w:rsidRPr="00294C17" w:rsidRDefault="00FF69F5" w:rsidP="00306D25">
      <w:pPr>
        <w:pStyle w:val="Paragraphe"/>
      </w:pPr>
      <w:r w:rsidRPr="00294C17">
        <w:t xml:space="preserve">Le produit de marquage utilisé </w:t>
      </w:r>
      <w:bookmarkStart w:id="5190" w:name="_Hlk150334270"/>
      <w:r w:rsidRPr="00294C17">
        <w:t xml:space="preserve">doit </w:t>
      </w:r>
      <w:r w:rsidR="00FB0F20" w:rsidRPr="00FB0F20">
        <w:t xml:space="preserve">respecter les exigences de l’article </w:t>
      </w:r>
      <w:r w:rsidR="00FB0F20" w:rsidRPr="00867B58">
        <w:rPr>
          <w:highlight w:val="yellow"/>
        </w:rPr>
        <w:t>17.2.2.1.1</w:t>
      </w:r>
      <w:r w:rsidR="00FB0F20" w:rsidRPr="00FB0F20">
        <w:t xml:space="preserve"> « Marquage avec une peinture à base d’eau » du CCDG</w:t>
      </w:r>
      <w:bookmarkEnd w:id="5190"/>
      <w:r w:rsidR="00FB0F20" w:rsidRPr="00FB0F20">
        <w:t>.</w:t>
      </w:r>
    </w:p>
    <w:p w14:paraId="05C40276" w14:textId="77777777" w:rsidR="00FF69F5" w:rsidRDefault="00AD5A3D" w:rsidP="0002042F">
      <w:pPr>
        <w:pStyle w:val="Titre2"/>
      </w:pPr>
      <w:bookmarkStart w:id="5191" w:name="_Toc131414136"/>
      <w:bookmarkStart w:id="5192" w:name="_Toc150332056"/>
      <w:bookmarkStart w:id="5193" w:name="_Toc151989931"/>
      <w:r>
        <w:t>Peinture alkyde</w:t>
      </w:r>
      <w:bookmarkEnd w:id="5191"/>
      <w:bookmarkEnd w:id="5192"/>
      <w:bookmarkEnd w:id="5193"/>
    </w:p>
    <w:p w14:paraId="4B9F1693" w14:textId="02FB605B" w:rsidR="00794842" w:rsidRDefault="00794842" w:rsidP="00306D25">
      <w:pPr>
        <w:pStyle w:val="Paragraphe"/>
      </w:pPr>
      <w:r w:rsidRPr="00294C17">
        <w:t>Si une peinture alkyde est utilis</w:t>
      </w:r>
      <w:r w:rsidRPr="00294C17">
        <w:rPr>
          <w:rFonts w:hint="eastAsia"/>
        </w:rPr>
        <w:t>é</w:t>
      </w:r>
      <w:r w:rsidRPr="00F25456">
        <w:t>e pour les travaux effectu</w:t>
      </w:r>
      <w:r w:rsidRPr="00465935">
        <w:rPr>
          <w:rFonts w:hint="eastAsia"/>
        </w:rPr>
        <w:t>é</w:t>
      </w:r>
      <w:r w:rsidRPr="00A779B8">
        <w:t>s apr</w:t>
      </w:r>
      <w:r w:rsidRPr="00A779B8">
        <w:rPr>
          <w:rFonts w:hint="eastAsia"/>
        </w:rPr>
        <w:t>è</w:t>
      </w:r>
      <w:r w:rsidRPr="00DF6BB7">
        <w:t>s le 15 octobre, elle doit</w:t>
      </w:r>
      <w:r w:rsidRPr="00876F7C">
        <w:t xml:space="preserve"> </w:t>
      </w:r>
      <w:r w:rsidR="00FB0F20" w:rsidRPr="00FB0F20">
        <w:t xml:space="preserve">respecter les exigences de l’article </w:t>
      </w:r>
      <w:r w:rsidR="00FB0F20" w:rsidRPr="00867B58">
        <w:rPr>
          <w:highlight w:val="yellow"/>
        </w:rPr>
        <w:t>17.2.2.1.5</w:t>
      </w:r>
      <w:r w:rsidR="00FB0F20" w:rsidRPr="00FB0F20">
        <w:t xml:space="preserve"> « Peinture alkyde » du CCDG.</w:t>
      </w:r>
    </w:p>
    <w:p w14:paraId="31C0F269" w14:textId="77777777" w:rsidR="00133163" w:rsidRPr="00EC4491" w:rsidRDefault="00133163" w:rsidP="0002042F">
      <w:pPr>
        <w:pStyle w:val="Titre2"/>
      </w:pPr>
      <w:bookmarkStart w:id="5194" w:name="_Toc131414137"/>
      <w:bookmarkStart w:id="5195" w:name="_Toc150332057"/>
      <w:bookmarkStart w:id="5196" w:name="_Toc151989932"/>
      <w:r>
        <w:t>microbilles de verre</w:t>
      </w:r>
      <w:bookmarkEnd w:id="5194"/>
      <w:bookmarkEnd w:id="5195"/>
      <w:bookmarkEnd w:id="5196"/>
    </w:p>
    <w:p w14:paraId="722D4964" w14:textId="77777777" w:rsidR="0002042F" w:rsidRPr="00367223" w:rsidRDefault="0002042F" w:rsidP="0002042F">
      <w:pPr>
        <w:pStyle w:val="Textemasqumodifications"/>
      </w:pPr>
      <w:r>
        <w:t>Nouvel article</w:t>
      </w:r>
    </w:p>
    <w:p w14:paraId="5CECD19C" w14:textId="695BC9F6" w:rsidR="00133163" w:rsidRPr="00F25456" w:rsidRDefault="00133163" w:rsidP="00306D25">
      <w:pPr>
        <w:pStyle w:val="Paragraphe"/>
      </w:pPr>
      <w:r w:rsidRPr="00980A5A">
        <w:t xml:space="preserve">Les microbilles de verre </w:t>
      </w:r>
      <w:r w:rsidR="008B52E9">
        <w:t xml:space="preserve">utilisées </w:t>
      </w:r>
      <w:r w:rsidRPr="00980A5A">
        <w:t xml:space="preserve">doivent </w:t>
      </w:r>
      <w:r w:rsidR="00FB0F20" w:rsidRPr="00FB0F20">
        <w:t xml:space="preserve">respecter les exigences de l’article </w:t>
      </w:r>
      <w:r w:rsidR="00FB0F20" w:rsidRPr="00867B58">
        <w:rPr>
          <w:highlight w:val="yellow"/>
        </w:rPr>
        <w:t>17.2.2.2</w:t>
      </w:r>
      <w:r w:rsidR="00FB0F20" w:rsidRPr="00FB0F20">
        <w:t xml:space="preserve"> « Microbilles de verre » du CCDG.</w:t>
      </w:r>
    </w:p>
    <w:p w14:paraId="3131D79A" w14:textId="77777777" w:rsidR="00794842" w:rsidRDefault="00794842" w:rsidP="00E55663">
      <w:pPr>
        <w:pStyle w:val="Titre1"/>
      </w:pPr>
      <w:bookmarkStart w:id="5197" w:name="_Toc131414138"/>
      <w:bookmarkStart w:id="5198" w:name="_Toc150332058"/>
      <w:bookmarkStart w:id="5199" w:name="_Toc151989933"/>
      <w:r>
        <w:t>Matéri</w:t>
      </w:r>
      <w:r w:rsidR="0031108A">
        <w:t>el</w:t>
      </w:r>
      <w:bookmarkEnd w:id="5197"/>
      <w:bookmarkEnd w:id="5198"/>
      <w:bookmarkEnd w:id="5199"/>
    </w:p>
    <w:p w14:paraId="6028EC63" w14:textId="77777777" w:rsidR="00794842" w:rsidRDefault="00AD5A3D" w:rsidP="0002042F">
      <w:pPr>
        <w:pStyle w:val="Titre2"/>
      </w:pPr>
      <w:bookmarkStart w:id="5200" w:name="_Toc131414139"/>
      <w:bookmarkStart w:id="5201" w:name="_Toc150332059"/>
      <w:bookmarkStart w:id="5202" w:name="_Toc151989934"/>
      <w:r>
        <w:t>Généralités</w:t>
      </w:r>
      <w:bookmarkEnd w:id="5200"/>
      <w:bookmarkEnd w:id="5201"/>
      <w:bookmarkEnd w:id="5202"/>
    </w:p>
    <w:p w14:paraId="1D0169B5" w14:textId="4D233C83" w:rsidR="00794842" w:rsidRDefault="00DF6BB7" w:rsidP="00306D25">
      <w:pPr>
        <w:pStyle w:val="Paragraphe"/>
      </w:pPr>
      <w:r>
        <w:t xml:space="preserve">L’entrepreneur doit fournir </w:t>
      </w:r>
      <w:r w:rsidR="006115CF">
        <w:t xml:space="preserve">tous </w:t>
      </w:r>
      <w:r w:rsidR="006115CF" w:rsidRPr="004B67CD">
        <w:t>les équipements</w:t>
      </w:r>
      <w:r w:rsidR="006115CF">
        <w:t xml:space="preserve">, </w:t>
      </w:r>
      <w:r>
        <w:t>matériel</w:t>
      </w:r>
      <w:r w:rsidR="00794842" w:rsidRPr="004B67CD">
        <w:t xml:space="preserve"> et véhicules nécessaires à l’exécution des travaux, </w:t>
      </w:r>
      <w:r w:rsidR="00BC72E3">
        <w:t>ainsi qu’</w:t>
      </w:r>
      <w:r>
        <w:t>aux</w:t>
      </w:r>
      <w:r w:rsidRPr="004B67CD">
        <w:t xml:space="preserve"> </w:t>
      </w:r>
      <w:r w:rsidR="00794842" w:rsidRPr="004B67CD">
        <w:t xml:space="preserve">déplacements </w:t>
      </w:r>
      <w:r>
        <w:t>et au</w:t>
      </w:r>
      <w:r w:rsidR="00794842" w:rsidRPr="004B67CD">
        <w:t xml:space="preserve"> maintien de la circulation et de la </w:t>
      </w:r>
      <w:r w:rsidR="00A44CA8" w:rsidRPr="004B67CD">
        <w:t>signalisation</w:t>
      </w:r>
      <w:r w:rsidR="00A44CA8">
        <w:t>.</w:t>
      </w:r>
      <w:r w:rsidR="00794842" w:rsidRPr="004B67CD">
        <w:t xml:space="preserve"> Ceux-ci doivent être en nombre suffisant et dans un état de fonctionnement</w:t>
      </w:r>
      <w:r w:rsidR="00E13910">
        <w:t xml:space="preserve"> adéquat</w:t>
      </w:r>
      <w:r w:rsidR="002D41BC">
        <w:t>.</w:t>
      </w:r>
    </w:p>
    <w:p w14:paraId="5A411321" w14:textId="77777777" w:rsidR="00794842" w:rsidRDefault="00AD5A3D" w:rsidP="0002042F">
      <w:pPr>
        <w:pStyle w:val="Titre2"/>
      </w:pPr>
      <w:bookmarkStart w:id="5203" w:name="_Toc131414140"/>
      <w:bookmarkStart w:id="5204" w:name="_Toc150332060"/>
      <w:bookmarkStart w:id="5205" w:name="_Toc151989935"/>
      <w:r>
        <w:t>Appareils de communication</w:t>
      </w:r>
      <w:bookmarkEnd w:id="5203"/>
      <w:bookmarkEnd w:id="5204"/>
      <w:bookmarkEnd w:id="5205"/>
    </w:p>
    <w:p w14:paraId="0D87B2AE" w14:textId="1CAF1372" w:rsidR="00794842" w:rsidRDefault="00794842" w:rsidP="00306D25">
      <w:pPr>
        <w:pStyle w:val="Paragraphe"/>
      </w:pPr>
      <w:r w:rsidRPr="004B67CD">
        <w:t xml:space="preserve">Le responsable </w:t>
      </w:r>
      <w:r w:rsidR="008D0C42">
        <w:t xml:space="preserve">de l’entrepreneur </w:t>
      </w:r>
      <w:r w:rsidR="00963F6B" w:rsidRPr="004B67CD">
        <w:t xml:space="preserve">sur les lieux </w:t>
      </w:r>
      <w:r w:rsidR="008D0C42" w:rsidRPr="004B67CD">
        <w:t xml:space="preserve">des travaux </w:t>
      </w:r>
      <w:r w:rsidRPr="004B67CD">
        <w:t>doit détenir un téléphone cellulaire fonctionnel à l’intérieur des limites des travaux. Il doit pouvoir être joint par téléphone en tout temps.</w:t>
      </w:r>
    </w:p>
    <w:p w14:paraId="29DE80F3" w14:textId="77777777" w:rsidR="00794842" w:rsidRDefault="00AD5A3D" w:rsidP="00E55663">
      <w:pPr>
        <w:pStyle w:val="Titre1"/>
      </w:pPr>
      <w:bookmarkStart w:id="5206" w:name="_Toc131414141"/>
      <w:bookmarkStart w:id="5207" w:name="_Toc150332061"/>
      <w:bookmarkStart w:id="5208" w:name="_Toc151989936"/>
      <w:r>
        <w:lastRenderedPageBreak/>
        <w:t>Assurance de la qualité</w:t>
      </w:r>
      <w:bookmarkEnd w:id="5206"/>
      <w:bookmarkEnd w:id="5207"/>
      <w:bookmarkEnd w:id="5208"/>
    </w:p>
    <w:p w14:paraId="6BACB955" w14:textId="5FB4F5FA" w:rsidR="00072420" w:rsidRPr="00072420" w:rsidRDefault="0083173F" w:rsidP="00306D25">
      <w:pPr>
        <w:pStyle w:val="Paragraphe"/>
      </w:pPr>
      <w:r>
        <w:t>Au début des travaux, l</w:t>
      </w:r>
      <w:r w:rsidR="00072420" w:rsidRPr="00072420">
        <w:t>’entrepreneur doit fournir au Ministère les échantillons suivants :</w:t>
      </w:r>
    </w:p>
    <w:p w14:paraId="5C4EEB09" w14:textId="279BAE5D" w:rsidR="00072420" w:rsidRPr="00072420" w:rsidRDefault="00330D53" w:rsidP="004043E9">
      <w:pPr>
        <w:pStyle w:val="Puce"/>
      </w:pPr>
      <w:r>
        <w:t xml:space="preserve">2 fois </w:t>
      </w:r>
      <w:r w:rsidR="00072420" w:rsidRPr="00072420">
        <w:t>1 litre de chaque type de peinture, pour chaque couleur utilisée;</w:t>
      </w:r>
    </w:p>
    <w:p w14:paraId="5A9BAD88" w14:textId="6DFF0A8A" w:rsidR="00072420" w:rsidRPr="00072420" w:rsidRDefault="003A69E4" w:rsidP="004043E9">
      <w:pPr>
        <w:pStyle w:val="Puce"/>
      </w:pPr>
      <w:r>
        <w:t>1 litre</w:t>
      </w:r>
      <w:r w:rsidR="00072420" w:rsidRPr="00072420">
        <w:t xml:space="preserve"> de microbilles de verre.</w:t>
      </w:r>
    </w:p>
    <w:p w14:paraId="215D1E83" w14:textId="50A833A3" w:rsidR="00072420" w:rsidRPr="00072420" w:rsidRDefault="00072420" w:rsidP="00306D25">
      <w:pPr>
        <w:pStyle w:val="Paragraphe"/>
      </w:pPr>
      <w:r w:rsidRPr="00072420">
        <w:t xml:space="preserve">Le Ministère se réserve la possibilité de demander des échantillons supplémentaires à l’entrepreneur. </w:t>
      </w:r>
    </w:p>
    <w:p w14:paraId="0C6854D8" w14:textId="17B38E92" w:rsidR="00072420" w:rsidRPr="00876F7C" w:rsidRDefault="00072420" w:rsidP="00306D25">
      <w:pPr>
        <w:pStyle w:val="Paragraphe"/>
      </w:pPr>
      <w:r w:rsidRPr="00CE0751">
        <w:rPr>
          <w:bCs/>
        </w:rPr>
        <w:t xml:space="preserve">En complément à l’article </w:t>
      </w:r>
      <w:r w:rsidR="00D261AC" w:rsidRPr="0031634C">
        <w:rPr>
          <w:bCs/>
          <w:highlight w:val="yellow"/>
        </w:rPr>
        <w:t>4.3</w:t>
      </w:r>
      <w:r w:rsidR="00FB0F20">
        <w:rPr>
          <w:bCs/>
        </w:rPr>
        <w:t xml:space="preserve"> </w:t>
      </w:r>
      <w:r w:rsidRPr="00CE0751">
        <w:rPr>
          <w:bCs/>
        </w:rPr>
        <w:t>«</w:t>
      </w:r>
      <w:r w:rsidR="00FC5FF2">
        <w:rPr>
          <w:bCs/>
        </w:rPr>
        <w:t> </w:t>
      </w:r>
      <w:r w:rsidRPr="00CE0751">
        <w:rPr>
          <w:bCs/>
        </w:rPr>
        <w:t>Contrôle de réception</w:t>
      </w:r>
      <w:r w:rsidR="00FC5FF2">
        <w:rPr>
          <w:bCs/>
        </w:rPr>
        <w:t> </w:t>
      </w:r>
      <w:r w:rsidRPr="00CE0751">
        <w:rPr>
          <w:bCs/>
        </w:rPr>
        <w:t xml:space="preserve">» du CCDG, </w:t>
      </w:r>
      <w:r w:rsidRPr="00CE0751">
        <w:t>lorsque le Ministère effectue un contrôle de réception des produits de marquage, l’entrepreneur doit collaborer avec le p</w:t>
      </w:r>
      <w:r w:rsidRPr="00876F7C">
        <w:t xml:space="preserve">ersonnel du Ministère afin de faciliter </w:t>
      </w:r>
      <w:r w:rsidR="001E6431">
        <w:t>l’</w:t>
      </w:r>
      <w:r w:rsidRPr="00876F7C">
        <w:t>échantillonnage.</w:t>
      </w:r>
    </w:p>
    <w:p w14:paraId="198BA05D" w14:textId="7F21E06F" w:rsidR="00072420" w:rsidRDefault="00072420" w:rsidP="00306D25">
      <w:pPr>
        <w:pStyle w:val="Paragraphe"/>
      </w:pPr>
      <w:bookmarkStart w:id="5209" w:name="_Hlk122510491"/>
      <w:r w:rsidRPr="00072420">
        <w:t xml:space="preserve">Dans le cas </w:t>
      </w:r>
      <w:r w:rsidR="008B3CEA">
        <w:t xml:space="preserve">où une </w:t>
      </w:r>
      <w:r w:rsidRPr="00072420">
        <w:t>non-conformité de la peinture</w:t>
      </w:r>
      <w:r w:rsidR="008B3CEA">
        <w:t xml:space="preserve"> est </w:t>
      </w:r>
      <w:r w:rsidR="00831AE9">
        <w:t>observée en chantier</w:t>
      </w:r>
      <w:r w:rsidRPr="00072420">
        <w:t xml:space="preserve">, le Ministère peut ordonner l’arrêt immédiat des travaux. </w:t>
      </w:r>
      <w:r w:rsidR="008B3CEA">
        <w:t>Il incombe à l</w:t>
      </w:r>
      <w:r w:rsidRPr="00072420">
        <w:t xml:space="preserve">’entrepreneur </w:t>
      </w:r>
      <w:r w:rsidR="008B3CEA">
        <w:t>de</w:t>
      </w:r>
      <w:r w:rsidRPr="00072420">
        <w:t xml:space="preserve"> démontrer la conformité de la peinture qu’il entend utiliser avant d’être autorisé à continuer les travaux.</w:t>
      </w:r>
    </w:p>
    <w:p w14:paraId="7E367B61" w14:textId="7656F7F1" w:rsidR="0002042F" w:rsidRPr="0002042F" w:rsidRDefault="0002042F" w:rsidP="0002042F">
      <w:pPr>
        <w:shd w:val="clear" w:color="auto" w:fill="FBD4B4" w:themeFill="accent6" w:themeFillTint="66"/>
        <w:jc w:val="both"/>
        <w:rPr>
          <w:rFonts w:cs="Arial"/>
          <w:vanish/>
          <w:color w:val="0000FF"/>
          <w:lang w:eastAsia="fr-CA"/>
        </w:rPr>
      </w:pPr>
      <w:r w:rsidRPr="0002042F">
        <w:rPr>
          <w:rFonts w:cs="Arial"/>
          <w:vanish/>
          <w:color w:val="0000FF"/>
          <w:lang w:eastAsia="fr-CA"/>
        </w:rPr>
        <w:t>Les deux paragraphes</w:t>
      </w:r>
      <w:r w:rsidR="009765CE">
        <w:rPr>
          <w:rFonts w:cs="Arial"/>
          <w:vanish/>
          <w:color w:val="0000FF"/>
          <w:lang w:eastAsia="fr-CA"/>
        </w:rPr>
        <w:t xml:space="preserve"> suivants</w:t>
      </w:r>
      <w:r w:rsidRPr="0002042F">
        <w:rPr>
          <w:rFonts w:cs="Arial"/>
          <w:vanish/>
          <w:color w:val="0000FF"/>
          <w:lang w:eastAsia="fr-CA"/>
        </w:rPr>
        <w:t xml:space="preserve"> ont été ajoutés</w:t>
      </w:r>
    </w:p>
    <w:p w14:paraId="2C219124" w14:textId="3523CF5F" w:rsidR="00B23355" w:rsidRDefault="00831AE9" w:rsidP="00306D25">
      <w:pPr>
        <w:pStyle w:val="Paragraphe"/>
      </w:pPr>
      <w:r w:rsidRPr="00682F41">
        <w:t xml:space="preserve">Lorsqu’une non-conformité majeure de la peinture pouvant avoir un impact sur le respect des exigences contractuelles est constatée en laboratoire, le Ministère peut </w:t>
      </w:r>
      <w:r w:rsidR="00B23355">
        <w:t xml:space="preserve">exiger </w:t>
      </w:r>
      <w:r w:rsidRPr="00682F41">
        <w:t>une reprise des travaux effectués avec la peinture problématique concernée par l’échantillonnage. L’épaisseur du film humide minimum appliqué lors de la reprise des travaux doit être de 400</w:t>
      </w:r>
      <w:r w:rsidR="00682F41">
        <w:t xml:space="preserve"> </w:t>
      </w:r>
      <w:r w:rsidR="008B3CEA">
        <w:t>µ</w:t>
      </w:r>
      <w:r w:rsidR="00682F41" w:rsidRPr="00682F41">
        <w:t>m</w:t>
      </w:r>
      <w:r w:rsidR="00261A27">
        <w:t>.</w:t>
      </w:r>
      <w:r w:rsidR="00682F41" w:rsidRPr="00682F41">
        <w:t xml:space="preserve"> </w:t>
      </w:r>
    </w:p>
    <w:p w14:paraId="60D1C7D7" w14:textId="0DB7F586" w:rsidR="000C1EE8" w:rsidRPr="00682F41" w:rsidRDefault="008B3CEA" w:rsidP="00306D25">
      <w:pPr>
        <w:pStyle w:val="Paragraphe"/>
      </w:pPr>
      <w:r>
        <w:t>La reprise des travaux est</w:t>
      </w:r>
      <w:r w:rsidR="00FD7D08" w:rsidRPr="00682F41">
        <w:t xml:space="preserve"> aux frais de l’entrepreneur sans aucune autre compensation</w:t>
      </w:r>
      <w:bookmarkEnd w:id="5209"/>
      <w:r w:rsidR="00AB1FFB">
        <w:t>.</w:t>
      </w:r>
    </w:p>
    <w:p w14:paraId="1C93C49D" w14:textId="77777777" w:rsidR="00072420" w:rsidRDefault="00AD5A3D" w:rsidP="00E55663">
      <w:pPr>
        <w:pStyle w:val="Titre1"/>
      </w:pPr>
      <w:bookmarkStart w:id="5210" w:name="_Toc131414142"/>
      <w:bookmarkStart w:id="5211" w:name="_Toc150332062"/>
      <w:bookmarkStart w:id="5212" w:name="_Toc151989937"/>
      <w:r>
        <w:t>Mise en œuvre</w:t>
      </w:r>
      <w:bookmarkEnd w:id="5210"/>
      <w:bookmarkEnd w:id="5211"/>
      <w:bookmarkEnd w:id="5212"/>
      <w:r>
        <w:t xml:space="preserve"> </w:t>
      </w:r>
    </w:p>
    <w:p w14:paraId="6BEA70AE" w14:textId="77777777" w:rsidR="00072420" w:rsidRDefault="00B43EC0" w:rsidP="0002042F">
      <w:pPr>
        <w:pStyle w:val="Titre2"/>
      </w:pPr>
      <w:bookmarkStart w:id="5213" w:name="_Toc131414143"/>
      <w:bookmarkStart w:id="5214" w:name="_Toc150332063"/>
      <w:bookmarkStart w:id="5215" w:name="_Toc151989938"/>
      <w:r>
        <w:t>Effacement du marquage existant</w:t>
      </w:r>
      <w:bookmarkEnd w:id="5213"/>
      <w:bookmarkEnd w:id="5214"/>
      <w:bookmarkEnd w:id="5215"/>
    </w:p>
    <w:p w14:paraId="50577848" w14:textId="41B6C46A" w:rsidR="00F45579" w:rsidRPr="0049714B" w:rsidRDefault="00F45579" w:rsidP="00F45579">
      <w:pPr>
        <w:pStyle w:val="Textemasqublue"/>
      </w:pPr>
      <w:r>
        <w:t>Le concepteur doit utiliser cet article si l’effacement d</w:t>
      </w:r>
      <w:r w:rsidR="00B90409">
        <w:t>u</w:t>
      </w:r>
      <w:r>
        <w:t xml:space="preserve"> marquage existant est spécifié au contrat.</w:t>
      </w:r>
    </w:p>
    <w:p w14:paraId="1BF1C584" w14:textId="0E83CDEF" w:rsidR="00072420" w:rsidRDefault="000D74F1" w:rsidP="00306D25">
      <w:pPr>
        <w:pStyle w:val="Paragraphe"/>
      </w:pPr>
      <w:r>
        <w:t>L</w:t>
      </w:r>
      <w:r w:rsidR="00072420" w:rsidRPr="00E13910">
        <w:t xml:space="preserve">’entrepreneur doit procéder à l’effacement des lignes de marquage ou des marques existantes </w:t>
      </w:r>
      <w:r w:rsidR="004352DE" w:rsidRPr="000D74F1">
        <w:t>aux endroits spécifiés au contrat</w:t>
      </w:r>
      <w:r w:rsidR="004352DE">
        <w:t xml:space="preserve"> et</w:t>
      </w:r>
      <w:r w:rsidR="004352DE" w:rsidRPr="000D74F1">
        <w:t xml:space="preserve"> par le surveillant</w:t>
      </w:r>
      <w:r w:rsidR="004352DE">
        <w:t>,</w:t>
      </w:r>
      <w:r w:rsidR="004352DE" w:rsidRPr="00E13910">
        <w:t xml:space="preserve"> </w:t>
      </w:r>
      <w:r w:rsidR="00072420" w:rsidRPr="00E13910">
        <w:t xml:space="preserve">conformément aux exigences de l’article </w:t>
      </w:r>
      <w:r w:rsidR="00FF0BC7" w:rsidRPr="00B339FD">
        <w:rPr>
          <w:highlight w:val="yellow"/>
        </w:rPr>
        <w:t>10.3.12</w:t>
      </w:r>
      <w:r w:rsidR="00FB0F20">
        <w:t xml:space="preserve"> </w:t>
      </w:r>
      <w:r w:rsidR="00072420" w:rsidRPr="00E13910">
        <w:t xml:space="preserve">« Effacement </w:t>
      </w:r>
      <w:r w:rsidR="00382364">
        <w:t xml:space="preserve">et masquage </w:t>
      </w:r>
      <w:r w:rsidR="00072420" w:rsidRPr="00E13910">
        <w:t>des lignes de marquage » du CCDG</w:t>
      </w:r>
      <w:r w:rsidR="00265FF8">
        <w:t>.</w:t>
      </w:r>
    </w:p>
    <w:p w14:paraId="151AC43E" w14:textId="0285CB9C" w:rsidR="00F7582A" w:rsidRPr="00E13910" w:rsidRDefault="00F7582A" w:rsidP="00306D25">
      <w:pPr>
        <w:pStyle w:val="Paragraphe"/>
      </w:pPr>
      <w:r>
        <w:t xml:space="preserve">La méthode d’effacement doit avoir été </w:t>
      </w:r>
      <w:r w:rsidR="00027DCA">
        <w:t xml:space="preserve">approuvée par le surveillant au moins </w:t>
      </w:r>
      <w:r w:rsidR="00027DCA" w:rsidRPr="00027DCA">
        <w:rPr>
          <w:highlight w:val="yellow"/>
        </w:rPr>
        <w:t>72</w:t>
      </w:r>
      <w:r w:rsidR="00B90409">
        <w:rPr>
          <w:highlight w:val="yellow"/>
        </w:rPr>
        <w:t> </w:t>
      </w:r>
      <w:r w:rsidR="00027DCA" w:rsidRPr="00EA7124">
        <w:rPr>
          <w:highlight w:val="yellow"/>
        </w:rPr>
        <w:t>heures</w:t>
      </w:r>
      <w:r w:rsidR="00027DCA">
        <w:t xml:space="preserve"> avant le début d</w:t>
      </w:r>
      <w:r w:rsidR="00B90409">
        <w:t>es</w:t>
      </w:r>
      <w:r w:rsidR="00027DCA">
        <w:t xml:space="preserve"> travaux.</w:t>
      </w:r>
    </w:p>
    <w:p w14:paraId="253307A3" w14:textId="0563F041" w:rsidR="00072420" w:rsidRPr="00720269" w:rsidRDefault="00072420" w:rsidP="00306D25">
      <w:pPr>
        <w:pStyle w:val="Paragraphe"/>
      </w:pPr>
      <w:r w:rsidRPr="002F57A1">
        <w:t>Les résidus de planage et d’effacement doivent être éliminés selon les exigences de l’article</w:t>
      </w:r>
      <w:r w:rsidR="00FF0BC7">
        <w:t xml:space="preserve"> </w:t>
      </w:r>
      <w:r w:rsidR="00FF0BC7" w:rsidRPr="00B339FD">
        <w:rPr>
          <w:highlight w:val="yellow"/>
        </w:rPr>
        <w:t>11.4.8</w:t>
      </w:r>
      <w:r w:rsidR="00DF2A4B">
        <w:t xml:space="preserve"> </w:t>
      </w:r>
      <w:r w:rsidRPr="002F57A1">
        <w:t>«</w:t>
      </w:r>
      <w:r w:rsidR="00FC5FF2">
        <w:t> </w:t>
      </w:r>
      <w:r w:rsidRPr="002F57A1">
        <w:t>Rebuts</w:t>
      </w:r>
      <w:r w:rsidR="00FC5FF2">
        <w:t> </w:t>
      </w:r>
      <w:r w:rsidRPr="002F57A1">
        <w:t xml:space="preserve">» du CCDG.  </w:t>
      </w:r>
    </w:p>
    <w:p w14:paraId="31B8B1E9" w14:textId="77777777" w:rsidR="00072420" w:rsidRPr="002F57A1" w:rsidRDefault="00072420" w:rsidP="00306D25">
      <w:pPr>
        <w:pStyle w:val="Paragraphe"/>
      </w:pPr>
      <w:r w:rsidRPr="002F57A1">
        <w:t xml:space="preserve">Lorsque la technique d’effacement à l’eau sous haute pression est utilisée, un délai minimum de </w:t>
      </w:r>
      <w:r w:rsidRPr="002F57A1">
        <w:rPr>
          <w:highlight w:val="yellow"/>
        </w:rPr>
        <w:t>12</w:t>
      </w:r>
      <w:r w:rsidRPr="001C1437">
        <w:t xml:space="preserve"> heures</w:t>
      </w:r>
      <w:r w:rsidRPr="002F57A1">
        <w:t xml:space="preserve"> doit séparer la fin des travaux d’effacement et le début des travaux de marquage.</w:t>
      </w:r>
    </w:p>
    <w:p w14:paraId="05785CC7" w14:textId="561F5833" w:rsidR="00072420" w:rsidRDefault="00072420" w:rsidP="00D52D63">
      <w:pPr>
        <w:pStyle w:val="Titre3"/>
      </w:pPr>
      <w:bookmarkStart w:id="5216" w:name="_Toc131414144"/>
      <w:bookmarkStart w:id="5217" w:name="_Toc150332064"/>
      <w:bookmarkStart w:id="5218" w:name="_Toc151989939"/>
      <w:r>
        <w:t>Effacement sur chaussée contenant de l’amiante</w:t>
      </w:r>
      <w:bookmarkEnd w:id="5216"/>
      <w:bookmarkEnd w:id="5217"/>
      <w:bookmarkEnd w:id="5218"/>
    </w:p>
    <w:p w14:paraId="54F5A593" w14:textId="2AC6E1F0" w:rsidR="00F45579" w:rsidRPr="0049714B" w:rsidRDefault="00F45579" w:rsidP="00F45579">
      <w:pPr>
        <w:pStyle w:val="Textemasqublue"/>
      </w:pPr>
      <w:r>
        <w:t>Le concepteur doit utiliser cet article si l’effacement d</w:t>
      </w:r>
      <w:r w:rsidR="004352DE">
        <w:t>u</w:t>
      </w:r>
      <w:r>
        <w:t xml:space="preserve"> marquage existant </w:t>
      </w:r>
      <w:r w:rsidR="00A551C5">
        <w:t xml:space="preserve">sur chaussé contenant de l’amiante </w:t>
      </w:r>
      <w:r>
        <w:t>est spécifié au contrat.</w:t>
      </w:r>
    </w:p>
    <w:p w14:paraId="758BDEE2" w14:textId="664CFD6B" w:rsidR="00072420" w:rsidRPr="00330D53" w:rsidRDefault="00072420" w:rsidP="00306D25">
      <w:pPr>
        <w:pStyle w:val="Paragraphe"/>
        <w:rPr>
          <w:color w:val="000000" w:themeColor="text1"/>
        </w:rPr>
      </w:pPr>
      <w:r w:rsidRPr="004B67CD">
        <w:t xml:space="preserve">Si l’entrepreneur doit effacer du marquage sur une chaussée contenant de l’amiante, il </w:t>
      </w:r>
      <w:r w:rsidR="002F57A1">
        <w:t>doit respecter</w:t>
      </w:r>
      <w:r w:rsidRPr="004B67CD">
        <w:t xml:space="preserve"> </w:t>
      </w:r>
      <w:r w:rsidR="003370DC">
        <w:t>les</w:t>
      </w:r>
      <w:r w:rsidRPr="004B67CD">
        <w:t xml:space="preserve"> règles de sécurité et </w:t>
      </w:r>
      <w:r w:rsidR="003370DC">
        <w:t>les</w:t>
      </w:r>
      <w:r w:rsidRPr="004B67CD">
        <w:t xml:space="preserve"> dispositions en </w:t>
      </w:r>
      <w:bookmarkStart w:id="5219" w:name="_Hlk126329170"/>
      <w:r w:rsidRPr="004B67CD">
        <w:t>vigueur</w:t>
      </w:r>
      <w:bookmarkEnd w:id="5219"/>
      <w:r w:rsidRPr="004B67CD">
        <w:t>. L’entrepreneur doit planifier ses travaux et doit convenir avec le surveillant des moyens qu’il entend mettre en œuvre</w:t>
      </w:r>
      <w:r w:rsidR="00DF2A4B">
        <w:t xml:space="preserve"> pour réaliser les travaux</w:t>
      </w:r>
      <w:r w:rsidRPr="004B67CD">
        <w:t xml:space="preserve">. Les chaussées contenant de l’amiante </w:t>
      </w:r>
      <w:r w:rsidRPr="00330D53">
        <w:rPr>
          <w:color w:val="000000" w:themeColor="text1"/>
        </w:rPr>
        <w:t>sur le territoire visé par le contrat sont situées aux endroits suivants :</w:t>
      </w:r>
    </w:p>
    <w:p w14:paraId="19A11B74" w14:textId="77777777" w:rsidR="00074A90" w:rsidRDefault="00B22B31" w:rsidP="00306D25">
      <w:pPr>
        <w:pStyle w:val="Puce"/>
        <w:rPr>
          <w:highlight w:val="yellow"/>
        </w:rPr>
      </w:pPr>
      <w:r w:rsidRPr="00074A90">
        <w:rPr>
          <w:highlight w:val="yellow"/>
        </w:rPr>
        <w:lastRenderedPageBreak/>
        <w:t>x</w:t>
      </w:r>
      <w:r w:rsidR="004352DE" w:rsidRPr="00074A90">
        <w:rPr>
          <w:highlight w:val="yellow"/>
        </w:rPr>
        <w:t>x</w:t>
      </w:r>
      <w:r w:rsidRPr="00074A90">
        <w:rPr>
          <w:highlight w:val="yellow"/>
        </w:rPr>
        <w:t>;</w:t>
      </w:r>
    </w:p>
    <w:p w14:paraId="55B201E3" w14:textId="08C21B61" w:rsidR="00B22B31" w:rsidRPr="00074A90" w:rsidRDefault="00B22B31" w:rsidP="00306D25">
      <w:pPr>
        <w:pStyle w:val="Puce"/>
        <w:rPr>
          <w:highlight w:val="yellow"/>
        </w:rPr>
      </w:pPr>
      <w:r w:rsidRPr="00074A90">
        <w:rPr>
          <w:highlight w:val="yellow"/>
        </w:rPr>
        <w:t>x</w:t>
      </w:r>
      <w:r w:rsidR="004352DE" w:rsidRPr="00074A90">
        <w:rPr>
          <w:highlight w:val="yellow"/>
        </w:rPr>
        <w:t>x</w:t>
      </w:r>
      <w:r w:rsidRPr="00074A90">
        <w:rPr>
          <w:highlight w:val="yellow"/>
        </w:rPr>
        <w:t>.</w:t>
      </w:r>
    </w:p>
    <w:p w14:paraId="52A743A4" w14:textId="585D84E8" w:rsidR="00764BFF" w:rsidRPr="00074A90" w:rsidRDefault="00764BFF" w:rsidP="0002042F">
      <w:pPr>
        <w:pStyle w:val="Titre2"/>
      </w:pPr>
      <w:bookmarkStart w:id="5220" w:name="_Toc131414146"/>
      <w:bookmarkStart w:id="5221" w:name="_Toc131414147"/>
      <w:bookmarkStart w:id="5222" w:name="_Toc150332065"/>
      <w:bookmarkStart w:id="5223" w:name="_Toc151989940"/>
      <w:bookmarkEnd w:id="5220"/>
      <w:r w:rsidRPr="00074A90">
        <w:t>Marquage de chaussée</w:t>
      </w:r>
      <w:bookmarkEnd w:id="5221"/>
      <w:bookmarkEnd w:id="5222"/>
      <w:bookmarkEnd w:id="5223"/>
    </w:p>
    <w:p w14:paraId="3910A918" w14:textId="408A0C02" w:rsidR="00072420" w:rsidRDefault="00345092" w:rsidP="00764BFF">
      <w:pPr>
        <w:pStyle w:val="Titre3"/>
        <w:rPr>
          <w:lang w:eastAsia="fr-CA"/>
        </w:rPr>
      </w:pPr>
      <w:bookmarkStart w:id="5224" w:name="_Toc131414148"/>
      <w:bookmarkStart w:id="5225" w:name="_Toc150332066"/>
      <w:bookmarkStart w:id="5226" w:name="_Toc151989941"/>
      <w:r>
        <w:rPr>
          <w:lang w:eastAsia="fr-CA"/>
        </w:rPr>
        <w:t>Généralités</w:t>
      </w:r>
      <w:bookmarkEnd w:id="5224"/>
      <w:bookmarkEnd w:id="5225"/>
      <w:bookmarkEnd w:id="5226"/>
      <w:r>
        <w:rPr>
          <w:lang w:eastAsia="fr-CA"/>
        </w:rPr>
        <w:t xml:space="preserve"> </w:t>
      </w:r>
    </w:p>
    <w:p w14:paraId="4F33C653" w14:textId="48E0C62F" w:rsidR="00345092" w:rsidRDefault="00345092" w:rsidP="00306D25">
      <w:pPr>
        <w:pStyle w:val="Paragraphe"/>
      </w:pPr>
      <w:r w:rsidRPr="004B67CD">
        <w:t xml:space="preserve">L’entrepreneur doit effectuer le marquage au même emplacement que </w:t>
      </w:r>
      <w:r w:rsidR="003B29C2">
        <w:t>celui existant</w:t>
      </w:r>
      <w:r w:rsidRPr="004B67CD">
        <w:t xml:space="preserve">. </w:t>
      </w:r>
    </w:p>
    <w:p w14:paraId="104C385F" w14:textId="77777777" w:rsidR="00345092" w:rsidRPr="004B67CD" w:rsidRDefault="00345092" w:rsidP="00306D25">
      <w:pPr>
        <w:pStyle w:val="Paragraphe"/>
      </w:pPr>
      <w:r w:rsidRPr="004B67CD">
        <w:t>Lorsqu’un plan de marquage est fourni par le Ministère, l’entrepreneur doit implanter ce dernier avec exactitude.</w:t>
      </w:r>
    </w:p>
    <w:p w14:paraId="571B3C4C" w14:textId="758C3782" w:rsidR="00345092" w:rsidRDefault="00345092" w:rsidP="00306D25">
      <w:pPr>
        <w:pStyle w:val="Paragraphe"/>
      </w:pPr>
      <w:bookmarkStart w:id="5227" w:name="_Hlk130901427"/>
      <w:r w:rsidRPr="004B67CD">
        <w:t>L’entrepreneur doit suivre le prémarquage au sol effectué par le surveillant lorsque le marquage est inexistant et qu’</w:t>
      </w:r>
      <w:r w:rsidR="00B22B31">
        <w:t>il n’y a aucun</w:t>
      </w:r>
      <w:r w:rsidRPr="004B67CD">
        <w:t xml:space="preserve"> plan de marquage fourni au contrat.</w:t>
      </w:r>
    </w:p>
    <w:bookmarkEnd w:id="5227"/>
    <w:p w14:paraId="4AE51AC2" w14:textId="5E88FD0E" w:rsidR="00345092" w:rsidRDefault="00345092" w:rsidP="00306D25">
      <w:pPr>
        <w:pStyle w:val="Paragraphe"/>
      </w:pPr>
      <w:r w:rsidRPr="004B67CD">
        <w:t>Lorsque des bandes rugueuses</w:t>
      </w:r>
      <w:r w:rsidR="00456F77">
        <w:t xml:space="preserve"> </w:t>
      </w:r>
      <w:r w:rsidRPr="004B67CD">
        <w:t xml:space="preserve">sont présentes sur la chaussée, l’entrepreneur doit adapter sa méthode de travail pour répondre aux exigences de performance contractuelle. </w:t>
      </w:r>
    </w:p>
    <w:p w14:paraId="1056FFE2" w14:textId="77777777" w:rsidR="009A2B17" w:rsidRPr="00306D25" w:rsidRDefault="009A2B17" w:rsidP="00306D25">
      <w:pPr>
        <w:pStyle w:val="Titre3"/>
      </w:pPr>
      <w:bookmarkStart w:id="5228" w:name="_Toc131414149"/>
      <w:bookmarkStart w:id="5229" w:name="_Toc150332067"/>
      <w:bookmarkStart w:id="5230" w:name="_Toc151989942"/>
      <w:r w:rsidRPr="00306D25">
        <w:t>Conditions d’application</w:t>
      </w:r>
      <w:bookmarkEnd w:id="5228"/>
      <w:bookmarkEnd w:id="5229"/>
      <w:bookmarkEnd w:id="5230"/>
      <w:r w:rsidRPr="00306D25">
        <w:t xml:space="preserve"> </w:t>
      </w:r>
    </w:p>
    <w:p w14:paraId="74A34DE6" w14:textId="227FB528" w:rsidR="009A2B17" w:rsidRPr="00A51EE2" w:rsidRDefault="009A2B17" w:rsidP="00306D25">
      <w:pPr>
        <w:pStyle w:val="Paragraphe"/>
      </w:pPr>
      <w:r w:rsidRPr="00A51EE2">
        <w:t xml:space="preserve">En complément aux </w:t>
      </w:r>
      <w:r w:rsidR="00474607">
        <w:t>exigences</w:t>
      </w:r>
      <w:r w:rsidR="004F5CCA">
        <w:t xml:space="preserve"> de</w:t>
      </w:r>
      <w:r w:rsidRPr="00A51EE2">
        <w:t xml:space="preserve"> l’article</w:t>
      </w:r>
      <w:r w:rsidR="004B01E8">
        <w:t xml:space="preserve"> </w:t>
      </w:r>
      <w:r w:rsidR="004B01E8" w:rsidRPr="0031634C">
        <w:rPr>
          <w:highlight w:val="yellow"/>
        </w:rPr>
        <w:t>17.2.4.1</w:t>
      </w:r>
      <w:r w:rsidRPr="00A51EE2">
        <w:t xml:space="preserve"> «</w:t>
      </w:r>
      <w:r w:rsidR="00736870">
        <w:t> </w:t>
      </w:r>
      <w:r w:rsidRPr="00A51EE2">
        <w:t>Conditions d’application</w:t>
      </w:r>
      <w:r w:rsidR="00736870">
        <w:t> </w:t>
      </w:r>
      <w:r w:rsidRPr="00A51EE2">
        <w:t xml:space="preserve">» du CCDG, les travaux de marquage ne doivent pas être exécutés en cas de précipitations dans les </w:t>
      </w:r>
      <w:r w:rsidRPr="004C38BB">
        <w:rPr>
          <w:highlight w:val="yellow"/>
        </w:rPr>
        <w:t>4</w:t>
      </w:r>
      <w:r w:rsidRPr="001C1437">
        <w:t> heures</w:t>
      </w:r>
      <w:r w:rsidRPr="00A51EE2">
        <w:t xml:space="preserve"> précédant le début des travaux ou s’il y a un risque de précipitations avant le délai de séchage</w:t>
      </w:r>
      <w:r w:rsidR="004B01E8">
        <w:t>.</w:t>
      </w:r>
      <w:r w:rsidRPr="00A51EE2">
        <w:t xml:space="preserve"> </w:t>
      </w:r>
    </w:p>
    <w:p w14:paraId="37F077BA" w14:textId="33CBDD0C" w:rsidR="009A2B17" w:rsidRPr="00A51EE2" w:rsidRDefault="009A2B17" w:rsidP="00306D25">
      <w:pPr>
        <w:pStyle w:val="Paragraphe"/>
      </w:pPr>
      <w:r w:rsidRPr="00A51EE2">
        <w:t>Si la surface à recouvrir de peinture n’est pas propre, l’entrepreneur doit balayer et enlever l’excédent de poussière à ses frais avant de procéder au marquage.</w:t>
      </w:r>
    </w:p>
    <w:p w14:paraId="52405493" w14:textId="77777777" w:rsidR="00345092" w:rsidRDefault="00345092" w:rsidP="00D52D63">
      <w:pPr>
        <w:pStyle w:val="Titre3"/>
      </w:pPr>
      <w:bookmarkStart w:id="5231" w:name="_Toc20415952"/>
      <w:bookmarkStart w:id="5232" w:name="_Toc20416027"/>
      <w:bookmarkStart w:id="5233" w:name="_Toc131414150"/>
      <w:bookmarkStart w:id="5234" w:name="_Toc150332068"/>
      <w:bookmarkStart w:id="5235" w:name="_Toc151989943"/>
      <w:bookmarkEnd w:id="5231"/>
      <w:bookmarkEnd w:id="5232"/>
      <w:r>
        <w:t>Gabarit</w:t>
      </w:r>
      <w:bookmarkEnd w:id="5233"/>
      <w:bookmarkEnd w:id="5234"/>
      <w:bookmarkEnd w:id="5235"/>
      <w:r>
        <w:t xml:space="preserve"> </w:t>
      </w:r>
    </w:p>
    <w:p w14:paraId="08F96BEA" w14:textId="36FDCC19" w:rsidR="00345092" w:rsidRDefault="00345092" w:rsidP="00306D25">
      <w:pPr>
        <w:pStyle w:val="Paragraphe"/>
      </w:pPr>
      <w:r w:rsidRPr="004B67CD">
        <w:t>L’entrepreneur doit effectuer le marquage ponctuel à l’aide de gabarits rigides. Ceux-ci doivent être en bon état et doivent permettre de respecter les exigences</w:t>
      </w:r>
      <w:r w:rsidR="004B126A">
        <w:t xml:space="preserve"> </w:t>
      </w:r>
      <w:r w:rsidR="00405B6E">
        <w:t>contractuelles</w:t>
      </w:r>
      <w:r w:rsidRPr="004B67CD">
        <w:t>. Il est interdit d’utiliser du ruban adhésif pour tracer les formes au sol. L’entrepreneur doit effectuer une demande</w:t>
      </w:r>
      <w:r w:rsidR="004B126A">
        <w:t xml:space="preserve"> au surveillant</w:t>
      </w:r>
      <w:r w:rsidRPr="004B67CD">
        <w:t xml:space="preserve"> par écrit dans l’éventualité </w:t>
      </w:r>
      <w:bookmarkStart w:id="5236" w:name="_Hlk127429398"/>
      <w:r w:rsidRPr="004B67CD">
        <w:t xml:space="preserve">où </w:t>
      </w:r>
      <w:bookmarkStart w:id="5237" w:name="_Hlk127783748"/>
      <w:r w:rsidRPr="004B67CD">
        <w:t>une autre méthode est proposée</w:t>
      </w:r>
      <w:bookmarkEnd w:id="5236"/>
      <w:bookmarkEnd w:id="5237"/>
      <w:r w:rsidRPr="004B67CD">
        <w:t>.</w:t>
      </w:r>
    </w:p>
    <w:p w14:paraId="63ADA1AF" w14:textId="77777777" w:rsidR="00345092" w:rsidRDefault="00345092" w:rsidP="00D52D63">
      <w:pPr>
        <w:pStyle w:val="Titre3"/>
      </w:pPr>
      <w:bookmarkStart w:id="5238" w:name="_Toc131414151"/>
      <w:bookmarkStart w:id="5239" w:name="_Toc150332069"/>
      <w:bookmarkStart w:id="5240" w:name="_Toc151989944"/>
      <w:r>
        <w:t>Dimensions des marques</w:t>
      </w:r>
      <w:bookmarkEnd w:id="5238"/>
      <w:bookmarkEnd w:id="5239"/>
      <w:bookmarkEnd w:id="5240"/>
    </w:p>
    <w:p w14:paraId="1720A0D3" w14:textId="687A3C1E" w:rsidR="00345092" w:rsidRPr="002F57A1" w:rsidRDefault="00345092" w:rsidP="00306D25">
      <w:pPr>
        <w:pStyle w:val="Paragraphe"/>
      </w:pPr>
      <w:r w:rsidRPr="002F57A1">
        <w:t>Toutes les marques doivent être tracées conformément aux exigences décrites au</w:t>
      </w:r>
      <w:r w:rsidR="009107D2">
        <w:t xml:space="preserve"> </w:t>
      </w:r>
      <w:r w:rsidRPr="002F57A1">
        <w:t>chapitre</w:t>
      </w:r>
      <w:r w:rsidR="007B6F0E">
        <w:t xml:space="preserve"> 6</w:t>
      </w:r>
      <w:bookmarkStart w:id="5241" w:name="_Hlk127783810"/>
      <w:r w:rsidR="00C77B66">
        <w:t xml:space="preserve"> </w:t>
      </w:r>
      <w:bookmarkEnd w:id="5241"/>
      <w:r w:rsidRPr="002F57A1">
        <w:t>«</w:t>
      </w:r>
      <w:r w:rsidR="00FC5FF2">
        <w:t> </w:t>
      </w:r>
      <w:r w:rsidRPr="002F57A1">
        <w:t>Marques sur la chaussée</w:t>
      </w:r>
      <w:r w:rsidR="00FC5FF2">
        <w:t> </w:t>
      </w:r>
      <w:r w:rsidRPr="002F57A1">
        <w:t>» et au chapitre</w:t>
      </w:r>
      <w:r w:rsidR="007B6F0E">
        <w:t xml:space="preserve"> 7</w:t>
      </w:r>
      <w:r w:rsidR="009C2E76">
        <w:t xml:space="preserve"> </w:t>
      </w:r>
      <w:r w:rsidRPr="002F57A1">
        <w:t>«</w:t>
      </w:r>
      <w:r w:rsidR="00FC5FF2">
        <w:t> </w:t>
      </w:r>
      <w:r w:rsidRPr="002F57A1">
        <w:t>Voies cyclables</w:t>
      </w:r>
      <w:r w:rsidR="00FC5FF2">
        <w:t> </w:t>
      </w:r>
      <w:r w:rsidRPr="002F57A1">
        <w:t xml:space="preserve">» du </w:t>
      </w:r>
      <w:r w:rsidRPr="0031634C">
        <w:rPr>
          <w:i/>
          <w:iCs/>
        </w:rPr>
        <w:t>Tome V – Signalisation routière</w:t>
      </w:r>
      <w:r w:rsidRPr="002F57A1">
        <w:t> de la collection Normes – Ouvrages routiers du Ministère.</w:t>
      </w:r>
    </w:p>
    <w:p w14:paraId="59C687DB" w14:textId="5EC89AFE" w:rsidR="00345092" w:rsidRPr="002F57A1" w:rsidRDefault="00345092" w:rsidP="00306D25">
      <w:pPr>
        <w:pStyle w:val="Paragraphe"/>
      </w:pPr>
      <w:r w:rsidRPr="00A51EE2">
        <w:t xml:space="preserve">Les marques doivent être conformes aux spécifications </w:t>
      </w:r>
      <w:r w:rsidR="00EA2A05" w:rsidRPr="00A51EE2">
        <w:t xml:space="preserve">présentées </w:t>
      </w:r>
      <w:r w:rsidR="00946DC6">
        <w:t>à</w:t>
      </w:r>
      <w:r w:rsidR="00946DC6" w:rsidRPr="00A51EE2">
        <w:t xml:space="preserve"> </w:t>
      </w:r>
      <w:r w:rsidR="00946DC6">
        <w:t>l’</w:t>
      </w:r>
      <w:r w:rsidRPr="00A51EE2">
        <w:t>annexe</w:t>
      </w:r>
      <w:r w:rsidR="00946DC6">
        <w:t xml:space="preserve"> </w:t>
      </w:r>
      <w:r w:rsidR="00946DC6" w:rsidRPr="0031634C">
        <w:rPr>
          <w:highlight w:val="yellow"/>
        </w:rPr>
        <w:t>C</w:t>
      </w:r>
      <w:r w:rsidRPr="00A51EE2">
        <w:t xml:space="preserve"> </w:t>
      </w:r>
      <w:r w:rsidR="002E5916">
        <w:t>«</w:t>
      </w:r>
      <w:r w:rsidR="00FC5FF2">
        <w:t> </w:t>
      </w:r>
      <w:r w:rsidR="006B5F1B">
        <w:t>Plan de</w:t>
      </w:r>
      <w:r w:rsidR="002E5916">
        <w:t xml:space="preserve"> marquage</w:t>
      </w:r>
      <w:r w:rsidR="00FC5FF2">
        <w:t> </w:t>
      </w:r>
      <w:r w:rsidR="002E5916">
        <w:t>»</w:t>
      </w:r>
      <w:r w:rsidR="005F3654">
        <w:t xml:space="preserve"> </w:t>
      </w:r>
      <w:r w:rsidR="00AE5F00">
        <w:t>ainsi qu’aux devis disponibles dans le</w:t>
      </w:r>
      <w:r w:rsidR="00EA2A05" w:rsidRPr="00A51EE2">
        <w:t xml:space="preserve"> </w:t>
      </w:r>
      <w:r w:rsidRPr="00405B6E">
        <w:rPr>
          <w:i/>
          <w:iCs/>
        </w:rPr>
        <w:t>Répertoire des dispositifs de signalisation routière du Québec</w:t>
      </w:r>
      <w:r w:rsidRPr="002F57A1">
        <w:t xml:space="preserve">, dans la section </w:t>
      </w:r>
      <w:r w:rsidR="005F6806">
        <w:t>« </w:t>
      </w:r>
      <w:r w:rsidRPr="002F57A1">
        <w:t>Marques sur la chaussée</w:t>
      </w:r>
      <w:r w:rsidR="005F6806">
        <w:t> »,</w:t>
      </w:r>
      <w:r w:rsidRPr="002F57A1">
        <w:t xml:space="preserve"> accessible à l’adresse suivante :</w:t>
      </w:r>
    </w:p>
    <w:p w14:paraId="3056C828" w14:textId="4F266DB9" w:rsidR="00345092" w:rsidRPr="005F672D" w:rsidRDefault="00000000" w:rsidP="00306D25">
      <w:pPr>
        <w:pStyle w:val="Paragraphe"/>
      </w:pPr>
      <w:hyperlink r:id="rId16" w:history="1">
        <w:r w:rsidR="008510AB" w:rsidRPr="005F672D">
          <w:rPr>
            <w:rStyle w:val="Lienhypertexte"/>
            <w:rFonts w:cs="Arial"/>
          </w:rPr>
          <w:t>http://www.rsr.transports.gouv.qc.ca/Dispositifs/MarquesChaussee.aspx</w:t>
        </w:r>
      </w:hyperlink>
    </w:p>
    <w:p w14:paraId="2D29A480" w14:textId="113AE75E" w:rsidR="00345092" w:rsidRDefault="00E6670E" w:rsidP="004B67CD">
      <w:pPr>
        <w:pStyle w:val="Titre3"/>
        <w:rPr>
          <w:lang w:eastAsia="fr-CA"/>
        </w:rPr>
      </w:pPr>
      <w:bookmarkStart w:id="5242" w:name="_Toc131414152"/>
      <w:bookmarkStart w:id="5243" w:name="_Toc150332070"/>
      <w:bookmarkStart w:id="5244" w:name="_Toc151989945"/>
      <w:r>
        <w:rPr>
          <w:lang w:eastAsia="fr-CA"/>
        </w:rPr>
        <w:t>Double application de peinture</w:t>
      </w:r>
      <w:bookmarkEnd w:id="5242"/>
      <w:r w:rsidR="00F255ED">
        <w:rPr>
          <w:lang w:eastAsia="fr-CA"/>
        </w:rPr>
        <w:t xml:space="preserve"> en présence d’un radar photo</w:t>
      </w:r>
      <w:bookmarkEnd w:id="5243"/>
      <w:bookmarkEnd w:id="5244"/>
    </w:p>
    <w:p w14:paraId="31988A22" w14:textId="4C26B86C" w:rsidR="00D64C60" w:rsidRDefault="00345092" w:rsidP="00A02205">
      <w:pPr>
        <w:pStyle w:val="Textemasqublue"/>
      </w:pPr>
      <w:bookmarkStart w:id="5245" w:name="_Hlk126930138"/>
      <w:r w:rsidRPr="00345092">
        <w:t xml:space="preserve">Lorsqu’il y a un radar photo validant l’arrêt à un feu rouge </w:t>
      </w:r>
      <w:r w:rsidR="009A2B17">
        <w:t>d’</w:t>
      </w:r>
      <w:r w:rsidRPr="00345092">
        <w:t xml:space="preserve">une intersection, le </w:t>
      </w:r>
      <w:r w:rsidR="004007DE">
        <w:t>concepteur</w:t>
      </w:r>
      <w:r w:rsidRPr="00345092">
        <w:t xml:space="preserve"> doit prévoir une double application de peinture à base d’eau du marquage ponctuel situé sur l’ensemble des approches</w:t>
      </w:r>
      <w:r w:rsidR="009705EC">
        <w:t xml:space="preserve"> de l’intersection</w:t>
      </w:r>
      <w:r w:rsidRPr="00345092">
        <w:t xml:space="preserve"> (flèches, lignes d’arrêt et passage</w:t>
      </w:r>
      <w:r w:rsidR="009705EC">
        <w:t>s</w:t>
      </w:r>
      <w:r w:rsidRPr="00345092">
        <w:t xml:space="preserve"> pour piéton, le cas échéant). </w:t>
      </w:r>
    </w:p>
    <w:p w14:paraId="43F806B4" w14:textId="4AAD3EA1" w:rsidR="00D64C60" w:rsidRDefault="00345092" w:rsidP="00A02205">
      <w:pPr>
        <w:pStyle w:val="Textemasqublue"/>
      </w:pPr>
      <w:r w:rsidRPr="00345092">
        <w:t>La ligne d’arrêt doit être présente jusqu’au printemps</w:t>
      </w:r>
      <w:r w:rsidR="009705EC">
        <w:t>,</w:t>
      </w:r>
      <w:r w:rsidRPr="00345092">
        <w:t xml:space="preserve"> le même traitement doit être appliqué </w:t>
      </w:r>
      <w:r w:rsidR="009705EC">
        <w:t>sur</w:t>
      </w:r>
      <w:r w:rsidRPr="00345092">
        <w:t xml:space="preserve"> l’ensemble des marques situé</w:t>
      </w:r>
      <w:r w:rsidR="009705EC">
        <w:t>e</w:t>
      </w:r>
      <w:r w:rsidRPr="00345092">
        <w:t xml:space="preserve">s aux abords de l’intersection. </w:t>
      </w:r>
    </w:p>
    <w:p w14:paraId="1D2604C1" w14:textId="7797CC8B" w:rsidR="00D64C60" w:rsidRDefault="00345092" w:rsidP="00A02205">
      <w:pPr>
        <w:pStyle w:val="Textemasqublue"/>
      </w:pPr>
      <w:r w:rsidRPr="00345092">
        <w:lastRenderedPageBreak/>
        <w:t>Lorsque possible, la première application doit être réalisée en début de saison et la seconde</w:t>
      </w:r>
      <w:r w:rsidR="009705EC">
        <w:t>,</w:t>
      </w:r>
      <w:r w:rsidR="00D64C60">
        <w:t xml:space="preserve"> </w:t>
      </w:r>
      <w:r w:rsidRPr="00345092">
        <w:t xml:space="preserve">en fin de saison (avant le 15 octobre). </w:t>
      </w:r>
    </w:p>
    <w:p w14:paraId="56912007" w14:textId="7C2F3B32" w:rsidR="00345092" w:rsidRPr="004D73B1" w:rsidRDefault="00345092" w:rsidP="00A02205">
      <w:pPr>
        <w:pStyle w:val="Textemasqublue"/>
      </w:pPr>
      <w:r w:rsidRPr="00345092">
        <w:t xml:space="preserve">Dans le cas où l’entrepreneur ne pourrait </w:t>
      </w:r>
      <w:r w:rsidR="00D64C60">
        <w:t xml:space="preserve">pas </w:t>
      </w:r>
      <w:r w:rsidRPr="00345092">
        <w:t>se déplacer sur le site à deux reprises d</w:t>
      </w:r>
      <w:r w:rsidR="009705EC">
        <w:t>urant</w:t>
      </w:r>
      <w:r w:rsidRPr="00345092">
        <w:t xml:space="preserve"> la saison, les deux couches de peinture peuvent être réalisées lors de la même journée d’application.</w:t>
      </w:r>
      <w:bookmarkEnd w:id="5245"/>
      <w:r w:rsidRPr="00345092">
        <w:t xml:space="preserve">   </w:t>
      </w:r>
    </w:p>
    <w:p w14:paraId="3ED04C5D" w14:textId="3F197AA7" w:rsidR="0002042F" w:rsidRPr="0002042F" w:rsidRDefault="0002042F" w:rsidP="0002042F">
      <w:pPr>
        <w:shd w:val="clear" w:color="auto" w:fill="FBD4B4" w:themeFill="accent6" w:themeFillTint="66"/>
        <w:jc w:val="both"/>
        <w:rPr>
          <w:rFonts w:cs="Arial"/>
          <w:vanish/>
          <w:color w:val="0000FF"/>
          <w:lang w:eastAsia="fr-CA"/>
        </w:rPr>
      </w:pPr>
      <w:r w:rsidRPr="0002042F">
        <w:rPr>
          <w:rFonts w:cs="Arial"/>
          <w:vanish/>
          <w:color w:val="0000FF"/>
          <w:lang w:eastAsia="fr-CA"/>
        </w:rPr>
        <w:t xml:space="preserve">Les </w:t>
      </w:r>
      <w:r>
        <w:rPr>
          <w:rFonts w:cs="Arial"/>
          <w:vanish/>
          <w:color w:val="0000FF"/>
          <w:lang w:eastAsia="fr-CA"/>
        </w:rPr>
        <w:t>trois</w:t>
      </w:r>
      <w:r w:rsidRPr="0002042F">
        <w:rPr>
          <w:rFonts w:cs="Arial"/>
          <w:vanish/>
          <w:color w:val="0000FF"/>
          <w:lang w:eastAsia="fr-CA"/>
        </w:rPr>
        <w:t xml:space="preserve"> paragraphes </w:t>
      </w:r>
      <w:r w:rsidR="00D6062E">
        <w:rPr>
          <w:rFonts w:cs="Arial"/>
          <w:vanish/>
          <w:color w:val="0000FF"/>
          <w:lang w:eastAsia="fr-CA"/>
        </w:rPr>
        <w:t xml:space="preserve">suivants </w:t>
      </w:r>
      <w:r w:rsidRPr="0002042F">
        <w:rPr>
          <w:rFonts w:cs="Arial"/>
          <w:vanish/>
          <w:color w:val="0000FF"/>
          <w:lang w:eastAsia="fr-CA"/>
        </w:rPr>
        <w:t>ont été ajoutés</w:t>
      </w:r>
    </w:p>
    <w:p w14:paraId="3BF910D1" w14:textId="0F37E54A" w:rsidR="00B47C18" w:rsidRDefault="005B1CDB" w:rsidP="00306D25">
      <w:pPr>
        <w:pStyle w:val="Paragraphe"/>
      </w:pPr>
      <w:r>
        <w:t>À</w:t>
      </w:r>
      <w:r w:rsidR="00AA2122">
        <w:t xml:space="preserve"> l’approche d’une intersection</w:t>
      </w:r>
      <w:r w:rsidRPr="005B1CDB">
        <w:t xml:space="preserve"> </w:t>
      </w:r>
      <w:r w:rsidR="00F255ED">
        <w:t>avec un</w:t>
      </w:r>
      <w:r>
        <w:t xml:space="preserve"> </w:t>
      </w:r>
      <w:r w:rsidRPr="00345092">
        <w:t>radar photo</w:t>
      </w:r>
      <w:r w:rsidR="00F255ED">
        <w:t xml:space="preserve"> validant l’arrêt à un feu rouge</w:t>
      </w:r>
      <w:r w:rsidR="00AA2122">
        <w:t>,</w:t>
      </w:r>
      <w:r w:rsidR="008B5DAD">
        <w:t xml:space="preserve"> </w:t>
      </w:r>
      <w:r>
        <w:t xml:space="preserve">une </w:t>
      </w:r>
      <w:r w:rsidR="008B5DAD" w:rsidRPr="00345092">
        <w:t>double application de peinture</w:t>
      </w:r>
      <w:r w:rsidR="008B5DAD">
        <w:t xml:space="preserve"> est </w:t>
      </w:r>
      <w:r w:rsidR="00AB2368">
        <w:t>requise</w:t>
      </w:r>
      <w:r w:rsidR="00AA2122">
        <w:t xml:space="preserve"> </w:t>
      </w:r>
      <w:r>
        <w:t xml:space="preserve">pour </w:t>
      </w:r>
      <w:r w:rsidR="00F255ED">
        <w:t>l</w:t>
      </w:r>
      <w:r>
        <w:t xml:space="preserve">es </w:t>
      </w:r>
      <w:r w:rsidR="008B5DAD" w:rsidRPr="00345092">
        <w:t xml:space="preserve">flèches, </w:t>
      </w:r>
      <w:r w:rsidR="00F255ED">
        <w:t>l</w:t>
      </w:r>
      <w:r>
        <w:t xml:space="preserve">es </w:t>
      </w:r>
      <w:r w:rsidR="008B5DAD" w:rsidRPr="00345092">
        <w:t>lignes d’arrêt</w:t>
      </w:r>
      <w:r>
        <w:t xml:space="preserve"> </w:t>
      </w:r>
      <w:r w:rsidR="00F255ED">
        <w:t>et</w:t>
      </w:r>
      <w:r>
        <w:t xml:space="preserve"> </w:t>
      </w:r>
      <w:r w:rsidR="00F255ED">
        <w:t>l</w:t>
      </w:r>
      <w:r>
        <w:t>es</w:t>
      </w:r>
      <w:r w:rsidR="008B5DAD" w:rsidRPr="00345092">
        <w:t xml:space="preserve"> passage</w:t>
      </w:r>
      <w:r>
        <w:t xml:space="preserve">s </w:t>
      </w:r>
      <w:r w:rsidR="00F255ED">
        <w:t xml:space="preserve">pour </w:t>
      </w:r>
      <w:r>
        <w:t>piéton</w:t>
      </w:r>
      <w:r w:rsidR="00F255ED">
        <w:t>s</w:t>
      </w:r>
      <w:r w:rsidR="00E03D54">
        <w:t xml:space="preserve"> à toutes les approches de l’intersection</w:t>
      </w:r>
      <w:r w:rsidR="00B47C18">
        <w:t xml:space="preserve">. </w:t>
      </w:r>
    </w:p>
    <w:p w14:paraId="07E71F39" w14:textId="216DE5B0" w:rsidR="008B5DAD" w:rsidRDefault="00B47C18" w:rsidP="00306D25">
      <w:pPr>
        <w:pStyle w:val="Paragraphe"/>
      </w:pPr>
      <w:r>
        <w:t>L</w:t>
      </w:r>
      <w:r w:rsidR="008B5DAD" w:rsidRPr="00345092">
        <w:t>a première application doit être réalisée en début de saison et la seconde</w:t>
      </w:r>
      <w:r w:rsidR="00867603">
        <w:t>,</w:t>
      </w:r>
      <w:r w:rsidR="008B5DAD">
        <w:t xml:space="preserve"> </w:t>
      </w:r>
      <w:r w:rsidR="008B5DAD" w:rsidRPr="00345092">
        <w:t>en fin de saison avant le 15 octobre</w:t>
      </w:r>
      <w:r w:rsidR="005B1CDB">
        <w:t>.</w:t>
      </w:r>
    </w:p>
    <w:p w14:paraId="1BC95CE7" w14:textId="048BA07A" w:rsidR="00FC7430" w:rsidRDefault="00C84D5E" w:rsidP="00306D25">
      <w:pPr>
        <w:pStyle w:val="Paragraphe"/>
        <w:rPr>
          <w:rFonts w:cs="Arial"/>
        </w:rPr>
      </w:pPr>
      <w:r>
        <w:t xml:space="preserve">L’entrepreneur peut </w:t>
      </w:r>
      <w:r w:rsidR="005B1CDB">
        <w:t xml:space="preserve">cependant </w:t>
      </w:r>
      <w:r>
        <w:t xml:space="preserve">demander au surveillant </w:t>
      </w:r>
      <w:r w:rsidR="00B47C18">
        <w:t>la possibilité de réaliser</w:t>
      </w:r>
      <w:r w:rsidRPr="00C84D5E">
        <w:t xml:space="preserve"> </w:t>
      </w:r>
      <w:r w:rsidRPr="00345092">
        <w:t>les deux couches de peinture lors d</w:t>
      </w:r>
      <w:r w:rsidR="00D35844">
        <w:t>e</w:t>
      </w:r>
      <w:r w:rsidR="00B47C18">
        <w:t xml:space="preserve"> la</w:t>
      </w:r>
      <w:r w:rsidRPr="00345092">
        <w:t xml:space="preserve"> même journée</w:t>
      </w:r>
      <w:r>
        <w:t>.</w:t>
      </w:r>
      <w:r w:rsidR="00FC7430" w:rsidRPr="00FC7430">
        <w:rPr>
          <w:rFonts w:cs="Arial"/>
        </w:rPr>
        <w:t xml:space="preserve"> </w:t>
      </w:r>
    </w:p>
    <w:p w14:paraId="1B593BAF" w14:textId="0549A283" w:rsidR="00E6670E" w:rsidRDefault="00E6670E" w:rsidP="0039338A">
      <w:pPr>
        <w:pStyle w:val="Titre4"/>
      </w:pPr>
      <w:bookmarkStart w:id="5246" w:name="_Toc131414153"/>
      <w:bookmarkStart w:id="5247" w:name="_Toc150332071"/>
      <w:r>
        <w:t>Ligne d’arrêt</w:t>
      </w:r>
      <w:bookmarkEnd w:id="5246"/>
      <w:bookmarkEnd w:id="5247"/>
    </w:p>
    <w:p w14:paraId="27CC1444" w14:textId="2798D662" w:rsidR="00FC7430" w:rsidRDefault="00FC7430" w:rsidP="00306D25">
      <w:pPr>
        <w:pStyle w:val="Paragraphe"/>
      </w:pPr>
      <w:r w:rsidRPr="00345092">
        <w:t>Une ligne d’arrêt est constituée d’un trait continu de peinture blanche d’une largeur de 600 </w:t>
      </w:r>
      <w:proofErr w:type="spellStart"/>
      <w:r w:rsidRPr="00345092">
        <w:t>mm.</w:t>
      </w:r>
      <w:proofErr w:type="spellEnd"/>
      <w:r w:rsidRPr="00345092">
        <w:t xml:space="preserve"> Celle-ci doit couvrir la largeur complète de la voie de circulation sans empiéter sur la voie opposée.</w:t>
      </w:r>
    </w:p>
    <w:p w14:paraId="7B851347" w14:textId="77777777" w:rsidR="00345092" w:rsidRDefault="00345092" w:rsidP="0039338A">
      <w:pPr>
        <w:pStyle w:val="Titre4"/>
      </w:pPr>
      <w:bookmarkStart w:id="5248" w:name="_Toc131414154"/>
      <w:bookmarkStart w:id="5249" w:name="_Toc150332072"/>
      <w:r>
        <w:t>Passage pour piétons et passage pour écoliers</w:t>
      </w:r>
      <w:bookmarkEnd w:id="5248"/>
      <w:bookmarkEnd w:id="5249"/>
      <w:r>
        <w:t xml:space="preserve"> </w:t>
      </w:r>
    </w:p>
    <w:p w14:paraId="3B419736" w14:textId="6ACDF300" w:rsidR="00345092" w:rsidRPr="00330D53" w:rsidRDefault="00045C2B" w:rsidP="00306D25">
      <w:pPr>
        <w:pStyle w:val="Paragraphe"/>
      </w:pPr>
      <w:r>
        <w:t xml:space="preserve">Les </w:t>
      </w:r>
      <w:r w:rsidR="00345092" w:rsidRPr="00330D53">
        <w:t>passage</w:t>
      </w:r>
      <w:r>
        <w:t>s</w:t>
      </w:r>
      <w:r w:rsidR="00345092" w:rsidRPr="00330D53">
        <w:t xml:space="preserve"> pour piétons ou pour écoliers </w:t>
      </w:r>
      <w:r w:rsidR="007A14EE">
        <w:t>sont</w:t>
      </w:r>
      <w:r w:rsidR="007A14EE" w:rsidRPr="00330D53">
        <w:t xml:space="preserve"> </w:t>
      </w:r>
      <w:r w:rsidR="00345092" w:rsidRPr="00330D53">
        <w:t>délimité</w:t>
      </w:r>
      <w:r w:rsidR="007A14EE">
        <w:t>s</w:t>
      </w:r>
      <w:r w:rsidR="00345092" w:rsidRPr="00330D53">
        <w:t xml:space="preserve"> par :</w:t>
      </w:r>
    </w:p>
    <w:p w14:paraId="5E52B560" w14:textId="77AAC807" w:rsidR="00345092" w:rsidRPr="00330D53" w:rsidRDefault="00345092" w:rsidP="00306D25">
      <w:pPr>
        <w:pStyle w:val="Puce"/>
        <w:rPr>
          <w:vanish/>
        </w:rPr>
      </w:pPr>
      <w:r w:rsidRPr="00330D53">
        <w:t xml:space="preserve">des bandes de 400 mm de largeur par 2400 mm de longueur; </w:t>
      </w:r>
    </w:p>
    <w:p w14:paraId="26051E03" w14:textId="45D2A4E8" w:rsidR="00345092" w:rsidRPr="00E269AC" w:rsidRDefault="00345092" w:rsidP="00E269AC">
      <w:pPr>
        <w:pStyle w:val="Puce"/>
      </w:pPr>
      <w:r w:rsidRPr="00E269AC">
        <w:t>deux lignes parallèles continues de 120 mm de largeur et espacé</w:t>
      </w:r>
      <w:r w:rsidR="005A6759" w:rsidRPr="00E269AC">
        <w:t>e</w:t>
      </w:r>
      <w:r w:rsidRPr="00E269AC">
        <w:t xml:space="preserve">s de </w:t>
      </w:r>
      <w:r w:rsidR="00821691" w:rsidRPr="00E269AC">
        <w:t>2400</w:t>
      </w:r>
      <w:r w:rsidRPr="00E269AC">
        <w:t> </w:t>
      </w:r>
      <w:proofErr w:type="spellStart"/>
      <w:r w:rsidRPr="00E269AC">
        <w:t>mm.</w:t>
      </w:r>
      <w:proofErr w:type="spellEnd"/>
    </w:p>
    <w:p w14:paraId="2D5D0F6A" w14:textId="77777777" w:rsidR="00B411E7" w:rsidRPr="00E269AC" w:rsidRDefault="00B411E7" w:rsidP="00E269AC">
      <w:pPr>
        <w:pStyle w:val="Titre3"/>
      </w:pPr>
      <w:bookmarkStart w:id="5250" w:name="_Toc131414155"/>
      <w:bookmarkStart w:id="5251" w:name="_Toc150332073"/>
      <w:bookmarkStart w:id="5252" w:name="_Toc151989946"/>
      <w:r w:rsidRPr="00E269AC">
        <w:t>Lit d’arrêt</w:t>
      </w:r>
      <w:bookmarkEnd w:id="5250"/>
      <w:bookmarkEnd w:id="5251"/>
      <w:bookmarkEnd w:id="5252"/>
    </w:p>
    <w:p w14:paraId="6625236E" w14:textId="49441DA1" w:rsidR="00B411E7" w:rsidRPr="004B67CD" w:rsidRDefault="00AE43E1" w:rsidP="00306D25">
      <w:pPr>
        <w:pStyle w:val="Paragraphe"/>
      </w:pPr>
      <w:r>
        <w:t>La voie d’acc</w:t>
      </w:r>
      <w:r w:rsidR="0039338A">
        <w:t>è</w:t>
      </w:r>
      <w:r>
        <w:t xml:space="preserve">s précédant </w:t>
      </w:r>
      <w:r w:rsidR="0039338A">
        <w:t>u</w:t>
      </w:r>
      <w:r w:rsidR="00B411E7" w:rsidRPr="004B67CD">
        <w:t xml:space="preserve">n lit d’arrêt est </w:t>
      </w:r>
      <w:r w:rsidR="0039338A" w:rsidRPr="004B67CD">
        <w:t>constituée</w:t>
      </w:r>
      <w:r w:rsidR="00B411E7" w:rsidRPr="004B67CD">
        <w:t xml:space="preserve"> de </w:t>
      </w:r>
      <w:r w:rsidR="006D0716">
        <w:t xml:space="preserve">rectangles </w:t>
      </w:r>
      <w:r w:rsidR="00B411E7" w:rsidRPr="004B67CD">
        <w:t xml:space="preserve">rouges sur fond </w:t>
      </w:r>
      <w:bookmarkStart w:id="5253" w:name="_Hlk127785411"/>
      <w:r w:rsidR="00B411E7" w:rsidRPr="004B67CD">
        <w:t>blanc</w:t>
      </w:r>
      <w:r w:rsidR="00F25140">
        <w:t>,</w:t>
      </w:r>
      <w:r w:rsidR="00F01F77">
        <w:t xml:space="preserve"> </w:t>
      </w:r>
      <w:r w:rsidR="00B5034E">
        <w:t xml:space="preserve">et </w:t>
      </w:r>
      <w:r w:rsidR="00F01F77">
        <w:t>recouvert</w:t>
      </w:r>
      <w:r w:rsidR="00B5034E">
        <w:t>e</w:t>
      </w:r>
      <w:r w:rsidR="00F01F77">
        <w:t xml:space="preserve"> d’un mélange </w:t>
      </w:r>
      <w:r w:rsidR="00F01F77" w:rsidRPr="004B67CD">
        <w:t>antidérapant</w:t>
      </w:r>
      <w:bookmarkEnd w:id="5253"/>
      <w:r w:rsidR="00966981">
        <w:t xml:space="preserve"> préalablement approuvé par le Ministère pour en réduire la glissance</w:t>
      </w:r>
      <w:r w:rsidR="00F25140">
        <w:t xml:space="preserve">. </w:t>
      </w:r>
      <w:r w:rsidR="00B5034E">
        <w:t>Elle</w:t>
      </w:r>
      <w:r w:rsidR="00F01F77">
        <w:t xml:space="preserve"> doit</w:t>
      </w:r>
      <w:r w:rsidR="00B411E7" w:rsidRPr="004B67CD">
        <w:t xml:space="preserve"> être réalisé</w:t>
      </w:r>
      <w:r w:rsidR="00B5034E">
        <w:t>e</w:t>
      </w:r>
      <w:r w:rsidR="00B411E7" w:rsidRPr="004B67CD">
        <w:t xml:space="preserve"> en conformité </w:t>
      </w:r>
      <w:r w:rsidR="00177DF8">
        <w:t>avec les</w:t>
      </w:r>
      <w:r w:rsidR="00B411E7" w:rsidRPr="004B67CD">
        <w:t xml:space="preserve"> plans de marquage</w:t>
      </w:r>
      <w:r w:rsidR="00F25140">
        <w:t xml:space="preserve"> de l’annexe</w:t>
      </w:r>
      <w:r w:rsidR="00F76656">
        <w:t> </w:t>
      </w:r>
      <w:r w:rsidR="00F25140" w:rsidRPr="00F76656">
        <w:rPr>
          <w:highlight w:val="yellow"/>
        </w:rPr>
        <w:t>C</w:t>
      </w:r>
      <w:r w:rsidR="00B411E7" w:rsidRPr="004B67CD">
        <w:t xml:space="preserve">. </w:t>
      </w:r>
    </w:p>
    <w:p w14:paraId="0FA6AA24" w14:textId="77777777" w:rsidR="00345092" w:rsidRDefault="00B411E7" w:rsidP="00AB2368">
      <w:pPr>
        <w:pStyle w:val="Titre3"/>
      </w:pPr>
      <w:bookmarkStart w:id="5254" w:name="_Toc131414156"/>
      <w:bookmarkStart w:id="5255" w:name="_Toc150332074"/>
      <w:bookmarkStart w:id="5256" w:name="_Toc151989947"/>
      <w:r>
        <w:t>Hachures</w:t>
      </w:r>
      <w:bookmarkEnd w:id="5254"/>
      <w:bookmarkEnd w:id="5255"/>
      <w:bookmarkEnd w:id="5256"/>
    </w:p>
    <w:p w14:paraId="07D9E01A" w14:textId="41FDAE4B" w:rsidR="00B411E7" w:rsidRPr="00330D53" w:rsidRDefault="00A51EE2" w:rsidP="00306D25">
      <w:pPr>
        <w:pStyle w:val="Paragraphe"/>
      </w:pPr>
      <w:r>
        <w:t>Une zone</w:t>
      </w:r>
      <w:r w:rsidR="00B411E7" w:rsidRPr="00330D53">
        <w:t xml:space="preserve"> délimité</w:t>
      </w:r>
      <w:r>
        <w:t>e</w:t>
      </w:r>
      <w:r w:rsidR="00B411E7" w:rsidRPr="00330D53">
        <w:t xml:space="preserve"> par des hachures doit être réalisé</w:t>
      </w:r>
      <w:r w:rsidR="00261A27">
        <w:t>e</w:t>
      </w:r>
      <w:r w:rsidR="00B411E7" w:rsidRPr="00330D53">
        <w:t xml:space="preserve"> à l’extrémité des musoirs et aux abords d’obstacles. L’espacement entre les hachures est de 5 m </w:t>
      </w:r>
      <w:r w:rsidR="0064579B">
        <w:t>centre à centre</w:t>
      </w:r>
      <w:r w:rsidR="00B411E7" w:rsidRPr="00330D53">
        <w:t>. La largeur des hachures doit être</w:t>
      </w:r>
      <w:r w:rsidR="003E4AF1">
        <w:t xml:space="preserve"> de</w:t>
      </w:r>
      <w:r w:rsidR="00B411E7" w:rsidRPr="00330D53">
        <w:t> :</w:t>
      </w:r>
    </w:p>
    <w:p w14:paraId="4C7701B0" w14:textId="3C144FDC" w:rsidR="00B411E7" w:rsidRPr="00E269AC" w:rsidRDefault="00B411E7" w:rsidP="00E269AC">
      <w:pPr>
        <w:pStyle w:val="Puce"/>
      </w:pPr>
      <w:r w:rsidRPr="00E269AC">
        <w:t>600 mm pour les autoroutes;</w:t>
      </w:r>
    </w:p>
    <w:p w14:paraId="0C889847" w14:textId="724871E0" w:rsidR="00B411E7" w:rsidRPr="00E269AC" w:rsidRDefault="00B411E7" w:rsidP="00E269AC">
      <w:pPr>
        <w:pStyle w:val="Puce"/>
      </w:pPr>
      <w:r w:rsidRPr="00E269AC">
        <w:t>400 mm pour toutes les autres routes.</w:t>
      </w:r>
    </w:p>
    <w:p w14:paraId="6F469F60" w14:textId="22DFB5A8" w:rsidR="00B411E7" w:rsidRPr="00E269AC" w:rsidRDefault="00B411E7" w:rsidP="00E269AC">
      <w:pPr>
        <w:pStyle w:val="Titre3"/>
      </w:pPr>
      <w:bookmarkStart w:id="5257" w:name="_Toc131414157"/>
      <w:bookmarkStart w:id="5258" w:name="_Toc150332075"/>
      <w:bookmarkStart w:id="5259" w:name="_Toc151989948"/>
      <w:r w:rsidRPr="00E269AC">
        <w:t xml:space="preserve">Lignes </w:t>
      </w:r>
      <w:r w:rsidR="009C2A25" w:rsidRPr="00E269AC">
        <w:t>de c</w:t>
      </w:r>
      <w:r w:rsidR="00FF30DE" w:rsidRPr="00E269AC">
        <w:t xml:space="preserve">édez le passage </w:t>
      </w:r>
      <w:r w:rsidR="009C2A25" w:rsidRPr="00E269AC">
        <w:t>à</w:t>
      </w:r>
      <w:r w:rsidRPr="00E269AC">
        <w:t xml:space="preserve"> un carrefour giratoire</w:t>
      </w:r>
      <w:bookmarkEnd w:id="5257"/>
      <w:bookmarkEnd w:id="5258"/>
      <w:bookmarkEnd w:id="5259"/>
    </w:p>
    <w:p w14:paraId="035D1FF0" w14:textId="0B034800" w:rsidR="00B411E7" w:rsidRDefault="00B411E7" w:rsidP="00306D25">
      <w:pPr>
        <w:pStyle w:val="Paragraphe"/>
      </w:pPr>
      <w:r w:rsidRPr="004B67CD">
        <w:t>Les lignes discontinues pour céder le passage dans un carrefour giratoire doivent être d’une largeur de 300 mm et d’une longueur de 1 m</w:t>
      </w:r>
      <w:r w:rsidR="00593F07">
        <w:t>,</w:t>
      </w:r>
      <w:r w:rsidRPr="004B67CD">
        <w:t xml:space="preserve"> suivies d’un espacement de 1 m.</w:t>
      </w:r>
    </w:p>
    <w:p w14:paraId="269EE99E" w14:textId="77777777" w:rsidR="008A13AC" w:rsidRDefault="00B43EC0" w:rsidP="0002042F">
      <w:pPr>
        <w:pStyle w:val="Titre2"/>
      </w:pPr>
      <w:bookmarkStart w:id="5260" w:name="_Toc20415961"/>
      <w:bookmarkStart w:id="5261" w:name="_Toc20416036"/>
      <w:bookmarkStart w:id="5262" w:name="_Toc131414158"/>
      <w:bookmarkStart w:id="5263" w:name="_Toc150332076"/>
      <w:bookmarkStart w:id="5264" w:name="_Toc151989949"/>
      <w:bookmarkEnd w:id="5260"/>
      <w:bookmarkEnd w:id="5261"/>
      <w:r>
        <w:t>Application de la peinture</w:t>
      </w:r>
      <w:bookmarkEnd w:id="5262"/>
      <w:bookmarkEnd w:id="5263"/>
      <w:bookmarkEnd w:id="5264"/>
    </w:p>
    <w:p w14:paraId="6F36A73C" w14:textId="77777777" w:rsidR="007A14EE" w:rsidRDefault="007A14EE" w:rsidP="00306D25">
      <w:pPr>
        <w:pStyle w:val="Paragraphe"/>
      </w:pPr>
      <w:r w:rsidRPr="004B67CD">
        <w:t>Au début des travaux, l’entrepreneur doit faire un banc d’essai afin que sa méthode de marquage soit approuvée par le surveillant.</w:t>
      </w:r>
    </w:p>
    <w:p w14:paraId="39752B6A" w14:textId="78523B0E" w:rsidR="008A13AC" w:rsidRPr="004B67CD" w:rsidRDefault="008A13AC" w:rsidP="00306D25">
      <w:pPr>
        <w:pStyle w:val="Paragraphe"/>
      </w:pPr>
      <w:r w:rsidRPr="004B67CD">
        <w:lastRenderedPageBreak/>
        <w:t xml:space="preserve">L’entrepreneur procède à l’application d’une couche de peinture d’une épaisseur humide minimum de 400 </w:t>
      </w:r>
      <w:r w:rsidR="00234945">
        <w:t>μ</w:t>
      </w:r>
      <w:r w:rsidR="00821691">
        <w:t>m</w:t>
      </w:r>
      <w:r w:rsidR="00B9784C">
        <w:t xml:space="preserve"> </w:t>
      </w:r>
      <w:r w:rsidRPr="004B67CD">
        <w:t>à l’aide d’un fusil à pression. La couche de peinture doit être uniforme, homogène, nette et précise.</w:t>
      </w:r>
    </w:p>
    <w:p w14:paraId="69F9C4F8" w14:textId="77777777" w:rsidR="008A13AC" w:rsidRDefault="00B43EC0" w:rsidP="0002042F">
      <w:pPr>
        <w:pStyle w:val="Titre2"/>
      </w:pPr>
      <w:bookmarkStart w:id="5265" w:name="_Toc20924940"/>
      <w:bookmarkStart w:id="5266" w:name="_Toc20925010"/>
      <w:bookmarkStart w:id="5267" w:name="_Toc131414159"/>
      <w:bookmarkStart w:id="5268" w:name="_Toc150332077"/>
      <w:bookmarkStart w:id="5269" w:name="_Toc151989950"/>
      <w:bookmarkEnd w:id="5265"/>
      <w:bookmarkEnd w:id="5266"/>
      <w:r>
        <w:t>Protection de la peinture fraîche</w:t>
      </w:r>
      <w:bookmarkEnd w:id="5267"/>
      <w:bookmarkEnd w:id="5268"/>
      <w:bookmarkEnd w:id="5269"/>
      <w:r w:rsidR="008A13AC">
        <w:t xml:space="preserve"> </w:t>
      </w:r>
    </w:p>
    <w:p w14:paraId="6E84B481" w14:textId="14700FEE" w:rsidR="005531F9" w:rsidRDefault="008A13AC" w:rsidP="00306D25">
      <w:pPr>
        <w:pStyle w:val="Paragraphe"/>
      </w:pPr>
      <w:r w:rsidRPr="004B67CD">
        <w:t>L’entrepreneur a la responsabilité de protéger adéquatement le marquage frais. Tout marquage endommagé par les usagers de la route, pendant le temps de séchage en raison d’une signalisation déficiente, sera considéré comme des travaux défectueux</w:t>
      </w:r>
      <w:bookmarkStart w:id="5270" w:name="_Hlk128551892"/>
      <w:r w:rsidR="00EB6760">
        <w:t>, et l</w:t>
      </w:r>
      <w:r w:rsidR="00EB6760">
        <w:rPr>
          <w:bCs/>
        </w:rPr>
        <w:t xml:space="preserve">es </w:t>
      </w:r>
      <w:r w:rsidR="009F7A81">
        <w:rPr>
          <w:bCs/>
        </w:rPr>
        <w:t>exigences</w:t>
      </w:r>
      <w:r w:rsidR="00EB6760">
        <w:rPr>
          <w:bCs/>
        </w:rPr>
        <w:t xml:space="preserve"> de </w:t>
      </w:r>
      <w:r w:rsidR="00EB6760">
        <w:t xml:space="preserve">l’article </w:t>
      </w:r>
      <w:r w:rsidR="00211338" w:rsidRPr="00F66586">
        <w:rPr>
          <w:highlight w:val="yellow"/>
        </w:rPr>
        <w:t>7.10</w:t>
      </w:r>
      <w:r w:rsidR="00211338">
        <w:t xml:space="preserve"> </w:t>
      </w:r>
      <w:r w:rsidR="00EB6760">
        <w:t>« Travaux défectueux » du CCDG s’appliquent</w:t>
      </w:r>
      <w:bookmarkEnd w:id="5270"/>
      <w:r w:rsidR="00EB6760">
        <w:t>.</w:t>
      </w:r>
    </w:p>
    <w:p w14:paraId="27184557" w14:textId="22E4A777" w:rsidR="009A2B17" w:rsidRPr="00025E68" w:rsidRDefault="00AA1AC1" w:rsidP="0002042F">
      <w:pPr>
        <w:pStyle w:val="Titre2"/>
      </w:pPr>
      <w:bookmarkStart w:id="5271" w:name="_Toc150332078"/>
      <w:bookmarkStart w:id="5272" w:name="_Toc151989951"/>
      <w:r>
        <w:t>Netto</w:t>
      </w:r>
      <w:r w:rsidR="00FF27DD">
        <w:t>Y</w:t>
      </w:r>
      <w:r>
        <w:t xml:space="preserve">age et </w:t>
      </w:r>
      <w:r w:rsidR="005531F9">
        <w:t>remise en état des lieux</w:t>
      </w:r>
      <w:bookmarkEnd w:id="5271"/>
      <w:bookmarkEnd w:id="5272"/>
      <w:r w:rsidR="009A2B17" w:rsidRPr="00025E68">
        <w:t xml:space="preserve"> </w:t>
      </w:r>
    </w:p>
    <w:p w14:paraId="717AFFCB" w14:textId="291B4E26" w:rsidR="0002042F" w:rsidRDefault="0002042F" w:rsidP="0002042F">
      <w:pPr>
        <w:pStyle w:val="Textemasqumodifications"/>
      </w:pPr>
      <w:bookmarkStart w:id="5273" w:name="_Hlk150421781"/>
      <w:r>
        <w:t>Le paragraphe</w:t>
      </w:r>
      <w:r w:rsidR="009765CE">
        <w:t xml:space="preserve"> suivant</w:t>
      </w:r>
      <w:r>
        <w:t xml:space="preserve"> a été ajouté</w:t>
      </w:r>
    </w:p>
    <w:bookmarkEnd w:id="5273"/>
    <w:p w14:paraId="41131A19" w14:textId="05798F6E" w:rsidR="005531F9" w:rsidRDefault="005531F9" w:rsidP="00306D25">
      <w:pPr>
        <w:pStyle w:val="Paragraphe"/>
      </w:pPr>
      <w:r>
        <w:t xml:space="preserve">En complément à l’article </w:t>
      </w:r>
      <w:r w:rsidRPr="005531F9">
        <w:rPr>
          <w:highlight w:val="yellow"/>
        </w:rPr>
        <w:t>7.11</w:t>
      </w:r>
      <w:r>
        <w:t xml:space="preserve"> « Nettoyage et remise en état des lieux » du CCDG, l’entrepreneur doit retirer le surplus de microbilles de verre sur la chaussée avant de quitter les lieux et lorsque la peinture est complétement sèche. </w:t>
      </w:r>
    </w:p>
    <w:p w14:paraId="0B67B626" w14:textId="49CF093D" w:rsidR="005531F9" w:rsidRDefault="009A2B17" w:rsidP="00306D25">
      <w:pPr>
        <w:pStyle w:val="Paragraphe"/>
      </w:pPr>
      <w:r w:rsidRPr="00025E68">
        <w:t>Le nettoyage de l’équipement est interdit sur les voies de circulation et dans l’emprise du Ministère.</w:t>
      </w:r>
    </w:p>
    <w:p w14:paraId="4300B671" w14:textId="1DF96433" w:rsidR="008A13AC" w:rsidRDefault="00B43EC0" w:rsidP="0002042F">
      <w:pPr>
        <w:pStyle w:val="Titre2"/>
      </w:pPr>
      <w:bookmarkStart w:id="5274" w:name="_Toc20924942"/>
      <w:bookmarkStart w:id="5275" w:name="_Toc20925012"/>
      <w:bookmarkStart w:id="5276" w:name="_Toc20412438"/>
      <w:bookmarkStart w:id="5277" w:name="_Toc20412511"/>
      <w:bookmarkStart w:id="5278" w:name="_Toc131414161"/>
      <w:bookmarkStart w:id="5279" w:name="_Toc150330986"/>
      <w:bookmarkStart w:id="5280" w:name="_Toc150331222"/>
      <w:bookmarkStart w:id="5281" w:name="_Toc150332079"/>
      <w:bookmarkStart w:id="5282" w:name="_Toc150332270"/>
      <w:bookmarkStart w:id="5283" w:name="_Toc151989952"/>
      <w:bookmarkEnd w:id="5274"/>
      <w:bookmarkEnd w:id="5275"/>
      <w:bookmarkEnd w:id="5276"/>
      <w:bookmarkEnd w:id="5277"/>
      <w:r>
        <w:t>Exigences de durabilité et de rétroréflexion</w:t>
      </w:r>
      <w:bookmarkEnd w:id="5278"/>
      <w:bookmarkEnd w:id="5279"/>
      <w:bookmarkEnd w:id="5280"/>
      <w:bookmarkEnd w:id="5281"/>
      <w:bookmarkEnd w:id="5282"/>
      <w:bookmarkEnd w:id="5283"/>
    </w:p>
    <w:p w14:paraId="492ACD40" w14:textId="77777777" w:rsidR="008C737D" w:rsidRPr="00267F01" w:rsidRDefault="008C737D" w:rsidP="008C737D">
      <w:pPr>
        <w:pStyle w:val="Textemasqumodifications"/>
      </w:pPr>
      <w:r w:rsidRPr="00FA7414">
        <w:t>Certaines exigences qui se trouvaient dans cet article font l’objet d’un article particulier au CCDG, donc</w:t>
      </w:r>
      <w:r>
        <w:t>,</w:t>
      </w:r>
      <w:r w:rsidRPr="00FA7414">
        <w:t xml:space="preserve"> toutes les répétitions du CCDG</w:t>
      </w:r>
      <w:r w:rsidRPr="008466A7">
        <w:t xml:space="preserve"> </w:t>
      </w:r>
      <w:r>
        <w:t xml:space="preserve">ont été </w:t>
      </w:r>
      <w:r w:rsidRPr="00FA7414">
        <w:t>enlevé</w:t>
      </w:r>
      <w:r>
        <w:t>es</w:t>
      </w:r>
      <w:r w:rsidRPr="00FA7414">
        <w:t>.</w:t>
      </w:r>
    </w:p>
    <w:p w14:paraId="0D63D583" w14:textId="7E7F8D6B" w:rsidR="00EC2E42" w:rsidRDefault="008A13AC" w:rsidP="00EC2E42">
      <w:pPr>
        <w:suppressAutoHyphens/>
        <w:jc w:val="both"/>
        <w:rPr>
          <w:rFonts w:cs="Arial"/>
        </w:rPr>
      </w:pPr>
      <w:r w:rsidRPr="004B67CD">
        <w:rPr>
          <w:rFonts w:cs="Arial"/>
        </w:rPr>
        <w:t xml:space="preserve">Le marquage ponctuel doit répondre aux exigences de performance du tableau </w:t>
      </w:r>
      <w:r w:rsidR="00AF5F85" w:rsidRPr="00AF5F85">
        <w:rPr>
          <w:rFonts w:cs="Arial"/>
        </w:rPr>
        <w:t>de l’article 17.2.</w:t>
      </w:r>
      <w:r w:rsidR="00AF5F85">
        <w:rPr>
          <w:rFonts w:cs="Arial"/>
        </w:rPr>
        <w:t>4</w:t>
      </w:r>
      <w:r w:rsidR="00AF5F85" w:rsidRPr="00AF5F85">
        <w:rPr>
          <w:rFonts w:cs="Arial"/>
        </w:rPr>
        <w:t>.</w:t>
      </w:r>
      <w:r w:rsidR="00AF5F85">
        <w:rPr>
          <w:rFonts w:cs="Arial"/>
        </w:rPr>
        <w:t>6</w:t>
      </w:r>
      <w:r w:rsidR="00AF5F85" w:rsidRPr="00AF5F85">
        <w:rPr>
          <w:rFonts w:cs="Arial"/>
        </w:rPr>
        <w:t>.1 « Marquage avec une peinture à base d’eau » du CCDG</w:t>
      </w:r>
    </w:p>
    <w:p w14:paraId="6E7CB614" w14:textId="5488D811" w:rsidR="002A5848" w:rsidRDefault="00C32EF5" w:rsidP="00E55663">
      <w:pPr>
        <w:pStyle w:val="Titre1"/>
      </w:pPr>
      <w:bookmarkStart w:id="5284" w:name="_Toc20412439"/>
      <w:bookmarkStart w:id="5285" w:name="_Toc20412512"/>
      <w:bookmarkStart w:id="5286" w:name="_Toc20415965"/>
      <w:bookmarkStart w:id="5287" w:name="_Toc20416040"/>
      <w:bookmarkStart w:id="5288" w:name="_Toc20412440"/>
      <w:bookmarkStart w:id="5289" w:name="_Toc20412513"/>
      <w:bookmarkStart w:id="5290" w:name="_Toc20415966"/>
      <w:bookmarkStart w:id="5291" w:name="_Toc20416041"/>
      <w:bookmarkStart w:id="5292" w:name="_Toc20412441"/>
      <w:bookmarkStart w:id="5293" w:name="_Toc20412514"/>
      <w:bookmarkStart w:id="5294" w:name="_Toc20415967"/>
      <w:bookmarkStart w:id="5295" w:name="_Toc20416042"/>
      <w:bookmarkStart w:id="5296" w:name="_Toc20412442"/>
      <w:bookmarkStart w:id="5297" w:name="_Toc20412515"/>
      <w:bookmarkStart w:id="5298" w:name="_Toc20415968"/>
      <w:bookmarkStart w:id="5299" w:name="_Toc20416043"/>
      <w:bookmarkStart w:id="5300" w:name="_Toc20412443"/>
      <w:bookmarkStart w:id="5301" w:name="_Toc20412516"/>
      <w:bookmarkStart w:id="5302" w:name="_Toc20415969"/>
      <w:bookmarkStart w:id="5303" w:name="_Toc20416044"/>
      <w:bookmarkStart w:id="5304" w:name="_Toc20412444"/>
      <w:bookmarkStart w:id="5305" w:name="_Toc20412517"/>
      <w:bookmarkStart w:id="5306" w:name="_Toc20415970"/>
      <w:bookmarkStart w:id="5307" w:name="_Toc20416045"/>
      <w:bookmarkStart w:id="5308" w:name="_Toc20412445"/>
      <w:bookmarkStart w:id="5309" w:name="_Toc20412518"/>
      <w:bookmarkStart w:id="5310" w:name="_Toc20415971"/>
      <w:bookmarkStart w:id="5311" w:name="_Toc20416046"/>
      <w:bookmarkStart w:id="5312" w:name="_Toc20412446"/>
      <w:bookmarkStart w:id="5313" w:name="_Toc20412519"/>
      <w:bookmarkStart w:id="5314" w:name="_Toc20415972"/>
      <w:bookmarkStart w:id="5315" w:name="_Toc20416047"/>
      <w:bookmarkStart w:id="5316" w:name="_Toc20412447"/>
      <w:bookmarkStart w:id="5317" w:name="_Toc20412520"/>
      <w:bookmarkStart w:id="5318" w:name="_Toc20415973"/>
      <w:bookmarkStart w:id="5319" w:name="_Toc20416048"/>
      <w:bookmarkStart w:id="5320" w:name="_Toc20924945"/>
      <w:bookmarkStart w:id="5321" w:name="_Toc20925015"/>
      <w:bookmarkStart w:id="5322" w:name="_Toc131414162"/>
      <w:bookmarkStart w:id="5323" w:name="_Toc150332080"/>
      <w:bookmarkStart w:id="5324" w:name="_Toc151989953"/>
      <w:bookmarkEnd w:id="5146"/>
      <w:bookmarkEnd w:id="5147"/>
      <w:bookmarkEnd w:id="5148"/>
      <w:bookmarkEnd w:id="5149"/>
      <w:bookmarkEnd w:id="5150"/>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r w:rsidRPr="00330D53">
        <w:t>Mode de paiement</w:t>
      </w:r>
      <w:bookmarkEnd w:id="5322"/>
      <w:bookmarkEnd w:id="5323"/>
      <w:bookmarkEnd w:id="5324"/>
    </w:p>
    <w:p w14:paraId="7D2A005B" w14:textId="4D66F553" w:rsidR="002A5848" w:rsidRPr="00025E68" w:rsidRDefault="00C32EF5" w:rsidP="0002042F">
      <w:pPr>
        <w:pStyle w:val="Titre2"/>
      </w:pPr>
      <w:bookmarkStart w:id="5325" w:name="_Toc20924947"/>
      <w:bookmarkStart w:id="5326" w:name="_Toc20925017"/>
      <w:bookmarkStart w:id="5327" w:name="_Toc131414163"/>
      <w:bookmarkStart w:id="5328" w:name="_Toc150332081"/>
      <w:bookmarkStart w:id="5329" w:name="_Toc151989954"/>
      <w:bookmarkEnd w:id="5325"/>
      <w:bookmarkEnd w:id="5326"/>
      <w:r w:rsidRPr="001D4BC2">
        <w:t>Effacement du marquage existant</w:t>
      </w:r>
      <w:bookmarkEnd w:id="5327"/>
      <w:bookmarkEnd w:id="5328"/>
      <w:bookmarkEnd w:id="5329"/>
    </w:p>
    <w:p w14:paraId="6B010979" w14:textId="65C5C08C" w:rsidR="002F0BC7" w:rsidRPr="00915CD0" w:rsidDel="004A4C0A" w:rsidRDefault="002F0BC7" w:rsidP="00915CD0">
      <w:pPr>
        <w:pStyle w:val="Textemasqurouge"/>
      </w:pPr>
      <w:r w:rsidRPr="00915CD0">
        <w:t xml:space="preserve">Le </w:t>
      </w:r>
      <w:r w:rsidR="004007DE" w:rsidRPr="00915CD0">
        <w:t>concepteur</w:t>
      </w:r>
      <w:r w:rsidRPr="00915CD0">
        <w:t xml:space="preserve"> doit prévoir l</w:t>
      </w:r>
      <w:r w:rsidRPr="00915CD0" w:rsidDel="004A4C0A">
        <w:t xml:space="preserve">es codes d’ouvrage </w:t>
      </w:r>
      <w:r w:rsidR="00F66586">
        <w:t xml:space="preserve">requis parmi les </w:t>
      </w:r>
      <w:r w:rsidRPr="00915CD0" w:rsidDel="004A4C0A">
        <w:t>suivants :</w:t>
      </w:r>
    </w:p>
    <w:p w14:paraId="6EEFA032" w14:textId="58B79687" w:rsidR="00342B7A" w:rsidRPr="00915CD0" w:rsidRDefault="002F0BC7" w:rsidP="00915CD0">
      <w:pPr>
        <w:pStyle w:val="Textemasqurouge"/>
      </w:pPr>
      <w:r w:rsidRPr="00915CD0" w:rsidDel="004A4C0A">
        <w:t>612050</w:t>
      </w:r>
      <w:r w:rsidRPr="00915CD0">
        <w:t xml:space="preserve"> (m) </w:t>
      </w:r>
      <w:r w:rsidRPr="00915CD0" w:rsidDel="004A4C0A">
        <w:t>Effacement des lignes de marquage sur enrobé contenant de l’amiante</w:t>
      </w:r>
      <w:r w:rsidR="0081031B">
        <w:t>;</w:t>
      </w:r>
    </w:p>
    <w:p w14:paraId="6935D77E" w14:textId="4EB80E05" w:rsidR="00342B7A" w:rsidRPr="00915CD0" w:rsidRDefault="00342B7A" w:rsidP="00915CD0">
      <w:pPr>
        <w:pStyle w:val="Textemasqurouge"/>
      </w:pPr>
      <w:r w:rsidRPr="00915CD0">
        <w:t>612055</w:t>
      </w:r>
      <w:r w:rsidR="003C6DF5" w:rsidRPr="00915CD0">
        <w:t xml:space="preserve"> (un</w:t>
      </w:r>
      <w:r w:rsidR="00F66586">
        <w:t>ité</w:t>
      </w:r>
      <w:r w:rsidR="003C6DF5" w:rsidRPr="00915CD0">
        <w:t>)</w:t>
      </w:r>
      <w:r w:rsidRPr="00915CD0">
        <w:t xml:space="preserve"> Effacement de marquage ponctuel sur enrobé contenant de l’amiante</w:t>
      </w:r>
      <w:r w:rsidR="0081031B">
        <w:t xml:space="preserve">; </w:t>
      </w:r>
    </w:p>
    <w:p w14:paraId="6D6D534F" w14:textId="58B72A34" w:rsidR="002F0BC7" w:rsidRPr="00915CD0" w:rsidDel="004A4C0A" w:rsidRDefault="002F0BC7" w:rsidP="00915CD0">
      <w:pPr>
        <w:pStyle w:val="Textemasqurouge"/>
      </w:pPr>
      <w:r w:rsidRPr="00915CD0" w:rsidDel="004A4C0A">
        <w:t>655300</w:t>
      </w:r>
      <w:r w:rsidRPr="00915CD0">
        <w:t xml:space="preserve"> (m) </w:t>
      </w:r>
      <w:r w:rsidRPr="00915CD0" w:rsidDel="004A4C0A">
        <w:t>Effacement des lignes de marquage</w:t>
      </w:r>
      <w:r w:rsidR="00495511">
        <w:t>;</w:t>
      </w:r>
    </w:p>
    <w:p w14:paraId="4D441FF7" w14:textId="11A22F77" w:rsidR="00342B7A" w:rsidRDefault="00342B7A" w:rsidP="00915CD0">
      <w:pPr>
        <w:pStyle w:val="Textemasqurouge"/>
      </w:pPr>
      <w:r w:rsidRPr="00915CD0">
        <w:t xml:space="preserve">655305 </w:t>
      </w:r>
      <w:r w:rsidR="00CA4DB8" w:rsidRPr="00915CD0">
        <w:t>(un</w:t>
      </w:r>
      <w:r w:rsidR="00F66586">
        <w:t>ité</w:t>
      </w:r>
      <w:r w:rsidR="00CA4DB8" w:rsidRPr="00915CD0">
        <w:t xml:space="preserve">) </w:t>
      </w:r>
      <w:r w:rsidRPr="00915CD0">
        <w:t>Effacement de marquage ponctuel</w:t>
      </w:r>
      <w:r w:rsidR="0074404A">
        <w:t>;</w:t>
      </w:r>
      <w:r w:rsidR="0074404A" w:rsidRPr="0074404A">
        <w:t xml:space="preserve"> </w:t>
      </w:r>
    </w:p>
    <w:p w14:paraId="1603A872" w14:textId="16BC90AC" w:rsidR="005A35F4" w:rsidRPr="00915CD0" w:rsidRDefault="005A35F4" w:rsidP="00915CD0">
      <w:pPr>
        <w:pStyle w:val="Textemasqurouge"/>
      </w:pPr>
      <w:r>
        <w:t>655306 (m) Effacement de marquage ponctuel.</w:t>
      </w:r>
    </w:p>
    <w:p w14:paraId="51D395AB" w14:textId="5FC69DEB" w:rsidR="002A5848" w:rsidRDefault="002A5848" w:rsidP="00306D25">
      <w:pPr>
        <w:pStyle w:val="Paragraphe"/>
      </w:pPr>
      <w:r w:rsidRPr="006D3B60">
        <w:t xml:space="preserve">L'effacement du marquage est payé conformément </w:t>
      </w:r>
      <w:r w:rsidR="00A00531">
        <w:t>à</w:t>
      </w:r>
      <w:r w:rsidRPr="006D3B60">
        <w:t xml:space="preserve"> l’article</w:t>
      </w:r>
      <w:r w:rsidR="00466462">
        <w:t xml:space="preserve"> </w:t>
      </w:r>
      <w:r w:rsidR="00466462" w:rsidRPr="0039338A">
        <w:rPr>
          <w:highlight w:val="yellow"/>
        </w:rPr>
        <w:t>10.3.12.2</w:t>
      </w:r>
      <w:r w:rsidR="00EF12C8">
        <w:rPr>
          <w:szCs w:val="20"/>
        </w:rPr>
        <w:t xml:space="preserve"> </w:t>
      </w:r>
      <w:r w:rsidR="005C634A">
        <w:t>« Mode de paiement »</w:t>
      </w:r>
      <w:r w:rsidR="0039338A">
        <w:t xml:space="preserve"> </w:t>
      </w:r>
      <w:r w:rsidRPr="006D3B60">
        <w:t>du CCDG.</w:t>
      </w:r>
    </w:p>
    <w:p w14:paraId="3D21A6B9" w14:textId="67EFA5D3" w:rsidR="002A5848" w:rsidRDefault="00C32EF5" w:rsidP="0002042F">
      <w:pPr>
        <w:pStyle w:val="Titre2"/>
      </w:pPr>
      <w:bookmarkStart w:id="5330" w:name="_Toc131414164"/>
      <w:bookmarkStart w:id="5331" w:name="_Toc150332082"/>
      <w:bookmarkStart w:id="5332" w:name="_Toc151989955"/>
      <w:r>
        <w:t>Prémarquage de chaussée</w:t>
      </w:r>
      <w:bookmarkEnd w:id="5330"/>
      <w:bookmarkEnd w:id="5331"/>
      <w:bookmarkEnd w:id="5332"/>
    </w:p>
    <w:p w14:paraId="4F05ECBC" w14:textId="4CC525A8" w:rsidR="002A5848" w:rsidRPr="006D3B60" w:rsidRDefault="002A5848" w:rsidP="00306D25">
      <w:pPr>
        <w:pStyle w:val="Paragraphe"/>
      </w:pPr>
      <w:r w:rsidRPr="006D3B60">
        <w:t>Contrairement aux stipulations de l’article</w:t>
      </w:r>
      <w:r w:rsidR="0039338A">
        <w:t xml:space="preserve"> </w:t>
      </w:r>
      <w:r w:rsidR="001D6EEE" w:rsidRPr="005A35F4">
        <w:rPr>
          <w:highlight w:val="yellow"/>
        </w:rPr>
        <w:t>17.1.3</w:t>
      </w:r>
      <w:r w:rsidR="001D6EEE">
        <w:t xml:space="preserve"> « Mode de paiement » </w:t>
      </w:r>
      <w:r w:rsidRPr="006D3B60">
        <w:t xml:space="preserve">du CCDG, le prémarquage de chaussée sur enrobé doit être inclus </w:t>
      </w:r>
      <w:r w:rsidR="007E56E0">
        <w:t>dans le</w:t>
      </w:r>
      <w:r w:rsidRPr="006D3B60">
        <w:t xml:space="preserve"> prix du marquage ponctuel inscrit au bordereau.</w:t>
      </w:r>
    </w:p>
    <w:p w14:paraId="3157C6DC" w14:textId="77777777" w:rsidR="002A5848" w:rsidRDefault="00C32EF5" w:rsidP="0002042F">
      <w:pPr>
        <w:pStyle w:val="Titre2"/>
      </w:pPr>
      <w:bookmarkStart w:id="5333" w:name="_Toc20924950"/>
      <w:bookmarkStart w:id="5334" w:name="_Toc20925020"/>
      <w:bookmarkStart w:id="5335" w:name="_Toc131414165"/>
      <w:bookmarkStart w:id="5336" w:name="_Toc150332083"/>
      <w:bookmarkStart w:id="5337" w:name="_Toc151989956"/>
      <w:bookmarkEnd w:id="5333"/>
      <w:bookmarkEnd w:id="5334"/>
      <w:r>
        <w:t>Marquage longitudinal</w:t>
      </w:r>
      <w:bookmarkEnd w:id="5335"/>
      <w:bookmarkEnd w:id="5336"/>
      <w:bookmarkEnd w:id="5337"/>
    </w:p>
    <w:p w14:paraId="45CDCED3" w14:textId="71D6100A" w:rsidR="007B5ADD" w:rsidRPr="005F5237" w:rsidRDefault="007B5ADD" w:rsidP="005F5237">
      <w:pPr>
        <w:pStyle w:val="Textemasqurouge"/>
      </w:pPr>
      <w:r w:rsidRPr="005F5237">
        <w:t xml:space="preserve">Le </w:t>
      </w:r>
      <w:r w:rsidR="004007DE">
        <w:t>concepteur</w:t>
      </w:r>
      <w:r w:rsidRPr="005F5237">
        <w:t xml:space="preserve"> doit prévoir les codes d’ouvrage </w:t>
      </w:r>
      <w:r w:rsidR="005A35F4">
        <w:t xml:space="preserve">requis parmi les </w:t>
      </w:r>
      <w:r w:rsidRPr="005F5237">
        <w:t>suivants :</w:t>
      </w:r>
    </w:p>
    <w:p w14:paraId="275F8FB5" w14:textId="2530CD2B" w:rsidR="007B5ADD" w:rsidRPr="005F5237" w:rsidRDefault="007B5ADD">
      <w:pPr>
        <w:pStyle w:val="Textemasqurouge"/>
      </w:pPr>
      <w:bookmarkStart w:id="5338" w:name="_Hlk143174073"/>
      <w:r w:rsidRPr="005F5237">
        <w:t>655036 (m) Marquage longitudinal</w:t>
      </w:r>
      <w:r w:rsidR="0019251A">
        <w:t xml:space="preserve">; </w:t>
      </w:r>
    </w:p>
    <w:p w14:paraId="6E464055" w14:textId="37179CAD" w:rsidR="007B5ADD" w:rsidRPr="00655A45" w:rsidRDefault="007B5ADD" w:rsidP="00204ECF">
      <w:pPr>
        <w:pStyle w:val="Textemasqurouge"/>
      </w:pPr>
      <w:r w:rsidRPr="005F5237">
        <w:lastRenderedPageBreak/>
        <w:t>655038 (m) Marquage longitudinal (temporaire après le 15 octobre) avec variable Peinture à base d’alkyde</w:t>
      </w:r>
      <w:r w:rsidR="0091710B">
        <w:t xml:space="preserve">, </w:t>
      </w:r>
      <w:r w:rsidR="005A35F4">
        <w:t>s</w:t>
      </w:r>
      <w:r w:rsidR="0091710B">
        <w:t xml:space="preserve">i des travaux de marquage </w:t>
      </w:r>
      <w:r w:rsidR="005A35F4">
        <w:t xml:space="preserve">sont prévus </w:t>
      </w:r>
      <w:r w:rsidR="0091710B">
        <w:t>après le 15</w:t>
      </w:r>
      <w:r w:rsidR="0076426E">
        <w:t> </w:t>
      </w:r>
      <w:r w:rsidR="0091710B">
        <w:t>octobre</w:t>
      </w:r>
      <w:r w:rsidR="008D31E0">
        <w:t>;</w:t>
      </w:r>
    </w:p>
    <w:p w14:paraId="5CE1017F" w14:textId="58150B9C" w:rsidR="009E5EA0" w:rsidRDefault="007B5ADD" w:rsidP="00204ECF">
      <w:pPr>
        <w:pStyle w:val="Textemasqurouge"/>
      </w:pPr>
      <w:r w:rsidRPr="00655A45">
        <w:t>655070 (m) Marquage longitudinal sur piste cyclable</w:t>
      </w:r>
      <w:r w:rsidR="0076426E">
        <w:t>.</w:t>
      </w:r>
    </w:p>
    <w:bookmarkEnd w:id="5338"/>
    <w:p w14:paraId="556BB778" w14:textId="08B75DF7" w:rsidR="002A5848" w:rsidRDefault="002A5848" w:rsidP="00306D25">
      <w:pPr>
        <w:pStyle w:val="Paragraphe"/>
      </w:pPr>
      <w:r w:rsidRPr="006D3B60">
        <w:t xml:space="preserve">Le marquage longitudinal est payé conformément aux spécifications de l’article </w:t>
      </w:r>
      <w:r w:rsidR="00A2390F" w:rsidRPr="005A35F4">
        <w:rPr>
          <w:highlight w:val="yellow"/>
        </w:rPr>
        <w:t>17.2.6</w:t>
      </w:r>
      <w:r w:rsidR="00A2390F">
        <w:t> « Mode de paiement »</w:t>
      </w:r>
      <w:r w:rsidRPr="006D3B60">
        <w:t xml:space="preserve"> du CCDG.</w:t>
      </w:r>
    </w:p>
    <w:p w14:paraId="206A554E" w14:textId="77777777" w:rsidR="002A5848" w:rsidRPr="00422EAD" w:rsidRDefault="00C32EF5" w:rsidP="0002042F">
      <w:pPr>
        <w:pStyle w:val="Titre2"/>
      </w:pPr>
      <w:bookmarkStart w:id="5339" w:name="_Toc20924952"/>
      <w:bookmarkStart w:id="5340" w:name="_Toc20925022"/>
      <w:bookmarkStart w:id="5341" w:name="_Toc131414166"/>
      <w:bookmarkStart w:id="5342" w:name="_Toc150332084"/>
      <w:bookmarkStart w:id="5343" w:name="_Toc151989957"/>
      <w:bookmarkEnd w:id="5339"/>
      <w:bookmarkEnd w:id="5340"/>
      <w:r w:rsidRPr="00422EAD">
        <w:t>Marquage ponctuel</w:t>
      </w:r>
      <w:bookmarkEnd w:id="5341"/>
      <w:bookmarkEnd w:id="5342"/>
      <w:bookmarkEnd w:id="5343"/>
    </w:p>
    <w:p w14:paraId="3C5B2406" w14:textId="582B3F74" w:rsidR="007B5ADD" w:rsidRPr="005F5237" w:rsidRDefault="007B5ADD" w:rsidP="005F5237">
      <w:pPr>
        <w:pStyle w:val="Textemasqurouge"/>
      </w:pPr>
      <w:bookmarkStart w:id="5344" w:name="_Hlk143172291"/>
      <w:r w:rsidRPr="005F5237">
        <w:t xml:space="preserve">Le </w:t>
      </w:r>
      <w:r w:rsidR="004007DE">
        <w:t>concepteur</w:t>
      </w:r>
      <w:r w:rsidRPr="005F5237">
        <w:t xml:space="preserve"> doit prévoir les codes d’ouvrage</w:t>
      </w:r>
      <w:r w:rsidR="00594E4D">
        <w:t xml:space="preserve"> requis parmi les</w:t>
      </w:r>
      <w:r w:rsidRPr="005F5237">
        <w:t xml:space="preserve"> suivants:</w:t>
      </w:r>
    </w:p>
    <w:p w14:paraId="746189EB" w14:textId="1E521738" w:rsidR="002A5848" w:rsidRPr="005F5237" w:rsidRDefault="002A5848" w:rsidP="005F5237">
      <w:pPr>
        <w:pStyle w:val="Textemasqurouge"/>
      </w:pPr>
      <w:r w:rsidRPr="005F5237">
        <w:t xml:space="preserve">655005 </w:t>
      </w:r>
      <w:r w:rsidR="00CF1ADC">
        <w:t>(un</w:t>
      </w:r>
      <w:r w:rsidR="005A35F4">
        <w:t>ité</w:t>
      </w:r>
      <w:r w:rsidR="00CF1ADC">
        <w:t xml:space="preserve">) </w:t>
      </w:r>
      <w:r w:rsidRPr="005F5237">
        <w:t>Marquage ponctuel</w:t>
      </w:r>
      <w:r w:rsidR="009F476D">
        <w:t xml:space="preserve">; </w:t>
      </w:r>
    </w:p>
    <w:p w14:paraId="382E7BB3" w14:textId="420EA880" w:rsidR="006E34CC" w:rsidRPr="005F5237" w:rsidRDefault="002A5848" w:rsidP="006E34CC">
      <w:pPr>
        <w:pStyle w:val="Textemasqurouge"/>
      </w:pPr>
      <w:r w:rsidRPr="005F5237">
        <w:t xml:space="preserve">655006 </w:t>
      </w:r>
      <w:r w:rsidR="00CF1ADC">
        <w:t xml:space="preserve">(m) </w:t>
      </w:r>
      <w:r w:rsidRPr="005F5237">
        <w:t>Marquage ponctuel</w:t>
      </w:r>
      <w:r w:rsidR="006E34CC">
        <w:t>;</w:t>
      </w:r>
      <w:r w:rsidRPr="005F5237">
        <w:t xml:space="preserve"> </w:t>
      </w:r>
    </w:p>
    <w:p w14:paraId="39B35161" w14:textId="0A879B08" w:rsidR="002A5848" w:rsidRPr="005F5237" w:rsidRDefault="002A5848" w:rsidP="005F5237">
      <w:pPr>
        <w:pStyle w:val="Textemasqurouge"/>
      </w:pPr>
      <w:r w:rsidRPr="005F5237">
        <w:t xml:space="preserve">655008 </w:t>
      </w:r>
      <w:r w:rsidR="00CF1ADC">
        <w:t>(un</w:t>
      </w:r>
      <w:r w:rsidR="005A35F4">
        <w:t>ité</w:t>
      </w:r>
      <w:r w:rsidR="00CF1ADC">
        <w:t xml:space="preserve">) </w:t>
      </w:r>
      <w:r w:rsidRPr="005F5237">
        <w:t xml:space="preserve">Marquage ponctuel (temporaire après </w:t>
      </w:r>
      <w:r w:rsidR="007E56E0">
        <w:t xml:space="preserve">le </w:t>
      </w:r>
      <w:r w:rsidRPr="005F5237">
        <w:t>15 octobre)</w:t>
      </w:r>
      <w:r w:rsidR="008D31E0">
        <w:t xml:space="preserve"> avec variable Peinture à base d’alkyde, si des travaux de marquage sont prévus après le 15</w:t>
      </w:r>
      <w:r w:rsidR="00CB4523">
        <w:t> </w:t>
      </w:r>
      <w:r w:rsidR="008D31E0">
        <w:t>octobre</w:t>
      </w:r>
      <w:r w:rsidR="00594E4D">
        <w:t>;</w:t>
      </w:r>
      <w:r w:rsidRPr="005F5237">
        <w:t xml:space="preserve"> </w:t>
      </w:r>
    </w:p>
    <w:p w14:paraId="2F45CC8F" w14:textId="0849B280" w:rsidR="002A5848" w:rsidRPr="005F5237" w:rsidRDefault="002A5848" w:rsidP="005F5237">
      <w:pPr>
        <w:pStyle w:val="Textemasqurouge"/>
      </w:pPr>
      <w:r w:rsidRPr="005F5237">
        <w:t xml:space="preserve">655009 </w:t>
      </w:r>
      <w:r w:rsidR="00CF1ADC">
        <w:t xml:space="preserve">(m) </w:t>
      </w:r>
      <w:r w:rsidRPr="005F5237">
        <w:t xml:space="preserve">Marquage ponctuel (temporaire après </w:t>
      </w:r>
      <w:r w:rsidR="007E56E0">
        <w:t xml:space="preserve">le </w:t>
      </w:r>
      <w:r w:rsidRPr="005F5237">
        <w:t>15 octobre)</w:t>
      </w:r>
      <w:r w:rsidR="008D31E0">
        <w:t xml:space="preserve"> avec variable Peinture à ba</w:t>
      </w:r>
      <w:r w:rsidR="007E56E0">
        <w:t>s</w:t>
      </w:r>
      <w:r w:rsidR="008D31E0">
        <w:t>e d’alkyde, si des travaux de marquage sont prévus après le 15</w:t>
      </w:r>
      <w:r w:rsidR="00CB4523">
        <w:t> </w:t>
      </w:r>
      <w:r w:rsidR="008D31E0">
        <w:t>octobre</w:t>
      </w:r>
      <w:r w:rsidR="00594E4D">
        <w:t>;</w:t>
      </w:r>
    </w:p>
    <w:p w14:paraId="6D566EB8" w14:textId="015A0933" w:rsidR="00EE5A46" w:rsidRPr="005F5237" w:rsidRDefault="002A5848" w:rsidP="00EE5A46">
      <w:pPr>
        <w:pStyle w:val="Textemasqurouge"/>
      </w:pPr>
      <w:bookmarkStart w:id="5345" w:name="_Hlk143173087"/>
      <w:r w:rsidRPr="005F5237">
        <w:t xml:space="preserve">655075 </w:t>
      </w:r>
      <w:r w:rsidR="00CF1ADC">
        <w:t>(un</w:t>
      </w:r>
      <w:r w:rsidR="005A35F4">
        <w:t>ité</w:t>
      </w:r>
      <w:r w:rsidR="00CF1ADC">
        <w:t xml:space="preserve">) </w:t>
      </w:r>
      <w:r w:rsidRPr="005F5237">
        <w:t>Marquage ponctuel sur piste cyclable</w:t>
      </w:r>
      <w:r w:rsidR="00EE5A46">
        <w:t>;</w:t>
      </w:r>
    </w:p>
    <w:bookmarkEnd w:id="5345"/>
    <w:p w14:paraId="1B9B24DD" w14:textId="3099E31F" w:rsidR="007B5ADD" w:rsidRPr="003E7D83" w:rsidRDefault="002A5848" w:rsidP="005F5237">
      <w:pPr>
        <w:pStyle w:val="Textemasqurouge"/>
      </w:pPr>
      <w:r w:rsidRPr="005F5237">
        <w:t xml:space="preserve">655076 </w:t>
      </w:r>
      <w:r w:rsidR="00CF1ADC">
        <w:t xml:space="preserve">(m) </w:t>
      </w:r>
      <w:r w:rsidRPr="005F5237">
        <w:t>Marquage ponctuel sur piste cyclable</w:t>
      </w:r>
      <w:r w:rsidR="008D31E0">
        <w:t>.</w:t>
      </w:r>
      <w:r w:rsidRPr="005F5237">
        <w:t xml:space="preserve"> </w:t>
      </w:r>
    </w:p>
    <w:bookmarkEnd w:id="5344"/>
    <w:p w14:paraId="22933276" w14:textId="2D521264" w:rsidR="002A5848" w:rsidRDefault="002A5848" w:rsidP="00306D25">
      <w:pPr>
        <w:pStyle w:val="Paragraphe"/>
      </w:pPr>
      <w:r w:rsidRPr="006D3B60">
        <w:t>En plus des spécifications de l’article</w:t>
      </w:r>
      <w:r w:rsidR="00D244DB">
        <w:t xml:space="preserve"> </w:t>
      </w:r>
      <w:r w:rsidR="00D244DB" w:rsidRPr="005A35F4">
        <w:rPr>
          <w:highlight w:val="yellow"/>
        </w:rPr>
        <w:t>17.2.6</w:t>
      </w:r>
      <w:r w:rsidRPr="006D3B60">
        <w:t xml:space="preserve"> </w:t>
      </w:r>
      <w:r w:rsidR="00594E4D">
        <w:t>« </w:t>
      </w:r>
      <w:r w:rsidR="00D244DB">
        <w:t xml:space="preserve">Mode de paiement » </w:t>
      </w:r>
      <w:r w:rsidRPr="006D3B60">
        <w:t xml:space="preserve">du CCDG, le marquage est payé </w:t>
      </w:r>
      <w:r w:rsidR="00CA2651" w:rsidRPr="00CA2651">
        <w:rPr>
          <w:highlight w:val="yellow"/>
        </w:rPr>
        <w:t xml:space="preserve">à la suite de l’inspection initiale ou </w:t>
      </w:r>
      <w:r w:rsidRPr="00CA2651">
        <w:rPr>
          <w:highlight w:val="yellow"/>
        </w:rPr>
        <w:t>selon les modalités suivantes</w:t>
      </w:r>
      <w:r w:rsidR="00F66586">
        <w:t>:</w:t>
      </w:r>
    </w:p>
    <w:p w14:paraId="60234AFD" w14:textId="4FFABAE6" w:rsidR="00F66586" w:rsidRPr="00AB5D55" w:rsidRDefault="00F66586" w:rsidP="00306D25">
      <w:pPr>
        <w:pStyle w:val="Puce"/>
        <w:rPr>
          <w:highlight w:val="yellow"/>
        </w:rPr>
      </w:pPr>
      <w:r w:rsidRPr="00AB5D55">
        <w:rPr>
          <w:highlight w:val="yellow"/>
        </w:rPr>
        <w:t>80 % du prix unitaire de marquage après les travaux de marquage;</w:t>
      </w:r>
    </w:p>
    <w:p w14:paraId="4500A42D" w14:textId="68FCBEB8" w:rsidR="00F66586" w:rsidRPr="00AB5D55" w:rsidRDefault="00F66586" w:rsidP="00306D25">
      <w:pPr>
        <w:pStyle w:val="Puce"/>
        <w:rPr>
          <w:highlight w:val="yellow"/>
        </w:rPr>
      </w:pPr>
      <w:r w:rsidRPr="00AB5D55">
        <w:rPr>
          <w:highlight w:val="yellow"/>
        </w:rPr>
        <w:t xml:space="preserve">20 % du prix unitaire de marquage après l’inspection </w:t>
      </w:r>
      <w:r w:rsidR="009037B9">
        <w:rPr>
          <w:highlight w:val="yellow"/>
        </w:rPr>
        <w:t>au</w:t>
      </w:r>
      <w:r w:rsidRPr="00AB5D55">
        <w:rPr>
          <w:highlight w:val="yellow"/>
        </w:rPr>
        <w:t xml:space="preserve"> début octobre</w:t>
      </w:r>
      <w:r w:rsidR="009037B9">
        <w:rPr>
          <w:highlight w:val="yellow"/>
        </w:rPr>
        <w:t> </w:t>
      </w:r>
      <w:r w:rsidRPr="00AB5D55">
        <w:rPr>
          <w:highlight w:val="yellow"/>
        </w:rPr>
        <w:t>20XX.</w:t>
      </w:r>
    </w:p>
    <w:p w14:paraId="0403B0B0" w14:textId="29315CF3" w:rsidR="002A5848" w:rsidRPr="006D3B60" w:rsidRDefault="002A5848" w:rsidP="00306D25">
      <w:pPr>
        <w:pStyle w:val="Paragraphe"/>
      </w:pPr>
      <w:r w:rsidRPr="006D3B60">
        <w:t>Le marquage ponctuel est payé au mètre linéaire marqué pour les éléments suivants :</w:t>
      </w:r>
    </w:p>
    <w:p w14:paraId="1C9DFEEC" w14:textId="343ABCEF" w:rsidR="002A5848" w:rsidRPr="00330D53" w:rsidRDefault="002A5848" w:rsidP="00306D25">
      <w:pPr>
        <w:pStyle w:val="Puce"/>
        <w:rPr>
          <w:highlight w:val="yellow"/>
        </w:rPr>
      </w:pPr>
      <w:r w:rsidRPr="00330D53">
        <w:rPr>
          <w:highlight w:val="yellow"/>
        </w:rPr>
        <w:t>lignes d’arrêt;</w:t>
      </w:r>
    </w:p>
    <w:p w14:paraId="744952F0" w14:textId="079AFE16" w:rsidR="002A5848" w:rsidRPr="00330D53" w:rsidRDefault="002A5848" w:rsidP="00306D25">
      <w:pPr>
        <w:pStyle w:val="Puce"/>
        <w:rPr>
          <w:highlight w:val="yellow"/>
        </w:rPr>
      </w:pPr>
      <w:r w:rsidRPr="00330D53">
        <w:rPr>
          <w:highlight w:val="yellow"/>
        </w:rPr>
        <w:t>passages pour piétons, écoliers;</w:t>
      </w:r>
    </w:p>
    <w:p w14:paraId="3BFFABA9" w14:textId="5786AE9A" w:rsidR="002A5848" w:rsidRPr="00330D53" w:rsidRDefault="002A5848" w:rsidP="00306D25">
      <w:pPr>
        <w:pStyle w:val="Puce"/>
        <w:rPr>
          <w:highlight w:val="yellow"/>
        </w:rPr>
      </w:pPr>
      <w:r w:rsidRPr="00330D53">
        <w:rPr>
          <w:highlight w:val="yellow"/>
        </w:rPr>
        <w:t>hachures;</w:t>
      </w:r>
    </w:p>
    <w:p w14:paraId="5A695094" w14:textId="64E52EB9" w:rsidR="002A5848" w:rsidRPr="00330D53" w:rsidRDefault="002A5848" w:rsidP="00306D25">
      <w:pPr>
        <w:pStyle w:val="Puce"/>
        <w:rPr>
          <w:highlight w:val="yellow"/>
        </w:rPr>
      </w:pPr>
      <w:r w:rsidRPr="00330D53">
        <w:rPr>
          <w:highlight w:val="yellow"/>
        </w:rPr>
        <w:t>lignes discontinues dans les carrefours giratoires;</w:t>
      </w:r>
    </w:p>
    <w:p w14:paraId="154523F9" w14:textId="473E54CF" w:rsidR="002A5848" w:rsidRPr="00330D53" w:rsidRDefault="002A5848" w:rsidP="00306D25">
      <w:pPr>
        <w:pStyle w:val="Puce"/>
        <w:rPr>
          <w:highlight w:val="yellow"/>
        </w:rPr>
      </w:pPr>
      <w:r w:rsidRPr="00330D53">
        <w:rPr>
          <w:highlight w:val="yellow"/>
        </w:rPr>
        <w:t>éléments de voies cyclables;</w:t>
      </w:r>
    </w:p>
    <w:p w14:paraId="1881B1A5" w14:textId="4D4082FC" w:rsidR="002A5848" w:rsidRPr="00330D53" w:rsidRDefault="009037B9" w:rsidP="00306D25">
      <w:pPr>
        <w:pStyle w:val="Puce"/>
        <w:rPr>
          <w:highlight w:val="yellow"/>
        </w:rPr>
      </w:pPr>
      <w:r>
        <w:rPr>
          <w:highlight w:val="yellow"/>
        </w:rPr>
        <w:t>x</w:t>
      </w:r>
      <w:r w:rsidR="00AF6830">
        <w:rPr>
          <w:highlight w:val="yellow"/>
        </w:rPr>
        <w:t>x</w:t>
      </w:r>
      <w:r w:rsidR="002A5848" w:rsidRPr="00330D53">
        <w:rPr>
          <w:highlight w:val="yellow"/>
        </w:rPr>
        <w:t>.</w:t>
      </w:r>
    </w:p>
    <w:p w14:paraId="4288C488" w14:textId="77777777" w:rsidR="002A5848" w:rsidRPr="00330D53" w:rsidRDefault="002A5848" w:rsidP="00306D25">
      <w:pPr>
        <w:pStyle w:val="Paragraphe"/>
      </w:pPr>
      <w:r w:rsidRPr="00330D53">
        <w:t xml:space="preserve">Le mesurage au mètre linéaire de ces éléments doit être réalisé dans le sens de la longueur. </w:t>
      </w:r>
    </w:p>
    <w:p w14:paraId="13E87B16" w14:textId="77777777" w:rsidR="002A5848" w:rsidRPr="00330D53" w:rsidRDefault="002A5848" w:rsidP="00306D25">
      <w:pPr>
        <w:pStyle w:val="Paragraphe"/>
      </w:pPr>
      <w:r w:rsidRPr="00330D53">
        <w:t>Le marquage ponctuel est payé à l’unité marquée pour les éléments suivants :</w:t>
      </w:r>
    </w:p>
    <w:p w14:paraId="58C6C120" w14:textId="0C90A4E6" w:rsidR="002A5848" w:rsidRPr="00330D53" w:rsidRDefault="002A5848" w:rsidP="00306D25">
      <w:pPr>
        <w:pStyle w:val="Puce"/>
        <w:rPr>
          <w:highlight w:val="yellow"/>
        </w:rPr>
      </w:pPr>
      <w:r w:rsidRPr="00330D53">
        <w:rPr>
          <w:highlight w:val="yellow"/>
        </w:rPr>
        <w:t>flèches;</w:t>
      </w:r>
    </w:p>
    <w:p w14:paraId="5BEBC310" w14:textId="42C95111" w:rsidR="002A5848" w:rsidRPr="00330D53" w:rsidRDefault="002A5848" w:rsidP="00306D25">
      <w:pPr>
        <w:pStyle w:val="Puce"/>
        <w:rPr>
          <w:highlight w:val="yellow"/>
        </w:rPr>
      </w:pPr>
      <w:r w:rsidRPr="00330D53">
        <w:rPr>
          <w:highlight w:val="yellow"/>
        </w:rPr>
        <w:t xml:space="preserve">marquage </w:t>
      </w:r>
      <w:r w:rsidRPr="00594E4D">
        <w:rPr>
          <w:highlight w:val="yellow"/>
        </w:rPr>
        <w:t xml:space="preserve">pour </w:t>
      </w:r>
      <w:r w:rsidR="00594E4D" w:rsidRPr="00594E4D">
        <w:rPr>
          <w:highlight w:val="yellow"/>
        </w:rPr>
        <w:t xml:space="preserve">voie d’accès précédant un </w:t>
      </w:r>
      <w:r w:rsidRPr="00594E4D">
        <w:rPr>
          <w:highlight w:val="yellow"/>
        </w:rPr>
        <w:t xml:space="preserve">lit </w:t>
      </w:r>
      <w:r w:rsidRPr="00330D53">
        <w:rPr>
          <w:highlight w:val="yellow"/>
        </w:rPr>
        <w:t>d’arrêt;</w:t>
      </w:r>
    </w:p>
    <w:p w14:paraId="7EA71FDD" w14:textId="41F421E0" w:rsidR="002A5848" w:rsidRPr="00330D53" w:rsidRDefault="002A5848" w:rsidP="00306D25">
      <w:pPr>
        <w:pStyle w:val="Puce"/>
        <w:rPr>
          <w:highlight w:val="yellow"/>
        </w:rPr>
      </w:pPr>
      <w:r w:rsidRPr="00330D53">
        <w:rPr>
          <w:highlight w:val="yellow"/>
        </w:rPr>
        <w:t>symbole pour détecteur de véhicules;</w:t>
      </w:r>
    </w:p>
    <w:p w14:paraId="6C7E666E" w14:textId="283D346E" w:rsidR="002A5848" w:rsidRPr="00330D53" w:rsidRDefault="002A5848" w:rsidP="00306D25">
      <w:pPr>
        <w:pStyle w:val="Puce"/>
        <w:rPr>
          <w:highlight w:val="yellow"/>
        </w:rPr>
      </w:pPr>
      <w:r w:rsidRPr="00330D53">
        <w:rPr>
          <w:highlight w:val="yellow"/>
        </w:rPr>
        <w:t>cycliste</w:t>
      </w:r>
      <w:r w:rsidR="00513869">
        <w:rPr>
          <w:highlight w:val="yellow"/>
        </w:rPr>
        <w:t>s</w:t>
      </w:r>
      <w:r w:rsidRPr="00330D53">
        <w:rPr>
          <w:highlight w:val="yellow"/>
        </w:rPr>
        <w:t>;</w:t>
      </w:r>
    </w:p>
    <w:p w14:paraId="482C819F" w14:textId="2CAD56AB" w:rsidR="002A5848" w:rsidRPr="00330D53" w:rsidRDefault="002A5848" w:rsidP="00306D25">
      <w:pPr>
        <w:pStyle w:val="Puce"/>
        <w:rPr>
          <w:highlight w:val="yellow"/>
        </w:rPr>
      </w:pPr>
      <w:r w:rsidRPr="00330D53">
        <w:rPr>
          <w:highlight w:val="yellow"/>
        </w:rPr>
        <w:t>macle;</w:t>
      </w:r>
    </w:p>
    <w:p w14:paraId="6E758DBF" w14:textId="2836EC01" w:rsidR="002A5848" w:rsidRPr="00330D53" w:rsidRDefault="00C36815" w:rsidP="00306D25">
      <w:pPr>
        <w:pStyle w:val="Puce"/>
        <w:rPr>
          <w:highlight w:val="yellow"/>
        </w:rPr>
      </w:pPr>
      <w:r>
        <w:rPr>
          <w:highlight w:val="yellow"/>
        </w:rPr>
        <w:t>blocs</w:t>
      </w:r>
      <w:r w:rsidR="002A5848" w:rsidRPr="00330D53">
        <w:rPr>
          <w:highlight w:val="yellow"/>
        </w:rPr>
        <w:t xml:space="preserve"> de passage pour bicyclette</w:t>
      </w:r>
      <w:r w:rsidR="00513869">
        <w:rPr>
          <w:highlight w:val="yellow"/>
        </w:rPr>
        <w:t>s</w:t>
      </w:r>
      <w:r>
        <w:rPr>
          <w:highlight w:val="yellow"/>
        </w:rPr>
        <w:t xml:space="preserve"> (400 x 400 mm)</w:t>
      </w:r>
      <w:r w:rsidR="002A5848" w:rsidRPr="00330D53">
        <w:rPr>
          <w:highlight w:val="yellow"/>
        </w:rPr>
        <w:t>;</w:t>
      </w:r>
    </w:p>
    <w:p w14:paraId="2ECBC230" w14:textId="185B311E" w:rsidR="002A5848" w:rsidRDefault="009037B9" w:rsidP="00306D25">
      <w:pPr>
        <w:pStyle w:val="Puce"/>
        <w:rPr>
          <w:highlight w:val="yellow"/>
        </w:rPr>
      </w:pPr>
      <w:r>
        <w:rPr>
          <w:highlight w:val="yellow"/>
        </w:rPr>
        <w:t>x</w:t>
      </w:r>
      <w:r w:rsidR="00AF6830">
        <w:rPr>
          <w:highlight w:val="yellow"/>
        </w:rPr>
        <w:t>xx</w:t>
      </w:r>
      <w:r>
        <w:rPr>
          <w:highlight w:val="yellow"/>
        </w:rPr>
        <w:t>.</w:t>
      </w:r>
    </w:p>
    <w:p w14:paraId="59E57132" w14:textId="77777777" w:rsidR="00F90A7A" w:rsidRPr="0033179D" w:rsidRDefault="00C32EF5" w:rsidP="0002042F">
      <w:pPr>
        <w:pStyle w:val="Titre2"/>
      </w:pPr>
      <w:bookmarkStart w:id="5346" w:name="_Toc131414167"/>
      <w:bookmarkStart w:id="5347" w:name="_Toc150332085"/>
      <w:bookmarkStart w:id="5348" w:name="_Toc151989958"/>
      <w:r>
        <w:lastRenderedPageBreak/>
        <w:t>Variation des quantités</w:t>
      </w:r>
      <w:r w:rsidR="0033179D">
        <w:t xml:space="preserve"> de marquage</w:t>
      </w:r>
      <w:bookmarkEnd w:id="5346"/>
      <w:bookmarkEnd w:id="5347"/>
      <w:bookmarkEnd w:id="5348"/>
    </w:p>
    <w:p w14:paraId="52346920" w14:textId="043ECCC7" w:rsidR="00F90A7A" w:rsidRPr="004B67CD" w:rsidRDefault="004B0D78" w:rsidP="00306D25">
      <w:pPr>
        <w:pStyle w:val="Paragraphe"/>
      </w:pPr>
      <w:r>
        <w:t>Les</w:t>
      </w:r>
      <w:r w:rsidR="00F90A7A" w:rsidRPr="004B67CD">
        <w:t xml:space="preserve"> quantités d’ouvrage estimées peuvent varier en plus ou en moins</w:t>
      </w:r>
      <w:r w:rsidR="005F4C94">
        <w:t>,</w:t>
      </w:r>
      <w:r w:rsidR="00F90A7A" w:rsidRPr="004B67CD">
        <w:t xml:space="preserve"> ou peuvent être modifiées en cours d’exécution des travaux.</w:t>
      </w:r>
    </w:p>
    <w:p w14:paraId="43B486BF" w14:textId="3D85A7C5" w:rsidR="00CC79F2" w:rsidRPr="00CC79F2" w:rsidRDefault="00CC79F2" w:rsidP="00306D25">
      <w:pPr>
        <w:pStyle w:val="Paragraphe"/>
      </w:pPr>
      <w:bookmarkStart w:id="5349" w:name="_Hlk142387671"/>
      <w:r w:rsidRPr="00CC79F2">
        <w:t xml:space="preserve">Contrairement aux stipulations de l’article </w:t>
      </w:r>
      <w:r w:rsidR="002A6D49" w:rsidRPr="00114274">
        <w:rPr>
          <w:highlight w:val="yellow"/>
        </w:rPr>
        <w:t>3.5</w:t>
      </w:r>
      <w:r w:rsidR="002A6D49">
        <w:t xml:space="preserve"> </w:t>
      </w:r>
      <w:r w:rsidRPr="00EA5E33">
        <w:t>«</w:t>
      </w:r>
      <w:r w:rsidRPr="00CC79F2">
        <w:t xml:space="preserve"> Variation dans les quantités des ouvrages prévus </w:t>
      </w:r>
      <w:r>
        <w:t xml:space="preserve">» </w:t>
      </w:r>
      <w:r w:rsidRPr="00CC79F2">
        <w:t>du CCDG</w:t>
      </w:r>
      <w:r>
        <w:t>,</w:t>
      </w:r>
      <w:r w:rsidRPr="00CC79F2">
        <w:t xml:space="preserve"> l</w:t>
      </w:r>
      <w:r w:rsidRPr="004B67CD">
        <w:t>’entrepreneur ne peut réclamer un montant supplémentaire pour la variation des quantités d’éléments de marquage à moins que celles-ci soient inférieures à 80 % ou supérieures à 120 % des quantités inscrites aux bordereaux.</w:t>
      </w:r>
    </w:p>
    <w:p w14:paraId="216957A6" w14:textId="77777777" w:rsidR="00F90A7A" w:rsidRDefault="0033179D" w:rsidP="0002042F">
      <w:pPr>
        <w:pStyle w:val="Titre2"/>
      </w:pPr>
      <w:bookmarkStart w:id="5350" w:name="_Toc131414168"/>
      <w:bookmarkStart w:id="5351" w:name="_Toc150332086"/>
      <w:bookmarkStart w:id="5352" w:name="_Toc151989959"/>
      <w:bookmarkEnd w:id="5349"/>
      <w:r>
        <w:t>Déplacement pour travaux de marquage sur appel</w:t>
      </w:r>
      <w:bookmarkEnd w:id="5350"/>
      <w:bookmarkEnd w:id="5351"/>
      <w:bookmarkEnd w:id="5352"/>
    </w:p>
    <w:p w14:paraId="0F8559AD" w14:textId="4F0F586F" w:rsidR="000804FD" w:rsidRPr="00666DE9" w:rsidRDefault="000804FD" w:rsidP="00C91664">
      <w:pPr>
        <w:pStyle w:val="Textemasqurouge"/>
      </w:pPr>
      <w:r w:rsidRPr="00666DE9">
        <w:t xml:space="preserve">Le </w:t>
      </w:r>
      <w:r w:rsidR="004007DE" w:rsidRPr="00666DE9">
        <w:t>concepteur</w:t>
      </w:r>
      <w:r w:rsidRPr="00666DE9">
        <w:t xml:space="preserve"> doit prévoir le code d’ouvrage:</w:t>
      </w:r>
    </w:p>
    <w:p w14:paraId="08827313" w14:textId="2A66705B" w:rsidR="000804FD" w:rsidRPr="00666DE9" w:rsidRDefault="000804FD" w:rsidP="00C91664">
      <w:pPr>
        <w:pStyle w:val="Textemasqurouge"/>
      </w:pPr>
      <w:r w:rsidRPr="00666DE9">
        <w:t>655260</w:t>
      </w:r>
      <w:r w:rsidR="003C6DF5" w:rsidRPr="00666DE9">
        <w:t xml:space="preserve"> (un</w:t>
      </w:r>
      <w:r w:rsidR="00AF6830">
        <w:t>ité</w:t>
      </w:r>
      <w:r w:rsidR="003C6DF5" w:rsidRPr="00666DE9">
        <w:t>)</w:t>
      </w:r>
      <w:r w:rsidRPr="00666DE9">
        <w:t xml:space="preserve"> Déplacement pour travaux de marquage sur appel.</w:t>
      </w:r>
    </w:p>
    <w:p w14:paraId="67B092C8" w14:textId="35705966" w:rsidR="006A218A" w:rsidRPr="00C36815" w:rsidRDefault="006A218A" w:rsidP="00306D25">
      <w:pPr>
        <w:pStyle w:val="Paragraphe"/>
      </w:pPr>
      <w:r w:rsidRPr="00C36815">
        <w:t>L’entrepreneur doit fournir un coût de déplacement pour</w:t>
      </w:r>
      <w:r w:rsidR="00344669">
        <w:t xml:space="preserve"> les</w:t>
      </w:r>
      <w:r w:rsidRPr="00C36815">
        <w:t xml:space="preserve"> travaux de marquage sur appel devant être réalisés dans les délais suivants :</w:t>
      </w:r>
    </w:p>
    <w:p w14:paraId="7BFBFDE9" w14:textId="3C2C4B2D" w:rsidR="006A218A" w:rsidRPr="00306D25" w:rsidRDefault="006A218A" w:rsidP="00306D25">
      <w:pPr>
        <w:pStyle w:val="Puce"/>
      </w:pPr>
      <w:r w:rsidRPr="00306D25">
        <w:t xml:space="preserve">délai de </w:t>
      </w:r>
      <w:r w:rsidR="00344669" w:rsidRPr="00306D25">
        <w:t>2</w:t>
      </w:r>
      <w:r w:rsidRPr="00306D25">
        <w:t xml:space="preserve"> jours «</w:t>
      </w:r>
      <w:r w:rsidR="004B0D78" w:rsidRPr="00306D25">
        <w:t> </w:t>
      </w:r>
      <w:r w:rsidRPr="00306D25">
        <w:t>urgence</w:t>
      </w:r>
      <w:r w:rsidR="004B0D78" w:rsidRPr="00306D25">
        <w:t> </w:t>
      </w:r>
      <w:r w:rsidRPr="00306D25">
        <w:t>» pour la période contractuelle;</w:t>
      </w:r>
    </w:p>
    <w:p w14:paraId="0D48CC22" w14:textId="0A4CD5B1" w:rsidR="006A218A" w:rsidRPr="00306D25" w:rsidRDefault="006A218A" w:rsidP="00306D25">
      <w:pPr>
        <w:pStyle w:val="Puce"/>
      </w:pPr>
      <w:r w:rsidRPr="00306D25">
        <w:t xml:space="preserve">délai de </w:t>
      </w:r>
      <w:r w:rsidR="00344669" w:rsidRPr="00306D25">
        <w:t>5</w:t>
      </w:r>
      <w:r w:rsidRPr="00306D25">
        <w:t xml:space="preserve"> jours à la suite de différentes interventions faites sur le réseau.</w:t>
      </w:r>
    </w:p>
    <w:p w14:paraId="3CCBEAD3" w14:textId="6BA25377" w:rsidR="00F90A7A" w:rsidRDefault="006A218A" w:rsidP="00306D25">
      <w:pPr>
        <w:pStyle w:val="Paragraphe"/>
      </w:pPr>
      <w:r w:rsidRPr="00C36815">
        <w:t xml:space="preserve">Le déplacement est payé à l’unité, à la demande </w:t>
      </w:r>
      <w:r w:rsidRPr="00F36391">
        <w:rPr>
          <w:highlight w:val="yellow"/>
        </w:rPr>
        <w:t xml:space="preserve">d’un </w:t>
      </w:r>
      <w:r w:rsidR="00A40352" w:rsidRPr="00F36391">
        <w:rPr>
          <w:highlight w:val="yellow"/>
        </w:rPr>
        <w:t>centre</w:t>
      </w:r>
      <w:r w:rsidRPr="00F36391">
        <w:rPr>
          <w:highlight w:val="yellow"/>
        </w:rPr>
        <w:t xml:space="preserve"> de </w:t>
      </w:r>
      <w:r w:rsidRPr="00D56CEE">
        <w:rPr>
          <w:highlight w:val="yellow"/>
        </w:rPr>
        <w:t xml:space="preserve">services ou </w:t>
      </w:r>
      <w:r w:rsidRPr="00DA3900">
        <w:rPr>
          <w:highlight w:val="yellow"/>
        </w:rPr>
        <w:t xml:space="preserve">d’un </w:t>
      </w:r>
      <w:r w:rsidR="00A40352" w:rsidRPr="00DA3900">
        <w:rPr>
          <w:highlight w:val="yellow"/>
        </w:rPr>
        <w:t>centre</w:t>
      </w:r>
      <w:r w:rsidRPr="00DA3900">
        <w:rPr>
          <w:highlight w:val="yellow"/>
        </w:rPr>
        <w:t xml:space="preserve"> d’opération</w:t>
      </w:r>
      <w:r w:rsidR="000323F1" w:rsidRPr="00DA3900">
        <w:rPr>
          <w:highlight w:val="yellow"/>
        </w:rPr>
        <w:t>s</w:t>
      </w:r>
      <w:r w:rsidRPr="000323F1">
        <w:t xml:space="preserve"> du Ministère, à l’article correspondant au bordereau.</w:t>
      </w:r>
    </w:p>
    <w:p w14:paraId="75FC7C83" w14:textId="7D1AF4EB" w:rsidR="00350AF4" w:rsidRDefault="0033179D" w:rsidP="00E55663">
      <w:pPr>
        <w:pStyle w:val="Titre1"/>
      </w:pPr>
      <w:bookmarkStart w:id="5353" w:name="_Toc131414169"/>
      <w:bookmarkStart w:id="5354" w:name="_Toc150332087"/>
      <w:bookmarkStart w:id="5355" w:name="_Toc151989960"/>
      <w:r>
        <w:t>Pénalité</w:t>
      </w:r>
      <w:r w:rsidR="00025E68">
        <w:t>s</w:t>
      </w:r>
      <w:bookmarkEnd w:id="5353"/>
      <w:bookmarkEnd w:id="5354"/>
      <w:bookmarkEnd w:id="5355"/>
    </w:p>
    <w:p w14:paraId="7241A1F3" w14:textId="72A0192C" w:rsidR="00350AF4" w:rsidRPr="000323F1" w:rsidRDefault="00D84A52" w:rsidP="00A02205">
      <w:pPr>
        <w:pStyle w:val="Textemasqublue"/>
      </w:pPr>
      <w:r>
        <w:t xml:space="preserve">Le </w:t>
      </w:r>
      <w:r w:rsidR="004007DE">
        <w:t>concepteur</w:t>
      </w:r>
      <w:r>
        <w:t xml:space="preserve"> doit utiliser </w:t>
      </w:r>
      <w:r w:rsidR="00666DE9">
        <w:t>cet article</w:t>
      </w:r>
      <w:r w:rsidR="00002C85">
        <w:t xml:space="preserve"> </w:t>
      </w:r>
      <w:r w:rsidR="00350AF4" w:rsidRPr="000323F1">
        <w:t xml:space="preserve">en complément </w:t>
      </w:r>
      <w:r w:rsidR="00666DE9">
        <w:t>aux exigences de</w:t>
      </w:r>
      <w:r w:rsidR="00350AF4" w:rsidRPr="000323F1">
        <w:t xml:space="preserve"> l’article</w:t>
      </w:r>
      <w:r w:rsidR="00F657C8">
        <w:t xml:space="preserve"> </w:t>
      </w:r>
      <w:r w:rsidR="00CD0B6D" w:rsidRPr="00594E4D">
        <w:t>7.10</w:t>
      </w:r>
      <w:r w:rsidR="006016E4" w:rsidRPr="000323F1">
        <w:t xml:space="preserve"> </w:t>
      </w:r>
      <w:r w:rsidR="00350AF4" w:rsidRPr="000323F1">
        <w:t>«</w:t>
      </w:r>
      <w:r w:rsidR="008C2443">
        <w:t> </w:t>
      </w:r>
      <w:r w:rsidR="00350AF4" w:rsidRPr="000323F1">
        <w:t>Travaux défectueux</w:t>
      </w:r>
      <w:r w:rsidR="008C2443">
        <w:t> </w:t>
      </w:r>
      <w:r w:rsidR="00350AF4" w:rsidRPr="000323F1">
        <w:t>» du CCDG</w:t>
      </w:r>
      <w:r w:rsidR="004E3535">
        <w:t>,</w:t>
      </w:r>
      <w:r w:rsidR="00350AF4" w:rsidRPr="000323F1">
        <w:t xml:space="preserve"> ainsi qu’à </w:t>
      </w:r>
      <w:r w:rsidR="00666DE9">
        <w:t>celles</w:t>
      </w:r>
      <w:r w:rsidR="00CA15E6">
        <w:t xml:space="preserve"> </w:t>
      </w:r>
      <w:r w:rsidR="00350AF4" w:rsidRPr="000323F1">
        <w:t>de la section</w:t>
      </w:r>
      <w:r w:rsidR="00E308B8">
        <w:t xml:space="preserve"> </w:t>
      </w:r>
      <w:r w:rsidR="00E308B8" w:rsidRPr="00594E4D">
        <w:t>17</w:t>
      </w:r>
      <w:r w:rsidR="00594E4D">
        <w:t xml:space="preserve"> </w:t>
      </w:r>
      <w:r w:rsidR="00350AF4" w:rsidRPr="000323F1">
        <w:t>«</w:t>
      </w:r>
      <w:r w:rsidR="008C2443">
        <w:t> </w:t>
      </w:r>
      <w:r w:rsidR="00350AF4" w:rsidRPr="000323F1">
        <w:t>Signalisation horizontale</w:t>
      </w:r>
      <w:r w:rsidR="008C2443">
        <w:t> </w:t>
      </w:r>
      <w:r w:rsidR="00350AF4" w:rsidRPr="000323F1">
        <w:t>»</w:t>
      </w:r>
      <w:r w:rsidR="00AF3DC9">
        <w:t xml:space="preserve"> du CCDG</w:t>
      </w:r>
      <w:r w:rsidR="00350AF4" w:rsidRPr="000323F1">
        <w:t>.</w:t>
      </w:r>
    </w:p>
    <w:p w14:paraId="5AEEEAED" w14:textId="77777777" w:rsidR="00350AF4" w:rsidRPr="004D73B1" w:rsidRDefault="0033179D" w:rsidP="0002042F">
      <w:pPr>
        <w:pStyle w:val="Titre2"/>
      </w:pPr>
      <w:bookmarkStart w:id="5356" w:name="_Toc131414170"/>
      <w:bookmarkStart w:id="5357" w:name="_Toc150332088"/>
      <w:bookmarkStart w:id="5358" w:name="_Toc151989961"/>
      <w:r>
        <w:t>Défaut de terminer les travaux dans le délai prescrit</w:t>
      </w:r>
      <w:bookmarkEnd w:id="5356"/>
      <w:bookmarkEnd w:id="5357"/>
      <w:bookmarkEnd w:id="5358"/>
    </w:p>
    <w:p w14:paraId="1AB7657C" w14:textId="4D672E56" w:rsidR="00350AF4" w:rsidRPr="004B67CD" w:rsidRDefault="00350AF4" w:rsidP="00A02205">
      <w:pPr>
        <w:pStyle w:val="Textemasqublue"/>
      </w:pPr>
      <w:r w:rsidRPr="004B67CD">
        <w:t xml:space="preserve">Le </w:t>
      </w:r>
      <w:r w:rsidR="004007DE">
        <w:t>concepteur</w:t>
      </w:r>
      <w:r w:rsidRPr="004B67CD">
        <w:t xml:space="preserve"> doit ajuster le montant de la pénalité en fonction du dommage réel évalué pour le non-respect du délai prescrit.</w:t>
      </w:r>
    </w:p>
    <w:p w14:paraId="08BD024B" w14:textId="77043B3E" w:rsidR="00350AF4" w:rsidRPr="000323F1" w:rsidRDefault="00350AF4" w:rsidP="00306D25">
      <w:pPr>
        <w:pStyle w:val="Paragraphe"/>
      </w:pPr>
      <w:r w:rsidRPr="000323F1">
        <w:t>À défaut de respecter le délai prescrit à l’article</w:t>
      </w:r>
      <w:r w:rsidR="008C66AF">
        <w:t xml:space="preserve"> </w:t>
      </w:r>
      <w:r w:rsidR="008C66AF" w:rsidRPr="008D31E0">
        <w:rPr>
          <w:highlight w:val="yellow"/>
        </w:rPr>
        <w:t>6.2</w:t>
      </w:r>
      <w:r w:rsidR="004E3535">
        <w:t xml:space="preserve"> </w:t>
      </w:r>
      <w:r w:rsidRPr="000323F1">
        <w:t>«</w:t>
      </w:r>
      <w:r w:rsidR="008C2443">
        <w:t> </w:t>
      </w:r>
      <w:r w:rsidRPr="000323F1">
        <w:t>Délai</w:t>
      </w:r>
      <w:r w:rsidR="001848A9">
        <w:t>s</w:t>
      </w:r>
      <w:r w:rsidRPr="000323F1">
        <w:t xml:space="preserve"> contractuel</w:t>
      </w:r>
      <w:r w:rsidR="001848A9">
        <w:t>s</w:t>
      </w:r>
      <w:r w:rsidR="008C2443">
        <w:t xml:space="preserve"> </w:t>
      </w:r>
      <w:r w:rsidRPr="000323F1">
        <w:t>»</w:t>
      </w:r>
      <w:r w:rsidR="00441A60">
        <w:t xml:space="preserve"> </w:t>
      </w:r>
      <w:r w:rsidRPr="000323F1">
        <w:t xml:space="preserve">du </w:t>
      </w:r>
      <w:r w:rsidR="00CC79F2">
        <w:t xml:space="preserve">présent </w:t>
      </w:r>
      <w:r w:rsidRPr="000323F1">
        <w:t xml:space="preserve">devis, une pénalité de </w:t>
      </w:r>
      <w:r w:rsidRPr="000323F1">
        <w:rPr>
          <w:highlight w:val="yellow"/>
        </w:rPr>
        <w:t>500</w:t>
      </w:r>
      <w:r w:rsidRPr="008D31E0">
        <w:t> $</w:t>
      </w:r>
      <w:r w:rsidRPr="000323F1">
        <w:t xml:space="preserve"> </w:t>
      </w:r>
      <w:r w:rsidR="009D583D">
        <w:t>est</w:t>
      </w:r>
      <w:r w:rsidR="009D583D" w:rsidRPr="000323F1">
        <w:t xml:space="preserve"> </w:t>
      </w:r>
      <w:r w:rsidR="00D6062E">
        <w:t>applicable</w:t>
      </w:r>
      <w:r w:rsidRPr="000323F1">
        <w:t xml:space="preserve"> </w:t>
      </w:r>
      <w:r w:rsidR="00D56CEE" w:rsidRPr="000323F1">
        <w:t>à titre de dommages</w:t>
      </w:r>
      <w:r w:rsidR="00D56CEE">
        <w:t xml:space="preserve"> et </w:t>
      </w:r>
      <w:r w:rsidR="00D56CEE" w:rsidRPr="000323F1">
        <w:t xml:space="preserve">intérêts liquidés pour chaque jour </w:t>
      </w:r>
      <w:r w:rsidR="00D56CEE">
        <w:t>de retard,</w:t>
      </w:r>
      <w:r w:rsidR="00D56CEE" w:rsidRPr="000323F1">
        <w:t xml:space="preserve"> </w:t>
      </w:r>
      <w:r w:rsidRPr="000323F1">
        <w:t xml:space="preserve">conformément à l’article </w:t>
      </w:r>
      <w:r w:rsidR="008C66AF" w:rsidRPr="008D31E0">
        <w:rPr>
          <w:highlight w:val="yellow"/>
        </w:rPr>
        <w:t>7.8.2</w:t>
      </w:r>
      <w:r w:rsidR="004E3535">
        <w:t xml:space="preserve"> </w:t>
      </w:r>
      <w:r w:rsidRPr="000323F1">
        <w:t>«</w:t>
      </w:r>
      <w:r w:rsidR="008C2443">
        <w:t> </w:t>
      </w:r>
      <w:r w:rsidRPr="000323F1">
        <w:t>Défaut de terminer les travaux dans le délai prescrit</w:t>
      </w:r>
      <w:r w:rsidR="008C2443">
        <w:t> </w:t>
      </w:r>
      <w:r w:rsidRPr="000323F1">
        <w:t>» du CCDG.</w:t>
      </w:r>
    </w:p>
    <w:p w14:paraId="560DAC38" w14:textId="77777777" w:rsidR="00350AF4" w:rsidRPr="002F3159" w:rsidRDefault="002F3159" w:rsidP="0002042F">
      <w:pPr>
        <w:pStyle w:val="Titre2"/>
      </w:pPr>
      <w:bookmarkStart w:id="5359" w:name="_Toc131414171"/>
      <w:bookmarkStart w:id="5360" w:name="_Toc150332089"/>
      <w:bookmarkStart w:id="5361" w:name="_Toc151989962"/>
      <w:r>
        <w:t>Non-conformité de l’ouvrage</w:t>
      </w:r>
      <w:bookmarkEnd w:id="5359"/>
      <w:bookmarkEnd w:id="5360"/>
      <w:bookmarkEnd w:id="5361"/>
      <w:r w:rsidR="00350AF4" w:rsidRPr="002F3159">
        <w:t xml:space="preserve"> </w:t>
      </w:r>
    </w:p>
    <w:p w14:paraId="6594CA4A" w14:textId="0D634791" w:rsidR="00350AF4" w:rsidRPr="000323F1" w:rsidRDefault="00350AF4" w:rsidP="00306D25">
      <w:pPr>
        <w:pStyle w:val="Paragraphe"/>
      </w:pPr>
      <w:r w:rsidRPr="000323F1">
        <w:t>En plus des spécifications de l’article</w:t>
      </w:r>
      <w:r w:rsidR="00F543E2">
        <w:t xml:space="preserve"> </w:t>
      </w:r>
      <w:r w:rsidR="00F543E2" w:rsidRPr="008D31E0">
        <w:rPr>
          <w:highlight w:val="yellow"/>
        </w:rPr>
        <w:t>7.10</w:t>
      </w:r>
      <w:r w:rsidR="00C12B68">
        <w:t xml:space="preserve"> </w:t>
      </w:r>
      <w:r w:rsidRPr="000323F1">
        <w:t>«</w:t>
      </w:r>
      <w:r w:rsidR="008C2443">
        <w:t> </w:t>
      </w:r>
      <w:r w:rsidRPr="000323F1">
        <w:t>Travaux défectueux</w:t>
      </w:r>
      <w:r w:rsidR="008C2443">
        <w:t> </w:t>
      </w:r>
      <w:r w:rsidRPr="000323F1">
        <w:t xml:space="preserve">» du CCDG, pour toute non-conformité exigeant une reprise des travaux, l’entrepreneur doit effectuer l’effacement du marquage non conforme, récupérer tous les résidus sur la chaussée et effectuer à nouveau le marquage. </w:t>
      </w:r>
    </w:p>
    <w:p w14:paraId="182172F2" w14:textId="5769CB4D" w:rsidR="00035C0B" w:rsidRPr="000323F1" w:rsidRDefault="00350AF4" w:rsidP="00306D25">
      <w:pPr>
        <w:pStyle w:val="Paragraphe"/>
      </w:pPr>
      <w:r w:rsidRPr="000323F1">
        <w:t>Ces opérations sont entièrement aux frais de l’entrepreneur sans aucune compensation.</w:t>
      </w:r>
    </w:p>
    <w:p w14:paraId="56435D45" w14:textId="77777777" w:rsidR="00035C0B" w:rsidRDefault="002F3159" w:rsidP="0002042F">
      <w:pPr>
        <w:pStyle w:val="Titre2"/>
      </w:pPr>
      <w:bookmarkStart w:id="5362" w:name="_Toc131414172"/>
      <w:bookmarkStart w:id="5363" w:name="_Toc150332090"/>
      <w:bookmarkStart w:id="5364" w:name="_Toc151989963"/>
      <w:r>
        <w:t>Avis d’intervention</w:t>
      </w:r>
      <w:bookmarkEnd w:id="5362"/>
      <w:bookmarkEnd w:id="5363"/>
      <w:bookmarkEnd w:id="5364"/>
    </w:p>
    <w:p w14:paraId="715DF21C" w14:textId="0BFF8257" w:rsidR="00035C0B" w:rsidRPr="004B67CD" w:rsidRDefault="00035C0B" w:rsidP="00A02205">
      <w:pPr>
        <w:pStyle w:val="Textemasqublue"/>
      </w:pPr>
      <w:r w:rsidRPr="004B67CD">
        <w:t xml:space="preserve">Le </w:t>
      </w:r>
      <w:r w:rsidR="004007DE">
        <w:t>concepteur</w:t>
      </w:r>
      <w:r w:rsidRPr="004B67CD">
        <w:t xml:space="preserve"> doit ajuster le montant de la pénalité en fonction du dommage réel évalué à défaut de respecter les exigences suivantes</w:t>
      </w:r>
      <w:r w:rsidR="00EB6121">
        <w:t>.</w:t>
      </w:r>
    </w:p>
    <w:p w14:paraId="3C1E1867" w14:textId="3C9DE7F7" w:rsidR="005539A8" w:rsidRPr="000323F1" w:rsidRDefault="00035C0B" w:rsidP="00306D25">
      <w:pPr>
        <w:pStyle w:val="Paragraphe"/>
      </w:pPr>
      <w:r w:rsidRPr="000323F1">
        <w:t xml:space="preserve">À défaut de respecter les exigences de l’article </w:t>
      </w:r>
      <w:r w:rsidR="000001EA" w:rsidRPr="00441A60">
        <w:rPr>
          <w:highlight w:val="yellow"/>
        </w:rPr>
        <w:t>10.1.1</w:t>
      </w:r>
      <w:r w:rsidR="0060539D">
        <w:t xml:space="preserve"> </w:t>
      </w:r>
      <w:r w:rsidRPr="000323F1">
        <w:t>«</w:t>
      </w:r>
      <w:r w:rsidR="00DC02DA">
        <w:t> </w:t>
      </w:r>
      <w:r w:rsidRPr="000323F1">
        <w:t>Avis d’intervention</w:t>
      </w:r>
      <w:r w:rsidR="00DC02DA">
        <w:t> </w:t>
      </w:r>
      <w:r w:rsidRPr="000323F1">
        <w:t>»</w:t>
      </w:r>
      <w:r w:rsidR="009804C1">
        <w:t xml:space="preserve"> du présent devis</w:t>
      </w:r>
      <w:r w:rsidRPr="000323F1">
        <w:t xml:space="preserve">, le Ministère impose une pénalité de </w:t>
      </w:r>
      <w:r w:rsidRPr="000323F1">
        <w:rPr>
          <w:highlight w:val="yellow"/>
        </w:rPr>
        <w:t>500</w:t>
      </w:r>
      <w:r w:rsidRPr="000323F1">
        <w:t> $ à titre de dommages</w:t>
      </w:r>
      <w:r w:rsidR="0060539D">
        <w:t xml:space="preserve"> et </w:t>
      </w:r>
      <w:r w:rsidRPr="000323F1">
        <w:t>intérêts</w:t>
      </w:r>
      <w:r w:rsidRPr="000323F1">
        <w:rPr>
          <w:color w:val="FF6600"/>
        </w:rPr>
        <w:t xml:space="preserve"> </w:t>
      </w:r>
      <w:r w:rsidRPr="000323F1">
        <w:t>liquidés</w:t>
      </w:r>
      <w:r w:rsidRPr="000323F1">
        <w:rPr>
          <w:color w:val="FF6600"/>
        </w:rPr>
        <w:t xml:space="preserve"> </w:t>
      </w:r>
      <w:r w:rsidRPr="000323F1">
        <w:t xml:space="preserve">pour chaque jour où l’entrepreneur </w:t>
      </w:r>
      <w:r w:rsidR="00873690">
        <w:t>omet de faire</w:t>
      </w:r>
      <w:r w:rsidRPr="000323F1">
        <w:t xml:space="preserve"> parvenir son communiqué </w:t>
      </w:r>
      <w:r w:rsidRPr="00EE57E8">
        <w:rPr>
          <w:highlight w:val="yellow"/>
        </w:rPr>
        <w:t xml:space="preserve">au </w:t>
      </w:r>
      <w:r w:rsidR="00A40352" w:rsidRPr="00EE57E8">
        <w:rPr>
          <w:highlight w:val="yellow"/>
        </w:rPr>
        <w:t>centre</w:t>
      </w:r>
      <w:r w:rsidRPr="00EE57E8">
        <w:rPr>
          <w:highlight w:val="yellow"/>
        </w:rPr>
        <w:t xml:space="preserve"> de services o</w:t>
      </w:r>
      <w:r w:rsidRPr="00A3026C">
        <w:rPr>
          <w:highlight w:val="yellow"/>
        </w:rPr>
        <w:t xml:space="preserve">u </w:t>
      </w:r>
      <w:r w:rsidR="00A3026C" w:rsidRPr="00A3026C">
        <w:rPr>
          <w:highlight w:val="yellow"/>
        </w:rPr>
        <w:t xml:space="preserve">au </w:t>
      </w:r>
      <w:r w:rsidR="00A40352">
        <w:rPr>
          <w:highlight w:val="yellow"/>
        </w:rPr>
        <w:t>centre</w:t>
      </w:r>
      <w:r w:rsidR="00A3026C" w:rsidRPr="00A3026C">
        <w:rPr>
          <w:highlight w:val="yellow"/>
        </w:rPr>
        <w:t xml:space="preserve"> </w:t>
      </w:r>
      <w:r w:rsidRPr="00A3026C">
        <w:rPr>
          <w:highlight w:val="yellow"/>
        </w:rPr>
        <w:t>d’opération</w:t>
      </w:r>
      <w:r w:rsidR="00A3026C" w:rsidRPr="00A3026C">
        <w:rPr>
          <w:highlight w:val="yellow"/>
        </w:rPr>
        <w:t>s</w:t>
      </w:r>
      <w:r w:rsidRPr="000323F1">
        <w:t>.</w:t>
      </w:r>
    </w:p>
    <w:p w14:paraId="699B078C" w14:textId="77777777" w:rsidR="005539A8" w:rsidRDefault="002F3159" w:rsidP="0002042F">
      <w:pPr>
        <w:pStyle w:val="Titre2"/>
      </w:pPr>
      <w:bookmarkStart w:id="5365" w:name="_Toc131414173"/>
      <w:bookmarkStart w:id="5366" w:name="_Toc150332091"/>
      <w:bookmarkStart w:id="5367" w:name="_Toc151989964"/>
      <w:r>
        <w:lastRenderedPageBreak/>
        <w:t>Documents fournis par l’entrepreneur</w:t>
      </w:r>
      <w:bookmarkEnd w:id="5365"/>
      <w:bookmarkEnd w:id="5366"/>
      <w:bookmarkEnd w:id="5367"/>
      <w:r w:rsidR="005539A8">
        <w:t xml:space="preserve"> </w:t>
      </w:r>
    </w:p>
    <w:p w14:paraId="7B7D87C8" w14:textId="746AD76D" w:rsidR="005539A8" w:rsidRPr="005539A8" w:rsidRDefault="005539A8" w:rsidP="00A02205">
      <w:pPr>
        <w:pStyle w:val="Textemasqublue"/>
      </w:pPr>
      <w:r w:rsidRPr="005539A8">
        <w:t xml:space="preserve">Le </w:t>
      </w:r>
      <w:r w:rsidR="004007DE">
        <w:t>concepteur</w:t>
      </w:r>
      <w:r w:rsidRPr="005539A8">
        <w:t xml:space="preserve"> doit ajuster le</w:t>
      </w:r>
      <w:r w:rsidR="00B02282">
        <w:t>s</w:t>
      </w:r>
      <w:r w:rsidRPr="005539A8">
        <w:t xml:space="preserve"> montant</w:t>
      </w:r>
      <w:r w:rsidR="00B02282">
        <w:t>s</w:t>
      </w:r>
      <w:r w:rsidRPr="005539A8">
        <w:t xml:space="preserve"> </w:t>
      </w:r>
      <w:r w:rsidR="00873690">
        <w:t>des</w:t>
      </w:r>
      <w:r w:rsidRPr="005539A8">
        <w:t xml:space="preserve"> pénalité</w:t>
      </w:r>
      <w:r w:rsidR="00873690">
        <w:t>s</w:t>
      </w:r>
      <w:r w:rsidRPr="005539A8">
        <w:t xml:space="preserve"> en fonction du dommage réel évalué à défaut de respecter les exigences suivantes :</w:t>
      </w:r>
    </w:p>
    <w:p w14:paraId="19CF0283" w14:textId="05934C6C" w:rsidR="005539A8" w:rsidRPr="005539A8" w:rsidRDefault="005539A8" w:rsidP="00306D25">
      <w:pPr>
        <w:pStyle w:val="Paragraphe"/>
      </w:pPr>
      <w:r w:rsidRPr="005539A8">
        <w:t xml:space="preserve">À défaut de respecter les délais relatifs à la présentation des documents requis dans le cadre du contrat, une pénalité de </w:t>
      </w:r>
      <w:r w:rsidRPr="005539A8">
        <w:rPr>
          <w:highlight w:val="yellow"/>
        </w:rPr>
        <w:t>250</w:t>
      </w:r>
      <w:r w:rsidRPr="00C91664">
        <w:t> $</w:t>
      </w:r>
      <w:r w:rsidRPr="005539A8">
        <w:t xml:space="preserve"> est applicable à titre de dommages</w:t>
      </w:r>
      <w:r w:rsidR="0060539D">
        <w:t xml:space="preserve"> et </w:t>
      </w:r>
      <w:r w:rsidRPr="005539A8">
        <w:t xml:space="preserve">intérêts liquidés pour chaque jour de retard dans la transmission d’un document, et ce, pour chaque infraction constatée. </w:t>
      </w:r>
    </w:p>
    <w:p w14:paraId="35A022FF" w14:textId="42E94CE6" w:rsidR="005539A8" w:rsidRDefault="005539A8" w:rsidP="00306D25">
      <w:pPr>
        <w:pStyle w:val="Paragraphe"/>
      </w:pPr>
      <w:r w:rsidRPr="005539A8">
        <w:t>À défaut de transmettre la fiche des quantités</w:t>
      </w:r>
      <w:r w:rsidR="00044BE6">
        <w:t xml:space="preserve"> des travaux</w:t>
      </w:r>
      <w:r w:rsidRPr="005539A8">
        <w:t xml:space="preserve"> réalisées quotidiennement, une pénalité de </w:t>
      </w:r>
      <w:r w:rsidRPr="005539A8">
        <w:rPr>
          <w:highlight w:val="yellow"/>
        </w:rPr>
        <w:t>50</w:t>
      </w:r>
      <w:r w:rsidRPr="00C91664">
        <w:t> $</w:t>
      </w:r>
      <w:r w:rsidRPr="005539A8">
        <w:t xml:space="preserve"> est applicable à titre de dommages</w:t>
      </w:r>
      <w:r w:rsidR="0060539D">
        <w:t xml:space="preserve"> et </w:t>
      </w:r>
      <w:r w:rsidRPr="005539A8">
        <w:t>intérêts liquidés pour chaque jour de retard.</w:t>
      </w:r>
    </w:p>
    <w:p w14:paraId="5B6B6E72" w14:textId="77777777" w:rsidR="005539A8" w:rsidRDefault="002F3159" w:rsidP="0002042F">
      <w:pPr>
        <w:pStyle w:val="Titre2"/>
      </w:pPr>
      <w:bookmarkStart w:id="5368" w:name="_Toc131414174"/>
      <w:bookmarkStart w:id="5369" w:name="_Toc150332092"/>
      <w:bookmarkStart w:id="5370" w:name="_Toc151989965"/>
      <w:r>
        <w:t>Remise en état des lieux</w:t>
      </w:r>
      <w:bookmarkEnd w:id="5368"/>
      <w:bookmarkEnd w:id="5369"/>
      <w:bookmarkEnd w:id="5370"/>
      <w:r w:rsidR="005539A8">
        <w:t xml:space="preserve"> </w:t>
      </w:r>
    </w:p>
    <w:p w14:paraId="13C06F2C" w14:textId="4DF059DE" w:rsidR="00EE57E8" w:rsidRPr="00EE57E8" w:rsidRDefault="00EE57E8" w:rsidP="00EE57E8">
      <w:pPr>
        <w:pStyle w:val="Textemasqublue"/>
        <w:rPr>
          <w:highlight w:val="lightGray"/>
        </w:rPr>
      </w:pPr>
      <w:r w:rsidRPr="00EE57E8">
        <w:rPr>
          <w:highlight w:val="lightGray"/>
        </w:rPr>
        <w:t xml:space="preserve">Le </w:t>
      </w:r>
      <w:r w:rsidR="004007DE">
        <w:rPr>
          <w:highlight w:val="lightGray"/>
        </w:rPr>
        <w:t>concepteur</w:t>
      </w:r>
      <w:r w:rsidRPr="00EE57E8">
        <w:rPr>
          <w:highlight w:val="lightGray"/>
        </w:rPr>
        <w:t xml:space="preserve"> doit ajuster le montant de la pénalité en fonction du dommage réel évalué à défaut de respecter les exigences suivantes :</w:t>
      </w:r>
    </w:p>
    <w:p w14:paraId="4378F523" w14:textId="0C562659" w:rsidR="00C0284F" w:rsidRDefault="005539A8" w:rsidP="00306D25">
      <w:pPr>
        <w:pStyle w:val="Paragraphe"/>
      </w:pPr>
      <w:r w:rsidRPr="004B67CD">
        <w:t xml:space="preserve">À défaut de respecter l’exigence de remise en état des lieux à la suite de ces travaux, une pénalité de </w:t>
      </w:r>
      <w:r w:rsidRPr="004B67CD">
        <w:rPr>
          <w:highlight w:val="yellow"/>
        </w:rPr>
        <w:t>250</w:t>
      </w:r>
      <w:r w:rsidRPr="00C91664">
        <w:t> $</w:t>
      </w:r>
      <w:r w:rsidRPr="004B67CD">
        <w:t xml:space="preserve"> est applicable à titre de dommages</w:t>
      </w:r>
      <w:r w:rsidR="00273BC0">
        <w:t xml:space="preserve"> et </w:t>
      </w:r>
      <w:r w:rsidRPr="004B67CD">
        <w:t>intérêts</w:t>
      </w:r>
      <w:r w:rsidRPr="004B67CD">
        <w:rPr>
          <w:color w:val="FF6600"/>
        </w:rPr>
        <w:t xml:space="preserve"> </w:t>
      </w:r>
      <w:r w:rsidRPr="004B67CD">
        <w:t>liquidés pour chaque jour excédant la fin des travaux.</w:t>
      </w:r>
    </w:p>
    <w:p w14:paraId="126124DF" w14:textId="7DA7A2A7" w:rsidR="002C741B" w:rsidRPr="002C741B" w:rsidRDefault="002C741B" w:rsidP="00E55663">
      <w:pPr>
        <w:pStyle w:val="Titre1"/>
      </w:pPr>
      <w:bookmarkStart w:id="5371" w:name="_Toc20924962"/>
      <w:bookmarkStart w:id="5372" w:name="_Toc20925032"/>
      <w:bookmarkStart w:id="5373" w:name="_Toc20319778"/>
      <w:bookmarkStart w:id="5374" w:name="_Toc20390532"/>
      <w:bookmarkStart w:id="5375" w:name="_Toc20390717"/>
      <w:bookmarkStart w:id="5376" w:name="_Toc20390902"/>
      <w:bookmarkStart w:id="5377" w:name="_Toc20391087"/>
      <w:bookmarkStart w:id="5378" w:name="_Toc20391272"/>
      <w:bookmarkStart w:id="5379" w:name="_Toc20391463"/>
      <w:bookmarkStart w:id="5380" w:name="_Toc20391648"/>
      <w:bookmarkStart w:id="5381" w:name="_Toc20391833"/>
      <w:bookmarkStart w:id="5382" w:name="_Toc20392018"/>
      <w:bookmarkStart w:id="5383" w:name="_Toc20392203"/>
      <w:bookmarkStart w:id="5384" w:name="_Toc20392388"/>
      <w:bookmarkStart w:id="5385" w:name="_Toc20392573"/>
      <w:bookmarkStart w:id="5386" w:name="_Toc20397043"/>
      <w:bookmarkStart w:id="5387" w:name="_Toc20397228"/>
      <w:bookmarkStart w:id="5388" w:name="_Toc20397413"/>
      <w:bookmarkStart w:id="5389" w:name="_Toc20397598"/>
      <w:bookmarkStart w:id="5390" w:name="_Toc20397783"/>
      <w:bookmarkStart w:id="5391" w:name="_Toc20397967"/>
      <w:bookmarkStart w:id="5392" w:name="_Toc20398152"/>
      <w:bookmarkStart w:id="5393" w:name="_Toc20398336"/>
      <w:bookmarkStart w:id="5394" w:name="_Toc20398520"/>
      <w:bookmarkStart w:id="5395" w:name="_Toc20398704"/>
      <w:bookmarkStart w:id="5396" w:name="_Toc20398888"/>
      <w:bookmarkStart w:id="5397" w:name="_Toc20399072"/>
      <w:bookmarkStart w:id="5398" w:name="_Toc20399256"/>
      <w:bookmarkStart w:id="5399" w:name="_Toc20399439"/>
      <w:bookmarkStart w:id="5400" w:name="_Toc20399622"/>
      <w:bookmarkStart w:id="5401" w:name="_Toc20399806"/>
      <w:bookmarkStart w:id="5402" w:name="_Toc20399990"/>
      <w:bookmarkStart w:id="5403" w:name="_Toc20400174"/>
      <w:bookmarkStart w:id="5404" w:name="_Toc20400358"/>
      <w:bookmarkStart w:id="5405" w:name="_Toc20400542"/>
      <w:bookmarkStart w:id="5406" w:name="_Toc20400727"/>
      <w:bookmarkStart w:id="5407" w:name="_Toc20400912"/>
      <w:bookmarkStart w:id="5408" w:name="_Toc20401087"/>
      <w:bookmarkStart w:id="5409" w:name="_Toc20401262"/>
      <w:bookmarkStart w:id="5410" w:name="_Toc20401437"/>
      <w:bookmarkStart w:id="5411" w:name="_Toc20401612"/>
      <w:bookmarkStart w:id="5412" w:name="_Toc20401787"/>
      <w:bookmarkStart w:id="5413" w:name="_Toc20401962"/>
      <w:bookmarkStart w:id="5414" w:name="_Toc20402137"/>
      <w:bookmarkStart w:id="5415" w:name="_Toc20402312"/>
      <w:bookmarkStart w:id="5416" w:name="_Toc20402480"/>
      <w:bookmarkStart w:id="5417" w:name="_Toc20402648"/>
      <w:bookmarkStart w:id="5418" w:name="_Toc20402819"/>
      <w:bookmarkStart w:id="5419" w:name="_Toc20402990"/>
      <w:bookmarkStart w:id="5420" w:name="_Toc20403161"/>
      <w:bookmarkStart w:id="5421" w:name="_Toc20403332"/>
      <w:bookmarkStart w:id="5422" w:name="_Toc20403503"/>
      <w:bookmarkStart w:id="5423" w:name="_Toc20403674"/>
      <w:bookmarkStart w:id="5424" w:name="_Toc20319779"/>
      <w:bookmarkStart w:id="5425" w:name="_Toc20390533"/>
      <w:bookmarkStart w:id="5426" w:name="_Toc20390718"/>
      <w:bookmarkStart w:id="5427" w:name="_Toc20390903"/>
      <w:bookmarkStart w:id="5428" w:name="_Toc20391088"/>
      <w:bookmarkStart w:id="5429" w:name="_Toc20391273"/>
      <w:bookmarkStart w:id="5430" w:name="_Toc20391464"/>
      <w:bookmarkStart w:id="5431" w:name="_Toc20391649"/>
      <w:bookmarkStart w:id="5432" w:name="_Toc20391834"/>
      <w:bookmarkStart w:id="5433" w:name="_Toc20392019"/>
      <w:bookmarkStart w:id="5434" w:name="_Toc20392204"/>
      <w:bookmarkStart w:id="5435" w:name="_Toc20392389"/>
      <w:bookmarkStart w:id="5436" w:name="_Toc20392574"/>
      <w:bookmarkStart w:id="5437" w:name="_Toc20397044"/>
      <w:bookmarkStart w:id="5438" w:name="_Toc20397229"/>
      <w:bookmarkStart w:id="5439" w:name="_Toc20397414"/>
      <w:bookmarkStart w:id="5440" w:name="_Toc20397599"/>
      <w:bookmarkStart w:id="5441" w:name="_Toc20397784"/>
      <w:bookmarkStart w:id="5442" w:name="_Toc20397968"/>
      <w:bookmarkStart w:id="5443" w:name="_Toc20398153"/>
      <w:bookmarkStart w:id="5444" w:name="_Toc20398337"/>
      <w:bookmarkStart w:id="5445" w:name="_Toc20398521"/>
      <w:bookmarkStart w:id="5446" w:name="_Toc20398705"/>
      <w:bookmarkStart w:id="5447" w:name="_Toc20398889"/>
      <w:bookmarkStart w:id="5448" w:name="_Toc20399073"/>
      <w:bookmarkStart w:id="5449" w:name="_Toc20399257"/>
      <w:bookmarkStart w:id="5450" w:name="_Toc20399440"/>
      <w:bookmarkStart w:id="5451" w:name="_Toc20399623"/>
      <w:bookmarkStart w:id="5452" w:name="_Toc20399807"/>
      <w:bookmarkStart w:id="5453" w:name="_Toc20399991"/>
      <w:bookmarkStart w:id="5454" w:name="_Toc20400175"/>
      <w:bookmarkStart w:id="5455" w:name="_Toc20400359"/>
      <w:bookmarkStart w:id="5456" w:name="_Toc20400543"/>
      <w:bookmarkStart w:id="5457" w:name="_Toc20400728"/>
      <w:bookmarkStart w:id="5458" w:name="_Toc20400913"/>
      <w:bookmarkStart w:id="5459" w:name="_Toc20401088"/>
      <w:bookmarkStart w:id="5460" w:name="_Toc20401263"/>
      <w:bookmarkStart w:id="5461" w:name="_Toc20401438"/>
      <w:bookmarkStart w:id="5462" w:name="_Toc20401613"/>
      <w:bookmarkStart w:id="5463" w:name="_Toc20401788"/>
      <w:bookmarkStart w:id="5464" w:name="_Toc20401963"/>
      <w:bookmarkStart w:id="5465" w:name="_Toc20402138"/>
      <w:bookmarkStart w:id="5466" w:name="_Toc20402313"/>
      <w:bookmarkStart w:id="5467" w:name="_Toc20402481"/>
      <w:bookmarkStart w:id="5468" w:name="_Toc20402649"/>
      <w:bookmarkStart w:id="5469" w:name="_Toc20402820"/>
      <w:bookmarkStart w:id="5470" w:name="_Toc20402991"/>
      <w:bookmarkStart w:id="5471" w:name="_Toc20403162"/>
      <w:bookmarkStart w:id="5472" w:name="_Toc20403333"/>
      <w:bookmarkStart w:id="5473" w:name="_Toc20403504"/>
      <w:bookmarkStart w:id="5474" w:name="_Toc20403675"/>
      <w:bookmarkStart w:id="5475" w:name="_Toc20319780"/>
      <w:bookmarkStart w:id="5476" w:name="_Toc20390534"/>
      <w:bookmarkStart w:id="5477" w:name="_Toc20390719"/>
      <w:bookmarkStart w:id="5478" w:name="_Toc20390904"/>
      <w:bookmarkStart w:id="5479" w:name="_Toc20391089"/>
      <w:bookmarkStart w:id="5480" w:name="_Toc20391274"/>
      <w:bookmarkStart w:id="5481" w:name="_Toc20391465"/>
      <w:bookmarkStart w:id="5482" w:name="_Toc20391650"/>
      <w:bookmarkStart w:id="5483" w:name="_Toc20391835"/>
      <w:bookmarkStart w:id="5484" w:name="_Toc20392020"/>
      <w:bookmarkStart w:id="5485" w:name="_Toc20392205"/>
      <w:bookmarkStart w:id="5486" w:name="_Toc20392390"/>
      <w:bookmarkStart w:id="5487" w:name="_Toc20392575"/>
      <w:bookmarkStart w:id="5488" w:name="_Toc20397045"/>
      <w:bookmarkStart w:id="5489" w:name="_Toc20397230"/>
      <w:bookmarkStart w:id="5490" w:name="_Toc20397415"/>
      <w:bookmarkStart w:id="5491" w:name="_Toc20397600"/>
      <w:bookmarkStart w:id="5492" w:name="_Toc20397785"/>
      <w:bookmarkStart w:id="5493" w:name="_Toc20397969"/>
      <w:bookmarkStart w:id="5494" w:name="_Toc20398154"/>
      <w:bookmarkStart w:id="5495" w:name="_Toc20398338"/>
      <w:bookmarkStart w:id="5496" w:name="_Toc20398522"/>
      <w:bookmarkStart w:id="5497" w:name="_Toc20398706"/>
      <w:bookmarkStart w:id="5498" w:name="_Toc20398890"/>
      <w:bookmarkStart w:id="5499" w:name="_Toc20399074"/>
      <w:bookmarkStart w:id="5500" w:name="_Toc20399258"/>
      <w:bookmarkStart w:id="5501" w:name="_Toc20399441"/>
      <w:bookmarkStart w:id="5502" w:name="_Toc20399624"/>
      <w:bookmarkStart w:id="5503" w:name="_Toc20399808"/>
      <w:bookmarkStart w:id="5504" w:name="_Toc20399992"/>
      <w:bookmarkStart w:id="5505" w:name="_Toc20400176"/>
      <w:bookmarkStart w:id="5506" w:name="_Toc20400360"/>
      <w:bookmarkStart w:id="5507" w:name="_Toc20400544"/>
      <w:bookmarkStart w:id="5508" w:name="_Toc20400729"/>
      <w:bookmarkStart w:id="5509" w:name="_Toc20400914"/>
      <w:bookmarkStart w:id="5510" w:name="_Toc20401089"/>
      <w:bookmarkStart w:id="5511" w:name="_Toc20401264"/>
      <w:bookmarkStart w:id="5512" w:name="_Toc20401439"/>
      <w:bookmarkStart w:id="5513" w:name="_Toc20401614"/>
      <w:bookmarkStart w:id="5514" w:name="_Toc20401789"/>
      <w:bookmarkStart w:id="5515" w:name="_Toc20401964"/>
      <w:bookmarkStart w:id="5516" w:name="_Toc20402139"/>
      <w:bookmarkStart w:id="5517" w:name="_Toc20402314"/>
      <w:bookmarkStart w:id="5518" w:name="_Toc20402482"/>
      <w:bookmarkStart w:id="5519" w:name="_Toc20402650"/>
      <w:bookmarkStart w:id="5520" w:name="_Toc20402821"/>
      <w:bookmarkStart w:id="5521" w:name="_Toc20402992"/>
      <w:bookmarkStart w:id="5522" w:name="_Toc20403163"/>
      <w:bookmarkStart w:id="5523" w:name="_Toc20403334"/>
      <w:bookmarkStart w:id="5524" w:name="_Toc20403505"/>
      <w:bookmarkStart w:id="5525" w:name="_Toc20403676"/>
      <w:bookmarkStart w:id="5526" w:name="_Toc20319781"/>
      <w:bookmarkStart w:id="5527" w:name="_Toc20390535"/>
      <w:bookmarkStart w:id="5528" w:name="_Toc20390720"/>
      <w:bookmarkStart w:id="5529" w:name="_Toc20390905"/>
      <w:bookmarkStart w:id="5530" w:name="_Toc20391090"/>
      <w:bookmarkStart w:id="5531" w:name="_Toc20391275"/>
      <w:bookmarkStart w:id="5532" w:name="_Toc20391466"/>
      <w:bookmarkStart w:id="5533" w:name="_Toc20391651"/>
      <w:bookmarkStart w:id="5534" w:name="_Toc20391836"/>
      <w:bookmarkStart w:id="5535" w:name="_Toc20392021"/>
      <w:bookmarkStart w:id="5536" w:name="_Toc20392206"/>
      <w:bookmarkStart w:id="5537" w:name="_Toc20392391"/>
      <w:bookmarkStart w:id="5538" w:name="_Toc20392576"/>
      <w:bookmarkStart w:id="5539" w:name="_Toc20397046"/>
      <w:bookmarkStart w:id="5540" w:name="_Toc20397231"/>
      <w:bookmarkStart w:id="5541" w:name="_Toc20397416"/>
      <w:bookmarkStart w:id="5542" w:name="_Toc20397601"/>
      <w:bookmarkStart w:id="5543" w:name="_Toc20397786"/>
      <w:bookmarkStart w:id="5544" w:name="_Toc20397970"/>
      <w:bookmarkStart w:id="5545" w:name="_Toc20398155"/>
      <w:bookmarkStart w:id="5546" w:name="_Toc20398339"/>
      <w:bookmarkStart w:id="5547" w:name="_Toc20398523"/>
      <w:bookmarkStart w:id="5548" w:name="_Toc20398707"/>
      <w:bookmarkStart w:id="5549" w:name="_Toc20398891"/>
      <w:bookmarkStart w:id="5550" w:name="_Toc20399075"/>
      <w:bookmarkStart w:id="5551" w:name="_Toc20399259"/>
      <w:bookmarkStart w:id="5552" w:name="_Toc20399442"/>
      <w:bookmarkStart w:id="5553" w:name="_Toc20399625"/>
      <w:bookmarkStart w:id="5554" w:name="_Toc20399809"/>
      <w:bookmarkStart w:id="5555" w:name="_Toc20399993"/>
      <w:bookmarkStart w:id="5556" w:name="_Toc20400177"/>
      <w:bookmarkStart w:id="5557" w:name="_Toc20400361"/>
      <w:bookmarkStart w:id="5558" w:name="_Toc20400545"/>
      <w:bookmarkStart w:id="5559" w:name="_Toc20400730"/>
      <w:bookmarkStart w:id="5560" w:name="_Toc20400915"/>
      <w:bookmarkStart w:id="5561" w:name="_Toc20401090"/>
      <w:bookmarkStart w:id="5562" w:name="_Toc20401265"/>
      <w:bookmarkStart w:id="5563" w:name="_Toc20401440"/>
      <w:bookmarkStart w:id="5564" w:name="_Toc20401615"/>
      <w:bookmarkStart w:id="5565" w:name="_Toc20401790"/>
      <w:bookmarkStart w:id="5566" w:name="_Toc20401965"/>
      <w:bookmarkStart w:id="5567" w:name="_Toc20402140"/>
      <w:bookmarkStart w:id="5568" w:name="_Toc20402315"/>
      <w:bookmarkStart w:id="5569" w:name="_Toc20402483"/>
      <w:bookmarkStart w:id="5570" w:name="_Toc20402651"/>
      <w:bookmarkStart w:id="5571" w:name="_Toc20402822"/>
      <w:bookmarkStart w:id="5572" w:name="_Toc20402993"/>
      <w:bookmarkStart w:id="5573" w:name="_Toc20403164"/>
      <w:bookmarkStart w:id="5574" w:name="_Toc20403335"/>
      <w:bookmarkStart w:id="5575" w:name="_Toc20403506"/>
      <w:bookmarkStart w:id="5576" w:name="_Toc20403677"/>
      <w:bookmarkStart w:id="5577" w:name="_Toc20319782"/>
      <w:bookmarkStart w:id="5578" w:name="_Toc20390536"/>
      <w:bookmarkStart w:id="5579" w:name="_Toc20390721"/>
      <w:bookmarkStart w:id="5580" w:name="_Toc20390906"/>
      <w:bookmarkStart w:id="5581" w:name="_Toc20391091"/>
      <w:bookmarkStart w:id="5582" w:name="_Toc20391276"/>
      <w:bookmarkStart w:id="5583" w:name="_Toc20391467"/>
      <w:bookmarkStart w:id="5584" w:name="_Toc20391652"/>
      <w:bookmarkStart w:id="5585" w:name="_Toc20391837"/>
      <w:bookmarkStart w:id="5586" w:name="_Toc20392022"/>
      <w:bookmarkStart w:id="5587" w:name="_Toc20392207"/>
      <w:bookmarkStart w:id="5588" w:name="_Toc20392392"/>
      <w:bookmarkStart w:id="5589" w:name="_Toc20392577"/>
      <w:bookmarkStart w:id="5590" w:name="_Toc20397047"/>
      <w:bookmarkStart w:id="5591" w:name="_Toc20397232"/>
      <w:bookmarkStart w:id="5592" w:name="_Toc20397417"/>
      <w:bookmarkStart w:id="5593" w:name="_Toc20397602"/>
      <w:bookmarkStart w:id="5594" w:name="_Toc20397787"/>
      <w:bookmarkStart w:id="5595" w:name="_Toc20397971"/>
      <w:bookmarkStart w:id="5596" w:name="_Toc20398156"/>
      <w:bookmarkStart w:id="5597" w:name="_Toc20398340"/>
      <w:bookmarkStart w:id="5598" w:name="_Toc20398524"/>
      <w:bookmarkStart w:id="5599" w:name="_Toc20398708"/>
      <w:bookmarkStart w:id="5600" w:name="_Toc20398892"/>
      <w:bookmarkStart w:id="5601" w:name="_Toc20399076"/>
      <w:bookmarkStart w:id="5602" w:name="_Toc20399260"/>
      <w:bookmarkStart w:id="5603" w:name="_Toc20399443"/>
      <w:bookmarkStart w:id="5604" w:name="_Toc20399626"/>
      <w:bookmarkStart w:id="5605" w:name="_Toc20399810"/>
      <w:bookmarkStart w:id="5606" w:name="_Toc20399994"/>
      <w:bookmarkStart w:id="5607" w:name="_Toc20400178"/>
      <w:bookmarkStart w:id="5608" w:name="_Toc20400362"/>
      <w:bookmarkStart w:id="5609" w:name="_Toc20400546"/>
      <w:bookmarkStart w:id="5610" w:name="_Toc20400731"/>
      <w:bookmarkStart w:id="5611" w:name="_Toc20400916"/>
      <w:bookmarkStart w:id="5612" w:name="_Toc20401091"/>
      <w:bookmarkStart w:id="5613" w:name="_Toc20401266"/>
      <w:bookmarkStart w:id="5614" w:name="_Toc20401441"/>
      <w:bookmarkStart w:id="5615" w:name="_Toc20401616"/>
      <w:bookmarkStart w:id="5616" w:name="_Toc20401791"/>
      <w:bookmarkStart w:id="5617" w:name="_Toc20401966"/>
      <w:bookmarkStart w:id="5618" w:name="_Toc20402141"/>
      <w:bookmarkStart w:id="5619" w:name="_Toc20402316"/>
      <w:bookmarkStart w:id="5620" w:name="_Toc20402484"/>
      <w:bookmarkStart w:id="5621" w:name="_Toc20402652"/>
      <w:bookmarkStart w:id="5622" w:name="_Toc20402823"/>
      <w:bookmarkStart w:id="5623" w:name="_Toc20402994"/>
      <w:bookmarkStart w:id="5624" w:name="_Toc20403165"/>
      <w:bookmarkStart w:id="5625" w:name="_Toc20403336"/>
      <w:bookmarkStart w:id="5626" w:name="_Toc20403507"/>
      <w:bookmarkStart w:id="5627" w:name="_Toc20403678"/>
      <w:bookmarkStart w:id="5628" w:name="_Toc20319783"/>
      <w:bookmarkStart w:id="5629" w:name="_Toc20390537"/>
      <w:bookmarkStart w:id="5630" w:name="_Toc20390722"/>
      <w:bookmarkStart w:id="5631" w:name="_Toc20390907"/>
      <w:bookmarkStart w:id="5632" w:name="_Toc20391092"/>
      <w:bookmarkStart w:id="5633" w:name="_Toc20391277"/>
      <w:bookmarkStart w:id="5634" w:name="_Toc20391468"/>
      <w:bookmarkStart w:id="5635" w:name="_Toc20391653"/>
      <w:bookmarkStart w:id="5636" w:name="_Toc20391838"/>
      <w:bookmarkStart w:id="5637" w:name="_Toc20392023"/>
      <w:bookmarkStart w:id="5638" w:name="_Toc20392208"/>
      <w:bookmarkStart w:id="5639" w:name="_Toc20392393"/>
      <w:bookmarkStart w:id="5640" w:name="_Toc20392578"/>
      <w:bookmarkStart w:id="5641" w:name="_Toc20397048"/>
      <w:bookmarkStart w:id="5642" w:name="_Toc20397233"/>
      <w:bookmarkStart w:id="5643" w:name="_Toc20397418"/>
      <w:bookmarkStart w:id="5644" w:name="_Toc20397603"/>
      <w:bookmarkStart w:id="5645" w:name="_Toc20397788"/>
      <w:bookmarkStart w:id="5646" w:name="_Toc20397972"/>
      <w:bookmarkStart w:id="5647" w:name="_Toc20398157"/>
      <w:bookmarkStart w:id="5648" w:name="_Toc20398341"/>
      <w:bookmarkStart w:id="5649" w:name="_Toc20398525"/>
      <w:bookmarkStart w:id="5650" w:name="_Toc20398709"/>
      <w:bookmarkStart w:id="5651" w:name="_Toc20398893"/>
      <w:bookmarkStart w:id="5652" w:name="_Toc20399077"/>
      <w:bookmarkStart w:id="5653" w:name="_Toc20399261"/>
      <w:bookmarkStart w:id="5654" w:name="_Toc20399444"/>
      <w:bookmarkStart w:id="5655" w:name="_Toc20399627"/>
      <w:bookmarkStart w:id="5656" w:name="_Toc20399811"/>
      <w:bookmarkStart w:id="5657" w:name="_Toc20399995"/>
      <w:bookmarkStart w:id="5658" w:name="_Toc20400179"/>
      <w:bookmarkStart w:id="5659" w:name="_Toc20400363"/>
      <w:bookmarkStart w:id="5660" w:name="_Toc20400547"/>
      <w:bookmarkStart w:id="5661" w:name="_Toc20400732"/>
      <w:bookmarkStart w:id="5662" w:name="_Toc20400917"/>
      <w:bookmarkStart w:id="5663" w:name="_Toc20401092"/>
      <w:bookmarkStart w:id="5664" w:name="_Toc20401267"/>
      <w:bookmarkStart w:id="5665" w:name="_Toc20401442"/>
      <w:bookmarkStart w:id="5666" w:name="_Toc20401617"/>
      <w:bookmarkStart w:id="5667" w:name="_Toc20401792"/>
      <w:bookmarkStart w:id="5668" w:name="_Toc20401967"/>
      <w:bookmarkStart w:id="5669" w:name="_Toc20402142"/>
      <w:bookmarkStart w:id="5670" w:name="_Toc20402317"/>
      <w:bookmarkStart w:id="5671" w:name="_Toc20402485"/>
      <w:bookmarkStart w:id="5672" w:name="_Toc20402653"/>
      <w:bookmarkStart w:id="5673" w:name="_Toc20402824"/>
      <w:bookmarkStart w:id="5674" w:name="_Toc20402995"/>
      <w:bookmarkStart w:id="5675" w:name="_Toc20403166"/>
      <w:bookmarkStart w:id="5676" w:name="_Toc20403337"/>
      <w:bookmarkStart w:id="5677" w:name="_Toc20403508"/>
      <w:bookmarkStart w:id="5678" w:name="_Toc20403679"/>
      <w:bookmarkStart w:id="5679" w:name="_Toc20319784"/>
      <w:bookmarkStart w:id="5680" w:name="_Toc20390538"/>
      <w:bookmarkStart w:id="5681" w:name="_Toc20390723"/>
      <w:bookmarkStart w:id="5682" w:name="_Toc20390908"/>
      <w:bookmarkStart w:id="5683" w:name="_Toc20391093"/>
      <w:bookmarkStart w:id="5684" w:name="_Toc20391278"/>
      <w:bookmarkStart w:id="5685" w:name="_Toc20391469"/>
      <w:bookmarkStart w:id="5686" w:name="_Toc20391654"/>
      <w:bookmarkStart w:id="5687" w:name="_Toc20391839"/>
      <w:bookmarkStart w:id="5688" w:name="_Toc20392024"/>
      <w:bookmarkStart w:id="5689" w:name="_Toc20392209"/>
      <w:bookmarkStart w:id="5690" w:name="_Toc20392394"/>
      <w:bookmarkStart w:id="5691" w:name="_Toc20392579"/>
      <w:bookmarkStart w:id="5692" w:name="_Toc20397049"/>
      <w:bookmarkStart w:id="5693" w:name="_Toc20397234"/>
      <w:bookmarkStart w:id="5694" w:name="_Toc20397419"/>
      <w:bookmarkStart w:id="5695" w:name="_Toc20397604"/>
      <w:bookmarkStart w:id="5696" w:name="_Toc20397789"/>
      <w:bookmarkStart w:id="5697" w:name="_Toc20397973"/>
      <w:bookmarkStart w:id="5698" w:name="_Toc20398158"/>
      <w:bookmarkStart w:id="5699" w:name="_Toc20398342"/>
      <w:bookmarkStart w:id="5700" w:name="_Toc20398526"/>
      <w:bookmarkStart w:id="5701" w:name="_Toc20398710"/>
      <w:bookmarkStart w:id="5702" w:name="_Toc20398894"/>
      <w:bookmarkStart w:id="5703" w:name="_Toc20399078"/>
      <w:bookmarkStart w:id="5704" w:name="_Toc20399262"/>
      <w:bookmarkStart w:id="5705" w:name="_Toc20399445"/>
      <w:bookmarkStart w:id="5706" w:name="_Toc20399628"/>
      <w:bookmarkStart w:id="5707" w:name="_Toc20399812"/>
      <w:bookmarkStart w:id="5708" w:name="_Toc20399996"/>
      <w:bookmarkStart w:id="5709" w:name="_Toc20400180"/>
      <w:bookmarkStart w:id="5710" w:name="_Toc20400364"/>
      <w:bookmarkStart w:id="5711" w:name="_Toc20400548"/>
      <w:bookmarkStart w:id="5712" w:name="_Toc20400733"/>
      <w:bookmarkStart w:id="5713" w:name="_Toc20400918"/>
      <w:bookmarkStart w:id="5714" w:name="_Toc20401093"/>
      <w:bookmarkStart w:id="5715" w:name="_Toc20401268"/>
      <w:bookmarkStart w:id="5716" w:name="_Toc20401443"/>
      <w:bookmarkStart w:id="5717" w:name="_Toc20401618"/>
      <w:bookmarkStart w:id="5718" w:name="_Toc20401793"/>
      <w:bookmarkStart w:id="5719" w:name="_Toc20401968"/>
      <w:bookmarkStart w:id="5720" w:name="_Toc20402143"/>
      <w:bookmarkStart w:id="5721" w:name="_Toc20402318"/>
      <w:bookmarkStart w:id="5722" w:name="_Toc20402486"/>
      <w:bookmarkStart w:id="5723" w:name="_Toc20402654"/>
      <w:bookmarkStart w:id="5724" w:name="_Toc20402825"/>
      <w:bookmarkStart w:id="5725" w:name="_Toc20402996"/>
      <w:bookmarkStart w:id="5726" w:name="_Toc20403167"/>
      <w:bookmarkStart w:id="5727" w:name="_Toc20403338"/>
      <w:bookmarkStart w:id="5728" w:name="_Toc20403509"/>
      <w:bookmarkStart w:id="5729" w:name="_Toc20403680"/>
      <w:bookmarkStart w:id="5730" w:name="_Toc20319785"/>
      <w:bookmarkStart w:id="5731" w:name="_Toc20390539"/>
      <w:bookmarkStart w:id="5732" w:name="_Toc20390724"/>
      <w:bookmarkStart w:id="5733" w:name="_Toc20390909"/>
      <w:bookmarkStart w:id="5734" w:name="_Toc20391094"/>
      <w:bookmarkStart w:id="5735" w:name="_Toc20391279"/>
      <w:bookmarkStart w:id="5736" w:name="_Toc20391470"/>
      <w:bookmarkStart w:id="5737" w:name="_Toc20391655"/>
      <w:bookmarkStart w:id="5738" w:name="_Toc20391840"/>
      <w:bookmarkStart w:id="5739" w:name="_Toc20392025"/>
      <w:bookmarkStart w:id="5740" w:name="_Toc20392210"/>
      <w:bookmarkStart w:id="5741" w:name="_Toc20392395"/>
      <w:bookmarkStart w:id="5742" w:name="_Toc20392580"/>
      <w:bookmarkStart w:id="5743" w:name="_Toc20397050"/>
      <w:bookmarkStart w:id="5744" w:name="_Toc20397235"/>
      <w:bookmarkStart w:id="5745" w:name="_Toc20397420"/>
      <w:bookmarkStart w:id="5746" w:name="_Toc20397605"/>
      <w:bookmarkStart w:id="5747" w:name="_Toc20397790"/>
      <w:bookmarkStart w:id="5748" w:name="_Toc20397974"/>
      <w:bookmarkStart w:id="5749" w:name="_Toc20398159"/>
      <w:bookmarkStart w:id="5750" w:name="_Toc20398343"/>
      <w:bookmarkStart w:id="5751" w:name="_Toc20398527"/>
      <w:bookmarkStart w:id="5752" w:name="_Toc20398711"/>
      <w:bookmarkStart w:id="5753" w:name="_Toc20398895"/>
      <w:bookmarkStart w:id="5754" w:name="_Toc20399079"/>
      <w:bookmarkStart w:id="5755" w:name="_Toc20399263"/>
      <w:bookmarkStart w:id="5756" w:name="_Toc20399446"/>
      <w:bookmarkStart w:id="5757" w:name="_Toc20399629"/>
      <w:bookmarkStart w:id="5758" w:name="_Toc20399813"/>
      <w:bookmarkStart w:id="5759" w:name="_Toc20399997"/>
      <w:bookmarkStart w:id="5760" w:name="_Toc20400181"/>
      <w:bookmarkStart w:id="5761" w:name="_Toc20400365"/>
      <w:bookmarkStart w:id="5762" w:name="_Toc20400549"/>
      <w:bookmarkStart w:id="5763" w:name="_Toc20400734"/>
      <w:bookmarkStart w:id="5764" w:name="_Toc20400919"/>
      <w:bookmarkStart w:id="5765" w:name="_Toc20401094"/>
      <w:bookmarkStart w:id="5766" w:name="_Toc20401269"/>
      <w:bookmarkStart w:id="5767" w:name="_Toc20401444"/>
      <w:bookmarkStart w:id="5768" w:name="_Toc20401619"/>
      <w:bookmarkStart w:id="5769" w:name="_Toc20401794"/>
      <w:bookmarkStart w:id="5770" w:name="_Toc20401969"/>
      <w:bookmarkStart w:id="5771" w:name="_Toc20402144"/>
      <w:bookmarkStart w:id="5772" w:name="_Toc20402319"/>
      <w:bookmarkStart w:id="5773" w:name="_Toc20402487"/>
      <w:bookmarkStart w:id="5774" w:name="_Toc20402655"/>
      <w:bookmarkStart w:id="5775" w:name="_Toc20402826"/>
      <w:bookmarkStart w:id="5776" w:name="_Toc20402997"/>
      <w:bookmarkStart w:id="5777" w:name="_Toc20403168"/>
      <w:bookmarkStart w:id="5778" w:name="_Toc20403339"/>
      <w:bookmarkStart w:id="5779" w:name="_Toc20403510"/>
      <w:bookmarkStart w:id="5780" w:name="_Toc20403681"/>
      <w:bookmarkStart w:id="5781" w:name="_Toc20319786"/>
      <w:bookmarkStart w:id="5782" w:name="_Toc20390540"/>
      <w:bookmarkStart w:id="5783" w:name="_Toc20390725"/>
      <w:bookmarkStart w:id="5784" w:name="_Toc20390910"/>
      <w:bookmarkStart w:id="5785" w:name="_Toc20391095"/>
      <w:bookmarkStart w:id="5786" w:name="_Toc20391280"/>
      <w:bookmarkStart w:id="5787" w:name="_Toc20391471"/>
      <w:bookmarkStart w:id="5788" w:name="_Toc20391656"/>
      <w:bookmarkStart w:id="5789" w:name="_Toc20391841"/>
      <w:bookmarkStart w:id="5790" w:name="_Toc20392026"/>
      <w:bookmarkStart w:id="5791" w:name="_Toc20392211"/>
      <w:bookmarkStart w:id="5792" w:name="_Toc20392396"/>
      <w:bookmarkStart w:id="5793" w:name="_Toc20392581"/>
      <w:bookmarkStart w:id="5794" w:name="_Toc20397051"/>
      <w:bookmarkStart w:id="5795" w:name="_Toc20397236"/>
      <w:bookmarkStart w:id="5796" w:name="_Toc20397421"/>
      <w:bookmarkStart w:id="5797" w:name="_Toc20397606"/>
      <w:bookmarkStart w:id="5798" w:name="_Toc20397791"/>
      <w:bookmarkStart w:id="5799" w:name="_Toc20397975"/>
      <w:bookmarkStart w:id="5800" w:name="_Toc20398160"/>
      <w:bookmarkStart w:id="5801" w:name="_Toc20398344"/>
      <w:bookmarkStart w:id="5802" w:name="_Toc20398528"/>
      <w:bookmarkStart w:id="5803" w:name="_Toc20398712"/>
      <w:bookmarkStart w:id="5804" w:name="_Toc20398896"/>
      <w:bookmarkStart w:id="5805" w:name="_Toc20399080"/>
      <w:bookmarkStart w:id="5806" w:name="_Toc20399264"/>
      <w:bookmarkStart w:id="5807" w:name="_Toc20399447"/>
      <w:bookmarkStart w:id="5808" w:name="_Toc20399630"/>
      <w:bookmarkStart w:id="5809" w:name="_Toc20399814"/>
      <w:bookmarkStart w:id="5810" w:name="_Toc20399998"/>
      <w:bookmarkStart w:id="5811" w:name="_Toc20400182"/>
      <w:bookmarkStart w:id="5812" w:name="_Toc20400366"/>
      <w:bookmarkStart w:id="5813" w:name="_Toc20400550"/>
      <w:bookmarkStart w:id="5814" w:name="_Toc20400735"/>
      <w:bookmarkStart w:id="5815" w:name="_Toc20400920"/>
      <w:bookmarkStart w:id="5816" w:name="_Toc20401095"/>
      <w:bookmarkStart w:id="5817" w:name="_Toc20401270"/>
      <w:bookmarkStart w:id="5818" w:name="_Toc20401445"/>
      <w:bookmarkStart w:id="5819" w:name="_Toc20401620"/>
      <w:bookmarkStart w:id="5820" w:name="_Toc20401795"/>
      <w:bookmarkStart w:id="5821" w:name="_Toc20401970"/>
      <w:bookmarkStart w:id="5822" w:name="_Toc20402145"/>
      <w:bookmarkStart w:id="5823" w:name="_Toc20402320"/>
      <w:bookmarkStart w:id="5824" w:name="_Toc20402488"/>
      <w:bookmarkStart w:id="5825" w:name="_Toc20402656"/>
      <w:bookmarkStart w:id="5826" w:name="_Toc20402827"/>
      <w:bookmarkStart w:id="5827" w:name="_Toc20402998"/>
      <w:bookmarkStart w:id="5828" w:name="_Toc20403169"/>
      <w:bookmarkStart w:id="5829" w:name="_Toc20403340"/>
      <w:bookmarkStart w:id="5830" w:name="_Toc20403511"/>
      <w:bookmarkStart w:id="5831" w:name="_Toc20403682"/>
      <w:bookmarkStart w:id="5832" w:name="_Toc20319787"/>
      <w:bookmarkStart w:id="5833" w:name="_Toc20390541"/>
      <w:bookmarkStart w:id="5834" w:name="_Toc20390726"/>
      <w:bookmarkStart w:id="5835" w:name="_Toc20390911"/>
      <w:bookmarkStart w:id="5836" w:name="_Toc20391096"/>
      <w:bookmarkStart w:id="5837" w:name="_Toc20391281"/>
      <w:bookmarkStart w:id="5838" w:name="_Toc20391472"/>
      <w:bookmarkStart w:id="5839" w:name="_Toc20391657"/>
      <w:bookmarkStart w:id="5840" w:name="_Toc20391842"/>
      <w:bookmarkStart w:id="5841" w:name="_Toc20392027"/>
      <w:bookmarkStart w:id="5842" w:name="_Toc20392212"/>
      <w:bookmarkStart w:id="5843" w:name="_Toc20392397"/>
      <w:bookmarkStart w:id="5844" w:name="_Toc20392582"/>
      <w:bookmarkStart w:id="5845" w:name="_Toc20397052"/>
      <w:bookmarkStart w:id="5846" w:name="_Toc20397237"/>
      <w:bookmarkStart w:id="5847" w:name="_Toc20397422"/>
      <w:bookmarkStart w:id="5848" w:name="_Toc20397607"/>
      <w:bookmarkStart w:id="5849" w:name="_Toc20397792"/>
      <w:bookmarkStart w:id="5850" w:name="_Toc20397976"/>
      <w:bookmarkStart w:id="5851" w:name="_Toc20398161"/>
      <w:bookmarkStart w:id="5852" w:name="_Toc20398345"/>
      <w:bookmarkStart w:id="5853" w:name="_Toc20398529"/>
      <w:bookmarkStart w:id="5854" w:name="_Toc20398713"/>
      <w:bookmarkStart w:id="5855" w:name="_Toc20398897"/>
      <w:bookmarkStart w:id="5856" w:name="_Toc20399081"/>
      <w:bookmarkStart w:id="5857" w:name="_Toc20399265"/>
      <w:bookmarkStart w:id="5858" w:name="_Toc20399448"/>
      <w:bookmarkStart w:id="5859" w:name="_Toc20399631"/>
      <w:bookmarkStart w:id="5860" w:name="_Toc20399815"/>
      <w:bookmarkStart w:id="5861" w:name="_Toc20399999"/>
      <w:bookmarkStart w:id="5862" w:name="_Toc20400183"/>
      <w:bookmarkStart w:id="5863" w:name="_Toc20400367"/>
      <w:bookmarkStart w:id="5864" w:name="_Toc20400551"/>
      <w:bookmarkStart w:id="5865" w:name="_Toc20400736"/>
      <w:bookmarkStart w:id="5866" w:name="_Toc20400921"/>
      <w:bookmarkStart w:id="5867" w:name="_Toc20401096"/>
      <w:bookmarkStart w:id="5868" w:name="_Toc20401271"/>
      <w:bookmarkStart w:id="5869" w:name="_Toc20401446"/>
      <w:bookmarkStart w:id="5870" w:name="_Toc20401621"/>
      <w:bookmarkStart w:id="5871" w:name="_Toc20401796"/>
      <w:bookmarkStart w:id="5872" w:name="_Toc20401971"/>
      <w:bookmarkStart w:id="5873" w:name="_Toc20402146"/>
      <w:bookmarkStart w:id="5874" w:name="_Toc20402321"/>
      <w:bookmarkStart w:id="5875" w:name="_Toc20402489"/>
      <w:bookmarkStart w:id="5876" w:name="_Toc20402657"/>
      <w:bookmarkStart w:id="5877" w:name="_Toc20402828"/>
      <w:bookmarkStart w:id="5878" w:name="_Toc20402999"/>
      <w:bookmarkStart w:id="5879" w:name="_Toc20403170"/>
      <w:bookmarkStart w:id="5880" w:name="_Toc20403341"/>
      <w:bookmarkStart w:id="5881" w:name="_Toc20403512"/>
      <w:bookmarkStart w:id="5882" w:name="_Toc20403683"/>
      <w:bookmarkStart w:id="5883" w:name="_Toc526946598"/>
      <w:bookmarkStart w:id="5884" w:name="_Toc131414175"/>
      <w:bookmarkStart w:id="5885" w:name="_Toc150332093"/>
      <w:bookmarkStart w:id="5886" w:name="_Toc151989966"/>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r w:rsidRPr="002C741B">
        <w:t>Signature</w:t>
      </w:r>
      <w:r w:rsidR="00D7193A">
        <w:t>s</w:t>
      </w:r>
      <w:r w:rsidRPr="002C741B">
        <w:t xml:space="preserve"> et date du devis</w:t>
      </w:r>
      <w:bookmarkEnd w:id="5883"/>
      <w:bookmarkEnd w:id="5884"/>
      <w:bookmarkEnd w:id="5885"/>
      <w:bookmarkEnd w:id="5886"/>
    </w:p>
    <w:p w14:paraId="33D03ABB" w14:textId="721C969F" w:rsidR="007601C2" w:rsidRDefault="007601C2" w:rsidP="00A02205">
      <w:pPr>
        <w:pStyle w:val="Textemasqublue"/>
      </w:pPr>
      <w:r w:rsidRPr="00C90A79">
        <w:t>Il est important que les coordonnées (adresse</w:t>
      </w:r>
      <w:r w:rsidR="00273BC0">
        <w:t>s</w:t>
      </w:r>
      <w:r w:rsidRPr="00C90A79">
        <w:t xml:space="preserve"> et numéro</w:t>
      </w:r>
      <w:r w:rsidR="00273BC0">
        <w:t>s</w:t>
      </w:r>
      <w:r w:rsidRPr="00C90A79">
        <w:t xml:space="preserve"> de téléphone) des personnes qui signent </w:t>
      </w:r>
      <w:r>
        <w:t>le</w:t>
      </w:r>
      <w:r w:rsidRPr="00C90A79">
        <w:t xml:space="preserve"> devis ne soient pas indiquées, afin de ne pas inciter les</w:t>
      </w:r>
      <w:r w:rsidR="00C13898">
        <w:t xml:space="preserve"> </w:t>
      </w:r>
      <w:r>
        <w:t>soumissionnaires</w:t>
      </w:r>
      <w:r w:rsidRPr="00C90A79">
        <w:t xml:space="preserve"> à communiquer avec </w:t>
      </w:r>
      <w:r w:rsidR="00325293">
        <w:t>l</w:t>
      </w:r>
      <w:r w:rsidR="00C13898">
        <w:t>es signataires</w:t>
      </w:r>
      <w:r w:rsidRPr="00C90A79">
        <w:t xml:space="preserve"> pendant la période d’appel d’offres. </w:t>
      </w:r>
    </w:p>
    <w:p w14:paraId="5669E8DB" w14:textId="391BC673" w:rsidR="002C741B" w:rsidRDefault="007601C2" w:rsidP="00A02205">
      <w:pPr>
        <w:pStyle w:val="Textemasqublue"/>
      </w:pPr>
      <w:r>
        <w:t>L</w:t>
      </w:r>
      <w:r w:rsidRPr="00C90A79">
        <w:t xml:space="preserve">es signataires du devis </w:t>
      </w:r>
      <w:r>
        <w:t>ne doivent pas répondre à de telles demandes</w:t>
      </w:r>
      <w:r w:rsidR="000E3E50">
        <w:t>.</w:t>
      </w:r>
      <w:r w:rsidR="00306835">
        <w:t xml:space="preserve"> </w:t>
      </w:r>
      <w:r w:rsidR="000E3E50">
        <w:t>I</w:t>
      </w:r>
      <w:r>
        <w:t xml:space="preserve">ls </w:t>
      </w:r>
      <w:r w:rsidR="00C13898">
        <w:t xml:space="preserve">doivent </w:t>
      </w:r>
      <w:r w:rsidRPr="00C90A79">
        <w:t xml:space="preserve">rediriger les demandes d’information </w:t>
      </w:r>
      <w:r>
        <w:t>à la Direction générale de l’expertise contractuelle</w:t>
      </w:r>
      <w:r w:rsidR="00273BC0">
        <w:t xml:space="preserve"> (DGEC)</w:t>
      </w:r>
      <w:r>
        <w:t xml:space="preserve"> </w:t>
      </w:r>
      <w:r w:rsidRPr="00C90A79">
        <w:t xml:space="preserve">qui s’assure que </w:t>
      </w:r>
      <w:r w:rsidR="00DA03D0">
        <w:t>tous</w:t>
      </w:r>
      <w:r w:rsidR="00DA03D0" w:rsidRPr="00C90A79">
        <w:t xml:space="preserve"> </w:t>
      </w:r>
      <w:r w:rsidR="00325293">
        <w:t>l</w:t>
      </w:r>
      <w:r w:rsidR="00C13898">
        <w:t>es</w:t>
      </w:r>
      <w:r>
        <w:t xml:space="preserve"> soumissionnaires</w:t>
      </w:r>
      <w:r w:rsidRPr="00C90A79">
        <w:t xml:space="preserve"> dispos</w:t>
      </w:r>
      <w:r>
        <w:t>ent</w:t>
      </w:r>
      <w:r w:rsidRPr="00C90A79">
        <w:t xml:space="preserve"> de la même information avant </w:t>
      </w:r>
      <w:r>
        <w:t xml:space="preserve">le dépôt </w:t>
      </w:r>
      <w:r w:rsidR="00C13898">
        <w:t>de</w:t>
      </w:r>
      <w:r w:rsidR="00DA03D0">
        <w:t xml:space="preserve"> leur</w:t>
      </w:r>
      <w:r w:rsidRPr="00C90A79">
        <w:t xml:space="preserve"> offre de service</w:t>
      </w:r>
      <w:r w:rsidR="00C51F89">
        <w:t>s</w:t>
      </w:r>
      <w:r w:rsidR="00DA03D0">
        <w:t>.</w:t>
      </w:r>
    </w:p>
    <w:p w14:paraId="3816F9FE" w14:textId="77777777" w:rsidR="00D50D5F" w:rsidRDefault="00D50D5F" w:rsidP="00BB05A6">
      <w:pPr>
        <w:pStyle w:val="Paragraphe"/>
      </w:pPr>
    </w:p>
    <w:p w14:paraId="64815658" w14:textId="77777777" w:rsidR="00D50D5F" w:rsidRDefault="00D50D5F" w:rsidP="00BB05A6">
      <w:pPr>
        <w:pStyle w:val="Paragraphe"/>
      </w:pPr>
    </w:p>
    <w:p w14:paraId="50DA5C56" w14:textId="77777777" w:rsidR="00D50D5F" w:rsidRPr="003E7D83" w:rsidRDefault="00D50D5F" w:rsidP="00BB05A6">
      <w:pPr>
        <w:pStyle w:val="Paragraphe"/>
      </w:pPr>
    </w:p>
    <w:tbl>
      <w:tblPr>
        <w:tblW w:w="0" w:type="auto"/>
        <w:tblLayout w:type="fixed"/>
        <w:tblCellMar>
          <w:left w:w="70" w:type="dxa"/>
          <w:right w:w="70" w:type="dxa"/>
        </w:tblCellMar>
        <w:tblLook w:val="0000" w:firstRow="0" w:lastRow="0" w:firstColumn="0" w:lastColumn="0" w:noHBand="0" w:noVBand="0"/>
      </w:tblPr>
      <w:tblGrid>
        <w:gridCol w:w="4770"/>
        <w:gridCol w:w="1260"/>
        <w:gridCol w:w="2498"/>
      </w:tblGrid>
      <w:tr w:rsidR="002C741B" w:rsidRPr="002C741B" w14:paraId="56F3BACC" w14:textId="77777777" w:rsidTr="0073691E">
        <w:trPr>
          <w:trHeight w:hRule="exact" w:val="1293"/>
        </w:trPr>
        <w:tc>
          <w:tcPr>
            <w:tcW w:w="4770" w:type="dxa"/>
            <w:tcBorders>
              <w:top w:val="single" w:sz="6" w:space="0" w:color="auto"/>
              <w:left w:val="nil"/>
              <w:bottom w:val="single" w:sz="6" w:space="0" w:color="auto"/>
              <w:right w:val="nil"/>
            </w:tcBorders>
            <w:shd w:val="clear" w:color="auto" w:fill="auto"/>
          </w:tcPr>
          <w:p w14:paraId="64153E6F" w14:textId="508A01D2" w:rsidR="002C741B" w:rsidRPr="002C741B" w:rsidRDefault="002C741B" w:rsidP="0073691E">
            <w:pPr>
              <w:keepNext/>
              <w:tabs>
                <w:tab w:val="left" w:pos="180"/>
                <w:tab w:val="left" w:pos="720"/>
                <w:tab w:val="left" w:leader="dot" w:pos="9630"/>
              </w:tabs>
              <w:jc w:val="center"/>
              <w:rPr>
                <w:rFonts w:cs="Arial"/>
              </w:rPr>
            </w:pPr>
            <w:r w:rsidRPr="002C741B">
              <w:rPr>
                <w:rFonts w:cs="Arial"/>
              </w:rPr>
              <w:t>Préparé par</w:t>
            </w:r>
            <w:r w:rsidR="00873690">
              <w:rPr>
                <w:rFonts w:cs="Arial"/>
              </w:rPr>
              <w:t xml:space="preserve"> : </w:t>
            </w:r>
            <w:r w:rsidR="00D7193A" w:rsidRPr="000E3E50">
              <w:rPr>
                <w:rFonts w:cs="Arial"/>
                <w:highlight w:val="yellow"/>
              </w:rPr>
              <w:t>P</w:t>
            </w:r>
            <w:r w:rsidR="0073691E" w:rsidRPr="000E3E50">
              <w:rPr>
                <w:rFonts w:cs="Arial"/>
                <w:highlight w:val="yellow"/>
              </w:rPr>
              <w:t>rénom et nom</w:t>
            </w:r>
          </w:p>
        </w:tc>
        <w:tc>
          <w:tcPr>
            <w:tcW w:w="1260" w:type="dxa"/>
          </w:tcPr>
          <w:p w14:paraId="1E091772" w14:textId="77777777" w:rsidR="002C741B" w:rsidRPr="002C741B" w:rsidRDefault="002C741B" w:rsidP="0073691E">
            <w:pPr>
              <w:keepNext/>
              <w:tabs>
                <w:tab w:val="left" w:pos="180"/>
                <w:tab w:val="left" w:pos="720"/>
                <w:tab w:val="left" w:leader="dot" w:pos="9630"/>
              </w:tabs>
              <w:rPr>
                <w:rFonts w:cs="Arial"/>
              </w:rPr>
            </w:pPr>
          </w:p>
        </w:tc>
        <w:tc>
          <w:tcPr>
            <w:tcW w:w="2498" w:type="dxa"/>
            <w:tcBorders>
              <w:top w:val="single" w:sz="6" w:space="0" w:color="auto"/>
              <w:left w:val="nil"/>
              <w:bottom w:val="single" w:sz="6" w:space="0" w:color="auto"/>
              <w:right w:val="nil"/>
            </w:tcBorders>
          </w:tcPr>
          <w:p w14:paraId="5DD53233" w14:textId="77777777" w:rsidR="002C741B" w:rsidRPr="002C741B" w:rsidRDefault="002C741B" w:rsidP="0073691E">
            <w:pPr>
              <w:keepNext/>
              <w:tabs>
                <w:tab w:val="left" w:pos="180"/>
                <w:tab w:val="left" w:pos="720"/>
                <w:tab w:val="left" w:leader="dot" w:pos="9630"/>
              </w:tabs>
              <w:jc w:val="center"/>
              <w:rPr>
                <w:rFonts w:cs="Arial"/>
              </w:rPr>
            </w:pPr>
            <w:r w:rsidRPr="002C741B">
              <w:rPr>
                <w:rFonts w:cs="Arial"/>
              </w:rPr>
              <w:t>Date</w:t>
            </w:r>
          </w:p>
        </w:tc>
      </w:tr>
      <w:tr w:rsidR="002C741B" w:rsidRPr="002C741B" w14:paraId="0F4D8A37" w14:textId="77777777" w:rsidTr="00C73549">
        <w:trPr>
          <w:trHeight w:hRule="exact" w:val="1086"/>
        </w:trPr>
        <w:tc>
          <w:tcPr>
            <w:tcW w:w="4770" w:type="dxa"/>
            <w:tcBorders>
              <w:top w:val="single" w:sz="6" w:space="0" w:color="auto"/>
              <w:left w:val="nil"/>
              <w:bottom w:val="nil"/>
              <w:right w:val="nil"/>
            </w:tcBorders>
            <w:shd w:val="clear" w:color="auto" w:fill="auto"/>
          </w:tcPr>
          <w:p w14:paraId="5F521001" w14:textId="7CF771ED" w:rsidR="002C741B" w:rsidRPr="002C741B" w:rsidRDefault="0073691E" w:rsidP="0073691E">
            <w:pPr>
              <w:keepNext/>
              <w:tabs>
                <w:tab w:val="left" w:pos="180"/>
                <w:tab w:val="left" w:pos="720"/>
                <w:tab w:val="left" w:leader="dot" w:pos="9630"/>
              </w:tabs>
              <w:jc w:val="center"/>
              <w:rPr>
                <w:rFonts w:cs="Arial"/>
              </w:rPr>
            </w:pPr>
            <w:r>
              <w:rPr>
                <w:rFonts w:cs="Arial"/>
              </w:rPr>
              <w:t>Vérifié par</w:t>
            </w:r>
            <w:r w:rsidR="00873690">
              <w:rPr>
                <w:rFonts w:cs="Arial"/>
              </w:rPr>
              <w:t xml:space="preserve"> : </w:t>
            </w:r>
            <w:r w:rsidR="00873690" w:rsidRPr="000E3E50">
              <w:rPr>
                <w:rFonts w:cs="Arial"/>
                <w:highlight w:val="yellow"/>
              </w:rPr>
              <w:t>P</w:t>
            </w:r>
            <w:r w:rsidRPr="000E3E50">
              <w:rPr>
                <w:rFonts w:cs="Arial"/>
                <w:highlight w:val="yellow"/>
              </w:rPr>
              <w:t>rénom et nom</w:t>
            </w:r>
          </w:p>
        </w:tc>
        <w:tc>
          <w:tcPr>
            <w:tcW w:w="1260" w:type="dxa"/>
          </w:tcPr>
          <w:p w14:paraId="6A3CE5C8" w14:textId="77777777" w:rsidR="002C741B" w:rsidRPr="002C741B" w:rsidRDefault="002C741B" w:rsidP="0073691E">
            <w:pPr>
              <w:keepNext/>
              <w:tabs>
                <w:tab w:val="left" w:pos="180"/>
                <w:tab w:val="left" w:pos="720"/>
                <w:tab w:val="left" w:leader="dot" w:pos="9630"/>
              </w:tabs>
              <w:rPr>
                <w:rFonts w:cs="Arial"/>
              </w:rPr>
            </w:pPr>
          </w:p>
        </w:tc>
        <w:tc>
          <w:tcPr>
            <w:tcW w:w="2498" w:type="dxa"/>
            <w:tcBorders>
              <w:top w:val="single" w:sz="6" w:space="0" w:color="auto"/>
              <w:left w:val="nil"/>
              <w:bottom w:val="nil"/>
              <w:right w:val="nil"/>
            </w:tcBorders>
          </w:tcPr>
          <w:p w14:paraId="3D480751" w14:textId="77777777" w:rsidR="002C741B" w:rsidRPr="002C741B" w:rsidRDefault="002C741B" w:rsidP="0073691E">
            <w:pPr>
              <w:keepNext/>
              <w:tabs>
                <w:tab w:val="left" w:pos="180"/>
                <w:tab w:val="left" w:pos="720"/>
                <w:tab w:val="left" w:leader="dot" w:pos="9630"/>
              </w:tabs>
              <w:jc w:val="center"/>
              <w:rPr>
                <w:rFonts w:cs="Arial"/>
              </w:rPr>
            </w:pPr>
            <w:r w:rsidRPr="002C741B">
              <w:rPr>
                <w:rFonts w:cs="Arial"/>
              </w:rPr>
              <w:t>Date</w:t>
            </w:r>
          </w:p>
        </w:tc>
      </w:tr>
    </w:tbl>
    <w:p w14:paraId="4668252C" w14:textId="77777777" w:rsidR="00A20000" w:rsidRDefault="008510AB" w:rsidP="002C741B">
      <w:pPr>
        <w:suppressAutoHyphens/>
        <w:rPr>
          <w:rFonts w:cs="Arial"/>
          <w:highlight w:val="yellow"/>
          <w:lang w:eastAsia="ar-SA"/>
        </w:rPr>
        <w:sectPr w:rsidR="00A20000" w:rsidSect="00155046">
          <w:headerReference w:type="even" r:id="rId17"/>
          <w:footerReference w:type="default" r:id="rId18"/>
          <w:headerReference w:type="first" r:id="rId19"/>
          <w:footerReference w:type="first" r:id="rId20"/>
          <w:pgSz w:w="12240" w:h="20160" w:code="5"/>
          <w:pgMar w:top="1440" w:right="1800" w:bottom="1440" w:left="1800" w:header="706" w:footer="360" w:gutter="0"/>
          <w:cols w:space="708"/>
          <w:formProt w:val="0"/>
          <w:docGrid w:linePitch="360"/>
        </w:sectPr>
      </w:pPr>
      <w:r w:rsidRPr="00330D53">
        <w:rPr>
          <w:rFonts w:cs="Arial"/>
          <w:highlight w:val="yellow"/>
          <w:lang w:eastAsia="ar-SA"/>
        </w:rPr>
        <w:t>V</w:t>
      </w:r>
      <w:r w:rsidRPr="003E7D83">
        <w:rPr>
          <w:rFonts w:cs="Arial"/>
          <w:highlight w:val="yellow"/>
          <w:lang w:eastAsia="ar-SA"/>
        </w:rPr>
        <w:t xml:space="preserve">ille, jour mois </w:t>
      </w:r>
      <w:r w:rsidRPr="00330D53">
        <w:rPr>
          <w:rFonts w:cs="Arial"/>
          <w:highlight w:val="yellow"/>
          <w:lang w:eastAsia="ar-SA"/>
        </w:rPr>
        <w:t>année</w:t>
      </w:r>
    </w:p>
    <w:tbl>
      <w:tblPr>
        <w:tblpPr w:leftFromText="142" w:rightFromText="142" w:horzAnchor="margin" w:tblpXSpec="center" w:tblpY="-419"/>
        <w:tblW w:w="10788" w:type="dxa"/>
        <w:tblLayout w:type="fixed"/>
        <w:tblCellMar>
          <w:left w:w="0" w:type="dxa"/>
          <w:right w:w="0" w:type="dxa"/>
        </w:tblCellMar>
        <w:tblLook w:val="0000" w:firstRow="0" w:lastRow="0" w:firstColumn="0" w:lastColumn="0" w:noHBand="0" w:noVBand="0"/>
      </w:tblPr>
      <w:tblGrid>
        <w:gridCol w:w="1014"/>
        <w:gridCol w:w="735"/>
        <w:gridCol w:w="105"/>
        <w:gridCol w:w="57"/>
        <w:gridCol w:w="723"/>
        <w:gridCol w:w="60"/>
        <w:gridCol w:w="927"/>
        <w:gridCol w:w="1653"/>
        <w:gridCol w:w="727"/>
        <w:gridCol w:w="1265"/>
        <w:gridCol w:w="46"/>
        <w:gridCol w:w="2402"/>
        <w:gridCol w:w="1074"/>
      </w:tblGrid>
      <w:tr w:rsidR="008A3F8B" w:rsidRPr="008A3F8B" w14:paraId="06D0B4E9" w14:textId="77777777" w:rsidTr="00D64723">
        <w:trPr>
          <w:trHeight w:hRule="exact" w:val="450"/>
        </w:trPr>
        <w:tc>
          <w:tcPr>
            <w:tcW w:w="2694" w:type="dxa"/>
            <w:gridSpan w:val="6"/>
          </w:tcPr>
          <w:p w14:paraId="093BB7EE" w14:textId="77777777" w:rsidR="008A3F8B" w:rsidRPr="008A3F8B" w:rsidRDefault="008A3F8B" w:rsidP="00D64723">
            <w:pPr>
              <w:spacing w:before="0" w:after="0" w:line="240" w:lineRule="exact"/>
              <w:ind w:right="9"/>
              <w:jc w:val="both"/>
              <w:rPr>
                <w:sz w:val="16"/>
                <w:szCs w:val="20"/>
              </w:rPr>
            </w:pPr>
            <w:bookmarkStart w:id="5887" w:name="_Hlk147827073"/>
            <w:r w:rsidRPr="008A3F8B">
              <w:rPr>
                <w:noProof/>
                <w:szCs w:val="20"/>
              </w:rPr>
              <w:lastRenderedPageBreak/>
              <w:drawing>
                <wp:anchor distT="0" distB="0" distL="114300" distR="114300" simplePos="0" relativeHeight="251687936" behindDoc="0" locked="0" layoutInCell="1" allowOverlap="1" wp14:anchorId="3D52D26D" wp14:editId="2D5F7B89">
                  <wp:simplePos x="0" y="0"/>
                  <wp:positionH relativeFrom="column">
                    <wp:posOffset>0</wp:posOffset>
                  </wp:positionH>
                  <wp:positionV relativeFrom="paragraph">
                    <wp:posOffset>156210</wp:posOffset>
                  </wp:positionV>
                  <wp:extent cx="1555115" cy="487680"/>
                  <wp:effectExtent l="0" t="0" r="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115" cy="487680"/>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7"/>
            <w:shd w:val="clear" w:color="auto" w:fill="auto"/>
          </w:tcPr>
          <w:p w14:paraId="530BCD52" w14:textId="77777777" w:rsidR="008A3F8B" w:rsidRPr="008A3F8B" w:rsidRDefault="008A3F8B" w:rsidP="00D64723">
            <w:pPr>
              <w:tabs>
                <w:tab w:val="left" w:pos="6303"/>
              </w:tabs>
              <w:spacing w:before="60" w:after="0"/>
              <w:ind w:left="120"/>
              <w:rPr>
                <w:rFonts w:ascii="Chaloult_Cond_Demi_Gras" w:hAnsi="Chaloult_Cond_Demi_Gras" w:cs="Arial"/>
                <w:bCs/>
                <w:sz w:val="28"/>
                <w:szCs w:val="20"/>
              </w:rPr>
            </w:pPr>
          </w:p>
        </w:tc>
      </w:tr>
      <w:tr w:rsidR="008A3F8B" w:rsidRPr="008A3F8B" w14:paraId="7FD988B1" w14:textId="77777777" w:rsidTr="00D64723">
        <w:trPr>
          <w:trHeight w:hRule="exact" w:val="480"/>
        </w:trPr>
        <w:tc>
          <w:tcPr>
            <w:tcW w:w="2694" w:type="dxa"/>
            <w:gridSpan w:val="6"/>
          </w:tcPr>
          <w:p w14:paraId="0FB8F443" w14:textId="77777777" w:rsidR="008A3F8B" w:rsidRPr="008A3F8B" w:rsidRDefault="008A3F8B" w:rsidP="00D64723">
            <w:pPr>
              <w:spacing w:before="0" w:after="0" w:line="240" w:lineRule="exact"/>
              <w:ind w:right="9"/>
              <w:jc w:val="both"/>
              <w:rPr>
                <w:sz w:val="16"/>
                <w:szCs w:val="20"/>
              </w:rPr>
            </w:pPr>
          </w:p>
        </w:tc>
        <w:tc>
          <w:tcPr>
            <w:tcW w:w="8094" w:type="dxa"/>
            <w:gridSpan w:val="7"/>
            <w:shd w:val="clear" w:color="auto" w:fill="D9D9D9"/>
          </w:tcPr>
          <w:p w14:paraId="457F68DC" w14:textId="77777777" w:rsidR="008A3F8B" w:rsidRPr="007C3FF4" w:rsidRDefault="008A3F8B" w:rsidP="007C3FF4">
            <w:pPr>
              <w:pStyle w:val="Titreannexes"/>
              <w:framePr w:hSpace="0" w:wrap="auto" w:hAnchor="text" w:xAlign="left" w:yAlign="inline"/>
            </w:pPr>
            <w:bookmarkStart w:id="5888" w:name="_Toc147824487"/>
            <w:bookmarkStart w:id="5889" w:name="_Toc151989967"/>
            <w:r w:rsidRPr="007C3FF4">
              <w:t xml:space="preserve">Annexe </w:t>
            </w:r>
            <w:fldSimple w:instr=" SEQ Annexe \* ALPHABETIC ">
              <w:r w:rsidRPr="007C3FF4">
                <w:t>A</w:t>
              </w:r>
            </w:fldSimple>
            <w:r w:rsidRPr="007C3FF4">
              <w:t xml:space="preserve"> - Plan de localisation</w:t>
            </w:r>
            <w:bookmarkEnd w:id="5888"/>
            <w:bookmarkEnd w:id="5889"/>
          </w:p>
          <w:p w14:paraId="43E69471" w14:textId="77777777" w:rsidR="008A3F8B" w:rsidRPr="002F2B61" w:rsidRDefault="008A3F8B" w:rsidP="00D64723">
            <w:pPr>
              <w:tabs>
                <w:tab w:val="left" w:pos="6303"/>
              </w:tabs>
              <w:spacing w:before="60" w:after="0"/>
              <w:ind w:left="120"/>
              <w:rPr>
                <w:rFonts w:cs="Arial"/>
                <w:b/>
                <w:bCs/>
                <w:sz w:val="28"/>
                <w:szCs w:val="20"/>
              </w:rPr>
            </w:pPr>
            <w:r w:rsidRPr="002F2B61">
              <w:rPr>
                <w:rFonts w:cs="Arial"/>
                <w:b/>
                <w:bCs/>
                <w:sz w:val="28"/>
                <w:szCs w:val="20"/>
              </w:rPr>
              <w:t xml:space="preserve"> </w:t>
            </w:r>
            <w:r w:rsidRPr="002F2B61">
              <w:rPr>
                <w:rFonts w:cs="Arial"/>
                <w:b/>
                <w:bCs/>
                <w:sz w:val="28"/>
                <w:szCs w:val="20"/>
              </w:rPr>
              <w:fldChar w:fldCharType="begin">
                <w:ffData>
                  <w:name w:val="ListeDéroulante1"/>
                  <w:enabled/>
                  <w:calcOnExit w:val="0"/>
                  <w:ddList>
                    <w:listEntry w:val="Choisir une option..."/>
                    <w:listEntry w:val="spécial"/>
                    <w:listEntry w:val="spécial – Clauses administratives"/>
                    <w:listEntry w:val="spécial – Clauses administratives et particulières"/>
                    <w:listEntry w:val="spécial – Partie technique"/>
                    <w:listEntry w:val="spécial – Parties technique et descriptive"/>
                    <w:listEntry w:val="spécial – Dessins normalisés"/>
                    <w:listEntry w:val="spécial – Plans spécifiques"/>
                    <w:listEntry w:val=" – descriptif"/>
                  </w:ddList>
                </w:ffData>
              </w:fldChar>
            </w:r>
            <w:r w:rsidRPr="002F2B61">
              <w:rPr>
                <w:rFonts w:cs="Arial"/>
                <w:b/>
                <w:bCs/>
                <w:sz w:val="28"/>
                <w:szCs w:val="20"/>
              </w:rPr>
              <w:instrText xml:space="preserve"> FORMDROPDOWN </w:instrText>
            </w:r>
            <w:r w:rsidR="00000000">
              <w:rPr>
                <w:rFonts w:cs="Arial"/>
                <w:b/>
                <w:bCs/>
                <w:sz w:val="28"/>
                <w:szCs w:val="20"/>
              </w:rPr>
            </w:r>
            <w:r w:rsidR="00000000">
              <w:rPr>
                <w:rFonts w:cs="Arial"/>
                <w:b/>
                <w:bCs/>
                <w:sz w:val="28"/>
                <w:szCs w:val="20"/>
              </w:rPr>
              <w:fldChar w:fldCharType="separate"/>
            </w:r>
            <w:r w:rsidRPr="002F2B61">
              <w:rPr>
                <w:rFonts w:cs="Arial"/>
                <w:b/>
                <w:bCs/>
                <w:sz w:val="28"/>
                <w:szCs w:val="20"/>
              </w:rPr>
              <w:fldChar w:fldCharType="end"/>
            </w:r>
            <w:r w:rsidRPr="002F2B61">
              <w:rPr>
                <w:rFonts w:cs="Arial"/>
                <w:b/>
                <w:bCs/>
                <w:sz w:val="28"/>
                <w:szCs w:val="20"/>
              </w:rPr>
              <w:t xml:space="preserve"> </w:t>
            </w:r>
            <w:r w:rsidRPr="002F2B61">
              <w:rPr>
                <w:rFonts w:cs="Arial"/>
                <w:b/>
                <w:bCs/>
                <w:sz w:val="28"/>
                <w:szCs w:val="20"/>
              </w:rPr>
              <w:fldChar w:fldCharType="begin">
                <w:ffData>
                  <w:name w:val=""/>
                  <w:enabled/>
                  <w:calcOnExit w:val="0"/>
                  <w:textInput>
                    <w:maxLength w:val="600"/>
                  </w:textInput>
                </w:ffData>
              </w:fldChar>
            </w:r>
            <w:r w:rsidRPr="002F2B61">
              <w:rPr>
                <w:rFonts w:cs="Arial"/>
                <w:b/>
                <w:bCs/>
                <w:sz w:val="28"/>
                <w:szCs w:val="20"/>
              </w:rPr>
              <w:instrText xml:space="preserve"> FORMTEXT </w:instrText>
            </w:r>
            <w:r w:rsidRPr="002F2B61">
              <w:rPr>
                <w:rFonts w:cs="Arial"/>
                <w:b/>
                <w:bCs/>
                <w:sz w:val="28"/>
                <w:szCs w:val="20"/>
              </w:rPr>
            </w:r>
            <w:r w:rsidRPr="002F2B61">
              <w:rPr>
                <w:rFonts w:cs="Arial"/>
                <w:b/>
                <w:bCs/>
                <w:sz w:val="28"/>
                <w:szCs w:val="20"/>
              </w:rPr>
              <w:fldChar w:fldCharType="separate"/>
            </w:r>
            <w:r w:rsidRPr="002F2B61">
              <w:rPr>
                <w:rFonts w:cs="Arial"/>
                <w:b/>
                <w:bCs/>
                <w:sz w:val="28"/>
                <w:szCs w:val="20"/>
              </w:rPr>
              <w:t> </w:t>
            </w:r>
            <w:r w:rsidRPr="002F2B61">
              <w:rPr>
                <w:rFonts w:cs="Arial"/>
                <w:b/>
                <w:bCs/>
                <w:sz w:val="28"/>
                <w:szCs w:val="20"/>
              </w:rPr>
              <w:t> </w:t>
            </w:r>
            <w:r w:rsidRPr="002F2B61">
              <w:rPr>
                <w:rFonts w:cs="Arial"/>
                <w:b/>
                <w:bCs/>
                <w:sz w:val="28"/>
                <w:szCs w:val="20"/>
              </w:rPr>
              <w:t> </w:t>
            </w:r>
            <w:r w:rsidRPr="002F2B61">
              <w:rPr>
                <w:rFonts w:cs="Arial"/>
                <w:b/>
                <w:bCs/>
                <w:sz w:val="28"/>
                <w:szCs w:val="20"/>
              </w:rPr>
              <w:t> </w:t>
            </w:r>
            <w:r w:rsidRPr="002F2B61">
              <w:rPr>
                <w:rFonts w:cs="Arial"/>
                <w:b/>
                <w:bCs/>
                <w:sz w:val="28"/>
                <w:szCs w:val="20"/>
              </w:rPr>
              <w:t> </w:t>
            </w:r>
            <w:r w:rsidRPr="002F2B61">
              <w:rPr>
                <w:rFonts w:cs="Arial"/>
                <w:b/>
                <w:bCs/>
                <w:sz w:val="28"/>
                <w:szCs w:val="20"/>
              </w:rPr>
              <w:fldChar w:fldCharType="end"/>
            </w:r>
          </w:p>
        </w:tc>
      </w:tr>
      <w:tr w:rsidR="008A3F8B" w:rsidRPr="008A3F8B" w14:paraId="475D5629" w14:textId="77777777" w:rsidTr="00D64723">
        <w:trPr>
          <w:trHeight w:hRule="exact" w:val="400"/>
        </w:trPr>
        <w:tc>
          <w:tcPr>
            <w:tcW w:w="10788" w:type="dxa"/>
            <w:gridSpan w:val="13"/>
            <w:vAlign w:val="bottom"/>
          </w:tcPr>
          <w:p w14:paraId="575DDFBE" w14:textId="77777777" w:rsidR="008A3F8B" w:rsidRPr="008A3F8B" w:rsidRDefault="008A3F8B" w:rsidP="00D64723">
            <w:pPr>
              <w:spacing w:before="0" w:after="0" w:line="200" w:lineRule="exact"/>
              <w:jc w:val="both"/>
              <w:rPr>
                <w:spacing w:val="-2"/>
                <w:sz w:val="14"/>
                <w:szCs w:val="20"/>
              </w:rPr>
            </w:pPr>
          </w:p>
        </w:tc>
      </w:tr>
      <w:tr w:rsidR="008A3F8B" w:rsidRPr="008A3F8B" w14:paraId="546CD1BA" w14:textId="77777777" w:rsidTr="00D64723">
        <w:trPr>
          <w:trHeight w:hRule="exact" w:val="320"/>
        </w:trPr>
        <w:tc>
          <w:tcPr>
            <w:tcW w:w="7312" w:type="dxa"/>
            <w:gridSpan w:val="11"/>
            <w:tcBorders>
              <w:top w:val="single" w:sz="8" w:space="0" w:color="000000"/>
              <w:left w:val="single" w:sz="8" w:space="0" w:color="000000"/>
              <w:right w:val="single" w:sz="8" w:space="0" w:color="000000"/>
            </w:tcBorders>
            <w:shd w:val="clear" w:color="auto" w:fill="D9D9D9"/>
            <w:vAlign w:val="center"/>
          </w:tcPr>
          <w:p w14:paraId="62BF5070" w14:textId="77777777" w:rsidR="008A3F8B" w:rsidRPr="008A3F8B" w:rsidRDefault="008A3F8B" w:rsidP="00D64723">
            <w:pPr>
              <w:tabs>
                <w:tab w:val="left" w:pos="366"/>
                <w:tab w:val="right" w:pos="8504"/>
              </w:tabs>
              <w:spacing w:before="0" w:after="0" w:line="200" w:lineRule="exact"/>
              <w:ind w:left="120"/>
              <w:jc w:val="both"/>
              <w:rPr>
                <w:rFonts w:cs="Arial"/>
                <w:b/>
                <w:bCs/>
              </w:rPr>
            </w:pPr>
            <w:r w:rsidRPr="008A3F8B">
              <w:rPr>
                <w:rFonts w:cs="Arial"/>
                <w:b/>
                <w:bCs/>
                <w:sz w:val="20"/>
                <w:szCs w:val="20"/>
              </w:rPr>
              <w:t>Unité administrative</w:t>
            </w:r>
          </w:p>
        </w:tc>
        <w:tc>
          <w:tcPr>
            <w:tcW w:w="3476" w:type="dxa"/>
            <w:gridSpan w:val="2"/>
            <w:tcBorders>
              <w:top w:val="single" w:sz="8" w:space="0" w:color="000000"/>
              <w:left w:val="single" w:sz="8" w:space="0" w:color="000000"/>
              <w:right w:val="single" w:sz="8" w:space="0" w:color="auto"/>
            </w:tcBorders>
            <w:shd w:val="clear" w:color="auto" w:fill="D9D9D9"/>
            <w:vAlign w:val="center"/>
          </w:tcPr>
          <w:p w14:paraId="607DC7F4" w14:textId="77777777" w:rsidR="008A3F8B" w:rsidRPr="008A3F8B" w:rsidRDefault="008A3F8B" w:rsidP="00D64723">
            <w:pPr>
              <w:tabs>
                <w:tab w:val="left" w:pos="366"/>
                <w:tab w:val="right" w:pos="8504"/>
              </w:tabs>
              <w:spacing w:before="0" w:after="0" w:line="200" w:lineRule="exact"/>
              <w:ind w:left="120"/>
              <w:jc w:val="both"/>
              <w:rPr>
                <w:rFonts w:cs="Arial"/>
                <w:b/>
                <w:bCs/>
              </w:rPr>
            </w:pPr>
            <w:r w:rsidRPr="008A3F8B">
              <w:rPr>
                <w:rFonts w:cs="Arial"/>
                <w:b/>
                <w:bCs/>
                <w:sz w:val="20"/>
                <w:szCs w:val="20"/>
              </w:rPr>
              <w:t>Numéro de projet</w:t>
            </w:r>
          </w:p>
        </w:tc>
      </w:tr>
      <w:tr w:rsidR="008A3F8B" w:rsidRPr="008A3F8B" w14:paraId="1DD7FB99" w14:textId="77777777" w:rsidTr="00D64723">
        <w:trPr>
          <w:trHeight w:hRule="exact" w:val="320"/>
        </w:trPr>
        <w:tc>
          <w:tcPr>
            <w:tcW w:w="7312" w:type="dxa"/>
            <w:gridSpan w:val="11"/>
            <w:tcBorders>
              <w:left w:val="single" w:sz="8" w:space="0" w:color="000000"/>
              <w:right w:val="single" w:sz="8" w:space="0" w:color="000000"/>
            </w:tcBorders>
            <w:shd w:val="clear" w:color="auto" w:fill="auto"/>
            <w:vAlign w:val="center"/>
          </w:tcPr>
          <w:p w14:paraId="6DB6B099" w14:textId="77777777" w:rsidR="008A3F8B" w:rsidRPr="008A3F8B" w:rsidRDefault="008A3F8B" w:rsidP="00D64723">
            <w:pPr>
              <w:tabs>
                <w:tab w:val="left" w:pos="366"/>
                <w:tab w:val="right" w:pos="8504"/>
              </w:tabs>
              <w:spacing w:before="60" w:after="0" w:line="200" w:lineRule="exact"/>
              <w:ind w:left="120"/>
              <w:jc w:val="both"/>
              <w:rPr>
                <w:rFonts w:ascii="Arial Narrow" w:hAnsi="Arial Narrow" w:cs="Arial"/>
                <w:bCs/>
                <w:sz w:val="18"/>
                <w:szCs w:val="18"/>
              </w:rPr>
            </w:pPr>
          </w:p>
        </w:tc>
        <w:tc>
          <w:tcPr>
            <w:tcW w:w="3476" w:type="dxa"/>
            <w:gridSpan w:val="2"/>
            <w:tcBorders>
              <w:left w:val="single" w:sz="8" w:space="0" w:color="000000"/>
              <w:right w:val="single" w:sz="8" w:space="0" w:color="auto"/>
            </w:tcBorders>
            <w:shd w:val="clear" w:color="auto" w:fill="auto"/>
            <w:vAlign w:val="center"/>
          </w:tcPr>
          <w:p w14:paraId="14A1CA3B" w14:textId="77777777" w:rsidR="008A3F8B" w:rsidRPr="008A3F8B" w:rsidRDefault="008A3F8B" w:rsidP="00D64723">
            <w:pPr>
              <w:tabs>
                <w:tab w:val="left" w:pos="366"/>
                <w:tab w:val="right" w:pos="8504"/>
              </w:tabs>
              <w:spacing w:before="0" w:after="0" w:line="200" w:lineRule="exact"/>
              <w:ind w:left="120"/>
              <w:jc w:val="both"/>
              <w:rPr>
                <w:rFonts w:ascii="Arial Narrow" w:hAnsi="Arial Narrow" w:cs="Arial"/>
                <w:bCs/>
                <w:sz w:val="20"/>
                <w:szCs w:val="20"/>
              </w:rPr>
            </w:pPr>
            <w:r w:rsidRPr="008A3F8B">
              <w:rPr>
                <w:rFonts w:cs="Arial"/>
                <w:bCs/>
                <w:sz w:val="20"/>
                <w:szCs w:val="20"/>
              </w:rPr>
              <w:fldChar w:fldCharType="begin">
                <w:ffData>
                  <w:name w:val=""/>
                  <w:enabled/>
                  <w:calcOnExit w:val="0"/>
                  <w:textInput>
                    <w:maxLength w:val="25"/>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5AB37352" w14:textId="77777777" w:rsidTr="00D64723">
        <w:trPr>
          <w:trHeight w:hRule="exact" w:val="320"/>
        </w:trPr>
        <w:tc>
          <w:tcPr>
            <w:tcW w:w="1749" w:type="dxa"/>
            <w:gridSpan w:val="2"/>
            <w:tcBorders>
              <w:left w:val="single" w:sz="8" w:space="0" w:color="000000"/>
            </w:tcBorders>
            <w:shd w:val="clear" w:color="auto" w:fill="auto"/>
            <w:vAlign w:val="center"/>
          </w:tcPr>
          <w:p w14:paraId="01DBDEF9" w14:textId="77777777" w:rsidR="008A3F8B" w:rsidRPr="008A3F8B" w:rsidRDefault="008A3F8B" w:rsidP="00D64723">
            <w:pPr>
              <w:tabs>
                <w:tab w:val="left" w:pos="366"/>
                <w:tab w:val="right" w:pos="8504"/>
              </w:tabs>
              <w:spacing w:before="0" w:after="0" w:line="200" w:lineRule="exact"/>
              <w:ind w:left="120"/>
              <w:jc w:val="both"/>
              <w:rPr>
                <w:rFonts w:ascii="Arial Narrow" w:hAnsi="Arial Narrow" w:cs="Arial"/>
                <w:b/>
                <w:bCs/>
                <w:sz w:val="20"/>
                <w:szCs w:val="20"/>
              </w:rPr>
            </w:pPr>
            <w:r w:rsidRPr="008A3F8B">
              <w:rPr>
                <w:rFonts w:cs="Arial"/>
                <w:b/>
                <w:bCs/>
                <w:sz w:val="20"/>
                <w:szCs w:val="22"/>
              </w:rPr>
              <w:t>Sous-ministériat</w:t>
            </w:r>
          </w:p>
        </w:tc>
        <w:tc>
          <w:tcPr>
            <w:tcW w:w="5563" w:type="dxa"/>
            <w:gridSpan w:val="9"/>
            <w:tcBorders>
              <w:right w:val="single" w:sz="8" w:space="0" w:color="000000"/>
            </w:tcBorders>
            <w:shd w:val="clear" w:color="auto" w:fill="auto"/>
            <w:vAlign w:val="center"/>
          </w:tcPr>
          <w:p w14:paraId="6B05A762" w14:textId="77777777" w:rsidR="008A3F8B" w:rsidRPr="008A3F8B" w:rsidRDefault="008A3F8B" w:rsidP="00D64723">
            <w:pPr>
              <w:tabs>
                <w:tab w:val="left" w:pos="366"/>
                <w:tab w:val="right" w:pos="8504"/>
              </w:tabs>
              <w:spacing w:before="0" w:after="0" w:line="200" w:lineRule="exact"/>
              <w:ind w:left="29"/>
              <w:jc w:val="both"/>
              <w:rPr>
                <w:rFonts w:ascii="Arial Narrow" w:hAnsi="Arial Narrow" w:cs="Arial"/>
                <w:b/>
                <w:sz w:val="20"/>
                <w:szCs w:val="20"/>
              </w:rPr>
            </w:pPr>
            <w:r w:rsidRPr="008A3F8B">
              <w:rPr>
                <w:rFonts w:cs="Arial"/>
                <w:b/>
                <w:sz w:val="20"/>
                <w:szCs w:val="22"/>
              </w:rPr>
              <w:fldChar w:fldCharType="begin">
                <w:ffData>
                  <w:name w:val=""/>
                  <w:enabled/>
                  <w:calcOnExit w:val="0"/>
                  <w:textInput>
                    <w:maxLength w:val="600"/>
                  </w:textInput>
                </w:ffData>
              </w:fldChar>
            </w:r>
            <w:r w:rsidRPr="008A3F8B">
              <w:rPr>
                <w:rFonts w:cs="Arial"/>
                <w:b/>
                <w:sz w:val="20"/>
                <w:szCs w:val="22"/>
              </w:rPr>
              <w:instrText xml:space="preserve"> FORMTEXT </w:instrText>
            </w:r>
            <w:r w:rsidRPr="008A3F8B">
              <w:rPr>
                <w:rFonts w:cs="Arial"/>
                <w:b/>
                <w:sz w:val="20"/>
                <w:szCs w:val="22"/>
              </w:rPr>
            </w:r>
            <w:r w:rsidRPr="008A3F8B">
              <w:rPr>
                <w:rFonts w:cs="Arial"/>
                <w:b/>
                <w:sz w:val="20"/>
                <w:szCs w:val="22"/>
              </w:rPr>
              <w:fldChar w:fldCharType="separate"/>
            </w:r>
            <w:r w:rsidRPr="008A3F8B">
              <w:rPr>
                <w:rFonts w:cs="Arial"/>
                <w:b/>
                <w:noProof/>
                <w:sz w:val="20"/>
                <w:szCs w:val="22"/>
              </w:rPr>
              <w:t> </w:t>
            </w:r>
            <w:r w:rsidRPr="008A3F8B">
              <w:rPr>
                <w:rFonts w:cs="Arial"/>
                <w:b/>
                <w:noProof/>
                <w:sz w:val="20"/>
                <w:szCs w:val="22"/>
              </w:rPr>
              <w:t> </w:t>
            </w:r>
            <w:r w:rsidRPr="008A3F8B">
              <w:rPr>
                <w:rFonts w:cs="Arial"/>
                <w:b/>
                <w:noProof/>
                <w:sz w:val="20"/>
                <w:szCs w:val="22"/>
              </w:rPr>
              <w:t> </w:t>
            </w:r>
            <w:r w:rsidRPr="008A3F8B">
              <w:rPr>
                <w:rFonts w:cs="Arial"/>
                <w:b/>
                <w:noProof/>
                <w:sz w:val="20"/>
                <w:szCs w:val="22"/>
              </w:rPr>
              <w:t> </w:t>
            </w:r>
            <w:r w:rsidRPr="008A3F8B">
              <w:rPr>
                <w:rFonts w:cs="Arial"/>
                <w:b/>
                <w:noProof/>
                <w:sz w:val="20"/>
                <w:szCs w:val="22"/>
              </w:rPr>
              <w:t> </w:t>
            </w:r>
            <w:r w:rsidRPr="008A3F8B">
              <w:rPr>
                <w:rFonts w:cs="Arial"/>
                <w:b/>
                <w:sz w:val="20"/>
                <w:szCs w:val="22"/>
              </w:rPr>
              <w:fldChar w:fldCharType="end"/>
            </w:r>
          </w:p>
        </w:tc>
        <w:tc>
          <w:tcPr>
            <w:tcW w:w="3476" w:type="dxa"/>
            <w:gridSpan w:val="2"/>
            <w:tcBorders>
              <w:left w:val="single" w:sz="8" w:space="0" w:color="000000"/>
              <w:right w:val="single" w:sz="8" w:space="0" w:color="auto"/>
            </w:tcBorders>
            <w:shd w:val="clear" w:color="auto" w:fill="D9D9D9"/>
            <w:vAlign w:val="center"/>
          </w:tcPr>
          <w:p w14:paraId="52F34BE5" w14:textId="77777777" w:rsidR="008A3F8B" w:rsidRPr="008A3F8B" w:rsidRDefault="008A3F8B" w:rsidP="00D64723">
            <w:pPr>
              <w:tabs>
                <w:tab w:val="left" w:pos="366"/>
                <w:tab w:val="right" w:pos="8504"/>
              </w:tabs>
              <w:spacing w:before="0" w:after="20"/>
              <w:ind w:left="120"/>
              <w:jc w:val="both"/>
              <w:rPr>
                <w:rFonts w:cs="Arial"/>
                <w:b/>
                <w:bCs/>
                <w:sz w:val="20"/>
                <w:szCs w:val="20"/>
              </w:rPr>
            </w:pPr>
            <w:r w:rsidRPr="008A3F8B">
              <w:rPr>
                <w:rFonts w:cs="Arial"/>
                <w:b/>
                <w:bCs/>
                <w:sz w:val="20"/>
                <w:szCs w:val="20"/>
              </w:rPr>
              <w:t>Numéro de dossier</w:t>
            </w:r>
          </w:p>
        </w:tc>
      </w:tr>
      <w:tr w:rsidR="008A3F8B" w:rsidRPr="008A3F8B" w14:paraId="175F68FD" w14:textId="77777777" w:rsidTr="00D64723">
        <w:trPr>
          <w:trHeight w:hRule="exact" w:val="320"/>
        </w:trPr>
        <w:tc>
          <w:tcPr>
            <w:tcW w:w="1911" w:type="dxa"/>
            <w:gridSpan w:val="4"/>
            <w:tcBorders>
              <w:left w:val="single" w:sz="8" w:space="0" w:color="000000"/>
            </w:tcBorders>
            <w:shd w:val="clear" w:color="auto" w:fill="auto"/>
            <w:vAlign w:val="center"/>
          </w:tcPr>
          <w:p w14:paraId="315BF68B" w14:textId="77777777" w:rsidR="008A3F8B" w:rsidRPr="008A3F8B" w:rsidRDefault="008A3F8B" w:rsidP="00D64723">
            <w:pPr>
              <w:tabs>
                <w:tab w:val="left" w:pos="366"/>
                <w:tab w:val="right" w:pos="8504"/>
              </w:tabs>
              <w:spacing w:before="0" w:after="0" w:line="200" w:lineRule="exact"/>
              <w:ind w:left="120"/>
              <w:jc w:val="both"/>
              <w:rPr>
                <w:rFonts w:ascii="Arial Narrow" w:hAnsi="Arial Narrow" w:cs="Arial"/>
                <w:b/>
                <w:bCs/>
                <w:sz w:val="20"/>
                <w:szCs w:val="20"/>
              </w:rPr>
            </w:pPr>
            <w:r w:rsidRPr="008A3F8B">
              <w:rPr>
                <w:rFonts w:cs="Arial"/>
                <w:b/>
                <w:bCs/>
                <w:sz w:val="20"/>
                <w:szCs w:val="22"/>
              </w:rPr>
              <w:t>Direction générale</w:t>
            </w:r>
          </w:p>
        </w:tc>
        <w:tc>
          <w:tcPr>
            <w:tcW w:w="5401" w:type="dxa"/>
            <w:gridSpan w:val="7"/>
            <w:tcBorders>
              <w:right w:val="single" w:sz="8" w:space="0" w:color="000000"/>
            </w:tcBorders>
            <w:shd w:val="clear" w:color="auto" w:fill="auto"/>
            <w:vAlign w:val="center"/>
          </w:tcPr>
          <w:p w14:paraId="300DFF99" w14:textId="77777777" w:rsidR="008A3F8B" w:rsidRPr="008A3F8B" w:rsidRDefault="008A3F8B" w:rsidP="00D64723">
            <w:pPr>
              <w:tabs>
                <w:tab w:val="left" w:pos="366"/>
                <w:tab w:val="right" w:pos="8504"/>
              </w:tabs>
              <w:spacing w:before="0" w:after="0" w:line="200" w:lineRule="exact"/>
              <w:ind w:left="43"/>
              <w:jc w:val="both"/>
              <w:rPr>
                <w:rFonts w:ascii="Arial Narrow" w:hAnsi="Arial Narrow" w:cs="Arial"/>
                <w:b/>
                <w:sz w:val="20"/>
                <w:szCs w:val="20"/>
              </w:rPr>
            </w:pPr>
            <w:r w:rsidRPr="008A3F8B">
              <w:rPr>
                <w:rFonts w:cs="Arial"/>
                <w:b/>
                <w:sz w:val="20"/>
                <w:szCs w:val="22"/>
              </w:rPr>
              <w:fldChar w:fldCharType="begin">
                <w:ffData>
                  <w:name w:val=""/>
                  <w:enabled/>
                  <w:calcOnExit w:val="0"/>
                  <w:textInput>
                    <w:maxLength w:val="600"/>
                  </w:textInput>
                </w:ffData>
              </w:fldChar>
            </w:r>
            <w:r w:rsidRPr="008A3F8B">
              <w:rPr>
                <w:rFonts w:cs="Arial"/>
                <w:b/>
                <w:sz w:val="20"/>
                <w:szCs w:val="22"/>
              </w:rPr>
              <w:instrText xml:space="preserve"> FORMTEXT </w:instrText>
            </w:r>
            <w:r w:rsidRPr="008A3F8B">
              <w:rPr>
                <w:rFonts w:cs="Arial"/>
                <w:b/>
                <w:sz w:val="20"/>
                <w:szCs w:val="22"/>
              </w:rPr>
            </w:r>
            <w:r w:rsidRPr="008A3F8B">
              <w:rPr>
                <w:rFonts w:cs="Arial"/>
                <w:b/>
                <w:sz w:val="20"/>
                <w:szCs w:val="22"/>
              </w:rPr>
              <w:fldChar w:fldCharType="separate"/>
            </w:r>
            <w:r w:rsidRPr="008A3F8B">
              <w:rPr>
                <w:rFonts w:cs="Arial"/>
                <w:b/>
                <w:noProof/>
                <w:sz w:val="20"/>
                <w:szCs w:val="22"/>
              </w:rPr>
              <w:t> </w:t>
            </w:r>
            <w:r w:rsidRPr="008A3F8B">
              <w:rPr>
                <w:rFonts w:cs="Arial"/>
                <w:b/>
                <w:noProof/>
                <w:sz w:val="20"/>
                <w:szCs w:val="22"/>
              </w:rPr>
              <w:t> </w:t>
            </w:r>
            <w:r w:rsidRPr="008A3F8B">
              <w:rPr>
                <w:rFonts w:cs="Arial"/>
                <w:b/>
                <w:noProof/>
                <w:sz w:val="20"/>
                <w:szCs w:val="22"/>
              </w:rPr>
              <w:t> </w:t>
            </w:r>
            <w:r w:rsidRPr="008A3F8B">
              <w:rPr>
                <w:rFonts w:cs="Arial"/>
                <w:b/>
                <w:noProof/>
                <w:sz w:val="20"/>
                <w:szCs w:val="22"/>
              </w:rPr>
              <w:t> </w:t>
            </w:r>
            <w:r w:rsidRPr="008A3F8B">
              <w:rPr>
                <w:rFonts w:cs="Arial"/>
                <w:b/>
                <w:noProof/>
                <w:sz w:val="20"/>
                <w:szCs w:val="22"/>
              </w:rPr>
              <w:t> </w:t>
            </w:r>
            <w:r w:rsidRPr="008A3F8B">
              <w:rPr>
                <w:rFonts w:cs="Arial"/>
                <w:b/>
                <w:sz w:val="20"/>
                <w:szCs w:val="22"/>
              </w:rPr>
              <w:fldChar w:fldCharType="end"/>
            </w:r>
          </w:p>
        </w:tc>
        <w:tc>
          <w:tcPr>
            <w:tcW w:w="3476" w:type="dxa"/>
            <w:gridSpan w:val="2"/>
            <w:tcBorders>
              <w:left w:val="single" w:sz="8" w:space="0" w:color="000000"/>
              <w:right w:val="single" w:sz="8" w:space="0" w:color="auto"/>
            </w:tcBorders>
            <w:shd w:val="clear" w:color="auto" w:fill="auto"/>
            <w:vAlign w:val="center"/>
          </w:tcPr>
          <w:p w14:paraId="241366E7" w14:textId="77777777" w:rsidR="008A3F8B" w:rsidRPr="008A3F8B" w:rsidRDefault="008A3F8B" w:rsidP="00D64723">
            <w:pPr>
              <w:tabs>
                <w:tab w:val="left" w:pos="366"/>
                <w:tab w:val="right" w:pos="8504"/>
              </w:tabs>
              <w:spacing w:before="0" w:after="0" w:line="200" w:lineRule="exact"/>
              <w:ind w:left="120"/>
              <w:jc w:val="both"/>
              <w:rPr>
                <w:rFonts w:ascii="Arial Narrow" w:hAnsi="Arial Narrow" w:cs="Arial"/>
                <w:bCs/>
                <w:sz w:val="20"/>
                <w:szCs w:val="20"/>
              </w:rPr>
            </w:pPr>
            <w:r w:rsidRPr="008A3F8B">
              <w:rPr>
                <w:rFonts w:cs="Arial"/>
                <w:bCs/>
                <w:sz w:val="20"/>
                <w:szCs w:val="20"/>
              </w:rPr>
              <w:fldChar w:fldCharType="begin">
                <w:ffData>
                  <w:name w:val=""/>
                  <w:enabled/>
                  <w:calcOnExit w:val="0"/>
                  <w:textInput>
                    <w:maxLength w:val="25"/>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4FF81A87" w14:textId="77777777" w:rsidTr="00D64723">
        <w:trPr>
          <w:trHeight w:hRule="exact" w:val="320"/>
        </w:trPr>
        <w:tc>
          <w:tcPr>
            <w:tcW w:w="7312" w:type="dxa"/>
            <w:gridSpan w:val="11"/>
            <w:vMerge w:val="restart"/>
            <w:tcBorders>
              <w:left w:val="single" w:sz="8" w:space="0" w:color="000000"/>
              <w:right w:val="single" w:sz="8" w:space="0" w:color="000000"/>
            </w:tcBorders>
            <w:shd w:val="clear" w:color="auto" w:fill="auto"/>
            <w:vAlign w:val="center"/>
          </w:tcPr>
          <w:p w14:paraId="424B66CF" w14:textId="77777777" w:rsidR="008A3F8B" w:rsidRPr="008A3F8B" w:rsidRDefault="008A3F8B" w:rsidP="00D64723">
            <w:pPr>
              <w:tabs>
                <w:tab w:val="left" w:pos="366"/>
                <w:tab w:val="right" w:pos="8504"/>
              </w:tabs>
              <w:spacing w:before="0" w:after="0" w:line="200" w:lineRule="exact"/>
              <w:ind w:left="120"/>
              <w:jc w:val="both"/>
              <w:rPr>
                <w:rFonts w:ascii="Arial Narrow" w:hAnsi="Arial Narrow" w:cs="Arial"/>
                <w:bCs/>
                <w:sz w:val="20"/>
                <w:szCs w:val="20"/>
              </w:rPr>
            </w:pPr>
          </w:p>
        </w:tc>
        <w:tc>
          <w:tcPr>
            <w:tcW w:w="3476" w:type="dxa"/>
            <w:gridSpan w:val="2"/>
            <w:tcBorders>
              <w:left w:val="single" w:sz="8" w:space="0" w:color="000000"/>
              <w:right w:val="single" w:sz="8" w:space="0" w:color="auto"/>
            </w:tcBorders>
            <w:shd w:val="clear" w:color="auto" w:fill="D9D9D9"/>
            <w:vAlign w:val="center"/>
          </w:tcPr>
          <w:p w14:paraId="61B3F62E" w14:textId="77777777" w:rsidR="008A3F8B" w:rsidRPr="008A3F8B" w:rsidRDefault="008A3F8B" w:rsidP="00D64723">
            <w:pPr>
              <w:tabs>
                <w:tab w:val="left" w:pos="366"/>
                <w:tab w:val="right" w:pos="8504"/>
              </w:tabs>
              <w:spacing w:before="0" w:after="0" w:line="200" w:lineRule="exact"/>
              <w:ind w:left="120"/>
              <w:jc w:val="both"/>
              <w:rPr>
                <w:rFonts w:cs="Arial"/>
                <w:b/>
                <w:bCs/>
                <w:sz w:val="20"/>
                <w:szCs w:val="20"/>
              </w:rPr>
            </w:pPr>
            <w:r w:rsidRPr="008A3F8B">
              <w:rPr>
                <w:rFonts w:cs="Arial"/>
                <w:b/>
                <w:bCs/>
                <w:sz w:val="20"/>
                <w:szCs w:val="20"/>
              </w:rPr>
              <w:t>Numéro de document</w:t>
            </w:r>
          </w:p>
        </w:tc>
      </w:tr>
      <w:tr w:rsidR="008A3F8B" w:rsidRPr="008A3F8B" w14:paraId="077E7D08" w14:textId="77777777" w:rsidTr="00D64723">
        <w:trPr>
          <w:trHeight w:hRule="exact" w:val="320"/>
        </w:trPr>
        <w:tc>
          <w:tcPr>
            <w:tcW w:w="7312" w:type="dxa"/>
            <w:gridSpan w:val="11"/>
            <w:vMerge/>
            <w:tcBorders>
              <w:left w:val="single" w:sz="8" w:space="0" w:color="000000"/>
              <w:bottom w:val="single" w:sz="8" w:space="0" w:color="auto"/>
              <w:right w:val="single" w:sz="8" w:space="0" w:color="000000"/>
            </w:tcBorders>
            <w:shd w:val="clear" w:color="auto" w:fill="auto"/>
            <w:vAlign w:val="center"/>
          </w:tcPr>
          <w:p w14:paraId="7C1E8262" w14:textId="77777777" w:rsidR="008A3F8B" w:rsidRPr="008A3F8B" w:rsidRDefault="008A3F8B" w:rsidP="00D64723">
            <w:pPr>
              <w:tabs>
                <w:tab w:val="left" w:pos="366"/>
                <w:tab w:val="right" w:pos="8504"/>
              </w:tabs>
              <w:spacing w:before="0" w:after="0" w:line="200" w:lineRule="exact"/>
              <w:ind w:left="120"/>
              <w:jc w:val="both"/>
              <w:rPr>
                <w:rFonts w:ascii="Arial Narrow" w:hAnsi="Arial Narrow" w:cs="Arial"/>
                <w:bCs/>
                <w:sz w:val="20"/>
                <w:szCs w:val="20"/>
              </w:rPr>
            </w:pPr>
          </w:p>
        </w:tc>
        <w:tc>
          <w:tcPr>
            <w:tcW w:w="3476" w:type="dxa"/>
            <w:gridSpan w:val="2"/>
            <w:tcBorders>
              <w:left w:val="single" w:sz="8" w:space="0" w:color="000000"/>
              <w:bottom w:val="single" w:sz="8" w:space="0" w:color="auto"/>
              <w:right w:val="single" w:sz="8" w:space="0" w:color="auto"/>
            </w:tcBorders>
            <w:shd w:val="clear" w:color="auto" w:fill="auto"/>
            <w:vAlign w:val="center"/>
          </w:tcPr>
          <w:p w14:paraId="397CE589" w14:textId="77777777" w:rsidR="008A3F8B" w:rsidRPr="008A3F8B" w:rsidRDefault="008A3F8B" w:rsidP="00D64723">
            <w:pPr>
              <w:tabs>
                <w:tab w:val="left" w:pos="366"/>
                <w:tab w:val="right" w:pos="8504"/>
              </w:tabs>
              <w:spacing w:before="0" w:after="0" w:line="200" w:lineRule="exact"/>
              <w:ind w:left="120"/>
              <w:jc w:val="both"/>
              <w:rPr>
                <w:rFonts w:ascii="Arial Narrow" w:hAnsi="Arial Narrow" w:cs="Arial"/>
                <w:bCs/>
                <w:sz w:val="20"/>
                <w:szCs w:val="20"/>
              </w:rPr>
            </w:pPr>
            <w:r w:rsidRPr="008A3F8B">
              <w:rPr>
                <w:rFonts w:cs="Arial"/>
                <w:bCs/>
                <w:sz w:val="20"/>
                <w:szCs w:val="20"/>
              </w:rPr>
              <w:fldChar w:fldCharType="begin">
                <w:ffData>
                  <w:name w:val=""/>
                  <w:enabled/>
                  <w:calcOnExit w:val="0"/>
                  <w:textInput>
                    <w:maxLength w:val="25"/>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099FB4DA" w14:textId="77777777" w:rsidTr="00D64723">
        <w:trPr>
          <w:trHeight w:hRule="exact" w:val="170"/>
        </w:trPr>
        <w:tc>
          <w:tcPr>
            <w:tcW w:w="10788" w:type="dxa"/>
            <w:gridSpan w:val="13"/>
            <w:tcBorders>
              <w:top w:val="single" w:sz="8" w:space="0" w:color="auto"/>
              <w:bottom w:val="single" w:sz="8" w:space="0" w:color="000000"/>
            </w:tcBorders>
            <w:vAlign w:val="center"/>
          </w:tcPr>
          <w:p w14:paraId="1A8F6198" w14:textId="77777777" w:rsidR="008A3F8B" w:rsidRPr="008A3F8B" w:rsidRDefault="008A3F8B" w:rsidP="00D64723">
            <w:pPr>
              <w:tabs>
                <w:tab w:val="left" w:pos="366"/>
                <w:tab w:val="right" w:pos="8504"/>
              </w:tabs>
              <w:spacing w:before="0" w:after="0" w:line="200" w:lineRule="exact"/>
              <w:ind w:left="120"/>
              <w:jc w:val="both"/>
              <w:rPr>
                <w:rFonts w:cs="Arial"/>
                <w:bCs/>
                <w:sz w:val="16"/>
                <w:szCs w:val="20"/>
              </w:rPr>
            </w:pPr>
          </w:p>
        </w:tc>
      </w:tr>
      <w:tr w:rsidR="008A3F8B" w:rsidRPr="008A3F8B" w14:paraId="783479C9"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4EE9BE40" w14:textId="77777777" w:rsidR="008A3F8B" w:rsidRPr="008A3F8B" w:rsidRDefault="008A3F8B" w:rsidP="00D64723">
            <w:pPr>
              <w:tabs>
                <w:tab w:val="left" w:pos="366"/>
                <w:tab w:val="right" w:pos="8504"/>
              </w:tabs>
              <w:spacing w:before="0" w:after="0" w:line="200" w:lineRule="exact"/>
              <w:ind w:left="120"/>
              <w:jc w:val="both"/>
              <w:rPr>
                <w:rFonts w:cs="Arial"/>
                <w:b/>
                <w:bCs/>
                <w:sz w:val="20"/>
                <w:szCs w:val="20"/>
              </w:rPr>
            </w:pPr>
            <w:r w:rsidRPr="008A3F8B">
              <w:rPr>
                <w:rFonts w:cs="Arial"/>
                <w:b/>
                <w:bCs/>
                <w:sz w:val="20"/>
                <w:szCs w:val="20"/>
              </w:rPr>
              <w:t>Plans et devis d’ingénierie</w:t>
            </w:r>
          </w:p>
        </w:tc>
      </w:tr>
      <w:tr w:rsidR="008A3F8B" w:rsidRPr="008A3F8B" w14:paraId="5EF38E17" w14:textId="77777777" w:rsidTr="00D64723">
        <w:trPr>
          <w:trHeight w:hRule="exact" w:val="800"/>
        </w:trPr>
        <w:tc>
          <w:tcPr>
            <w:tcW w:w="3621" w:type="dxa"/>
            <w:gridSpan w:val="7"/>
            <w:tcBorders>
              <w:left w:val="single" w:sz="8" w:space="0" w:color="000000"/>
              <w:bottom w:val="single" w:sz="8" w:space="0" w:color="000000"/>
            </w:tcBorders>
            <w:vAlign w:val="center"/>
          </w:tcPr>
          <w:p w14:paraId="1030FA60" w14:textId="77777777" w:rsidR="008A3F8B" w:rsidRPr="008A3F8B" w:rsidRDefault="008A3F8B" w:rsidP="00D64723">
            <w:pPr>
              <w:tabs>
                <w:tab w:val="left" w:pos="366"/>
                <w:tab w:val="right" w:pos="8504"/>
              </w:tabs>
              <w:spacing w:before="60" w:after="0" w:line="200" w:lineRule="exact"/>
              <w:ind w:left="60"/>
              <w:jc w:val="both"/>
              <w:rPr>
                <w:rFonts w:cs="Arial"/>
                <w:b/>
                <w:bCs/>
                <w:sz w:val="20"/>
                <w:szCs w:val="20"/>
              </w:rPr>
            </w:pPr>
            <w:r w:rsidRPr="008A3F8B">
              <w:rPr>
                <w:rFonts w:cs="Arial"/>
                <w:b/>
                <w:bCs/>
                <w:sz w:val="20"/>
                <w:szCs w:val="22"/>
              </w:rPr>
              <w:t>Unité responsable de la préparation :</w:t>
            </w:r>
          </w:p>
        </w:tc>
        <w:tc>
          <w:tcPr>
            <w:tcW w:w="7167" w:type="dxa"/>
            <w:gridSpan w:val="6"/>
            <w:tcBorders>
              <w:bottom w:val="single" w:sz="8" w:space="0" w:color="000000"/>
              <w:right w:val="single" w:sz="8" w:space="0" w:color="auto"/>
            </w:tcBorders>
            <w:vAlign w:val="center"/>
          </w:tcPr>
          <w:p w14:paraId="4201ED25" w14:textId="77777777" w:rsidR="008A3F8B" w:rsidRPr="008A3F8B" w:rsidRDefault="008A3F8B" w:rsidP="00D64723">
            <w:pPr>
              <w:tabs>
                <w:tab w:val="left" w:pos="366"/>
                <w:tab w:val="right" w:pos="8504"/>
              </w:tabs>
              <w:spacing w:before="60" w:after="0" w:line="200" w:lineRule="exact"/>
              <w:ind w:left="60"/>
              <w:jc w:val="both"/>
              <w:rPr>
                <w:rFonts w:cs="Arial"/>
                <w:b/>
                <w:sz w:val="20"/>
                <w:szCs w:val="20"/>
              </w:rPr>
            </w:pPr>
            <w:r w:rsidRPr="008A3F8B">
              <w:rPr>
                <w:rFonts w:cs="Arial"/>
                <w:b/>
                <w:sz w:val="20"/>
                <w:szCs w:val="22"/>
              </w:rPr>
              <w:fldChar w:fldCharType="begin">
                <w:ffData>
                  <w:name w:val=""/>
                  <w:enabled/>
                  <w:calcOnExit w:val="0"/>
                  <w:textInput>
                    <w:maxLength w:val="350"/>
                  </w:textInput>
                </w:ffData>
              </w:fldChar>
            </w:r>
            <w:r w:rsidRPr="008A3F8B">
              <w:rPr>
                <w:rFonts w:cs="Arial"/>
                <w:b/>
                <w:sz w:val="20"/>
                <w:szCs w:val="22"/>
              </w:rPr>
              <w:instrText xml:space="preserve"> FORMTEXT </w:instrText>
            </w:r>
            <w:r w:rsidRPr="008A3F8B">
              <w:rPr>
                <w:rFonts w:cs="Arial"/>
                <w:b/>
                <w:sz w:val="20"/>
                <w:szCs w:val="22"/>
              </w:rPr>
            </w:r>
            <w:r w:rsidRPr="008A3F8B">
              <w:rPr>
                <w:rFonts w:cs="Arial"/>
                <w:b/>
                <w:sz w:val="20"/>
                <w:szCs w:val="22"/>
              </w:rPr>
              <w:fldChar w:fldCharType="separate"/>
            </w:r>
            <w:r w:rsidRPr="008A3F8B">
              <w:rPr>
                <w:rFonts w:cs="Arial"/>
                <w:b/>
                <w:noProof/>
                <w:sz w:val="20"/>
                <w:szCs w:val="22"/>
              </w:rPr>
              <w:t> </w:t>
            </w:r>
            <w:r w:rsidRPr="008A3F8B">
              <w:rPr>
                <w:rFonts w:cs="Arial"/>
                <w:b/>
                <w:noProof/>
                <w:sz w:val="20"/>
                <w:szCs w:val="22"/>
              </w:rPr>
              <w:t> </w:t>
            </w:r>
            <w:r w:rsidRPr="008A3F8B">
              <w:rPr>
                <w:rFonts w:cs="Arial"/>
                <w:b/>
                <w:noProof/>
                <w:sz w:val="20"/>
                <w:szCs w:val="22"/>
              </w:rPr>
              <w:t> </w:t>
            </w:r>
            <w:r w:rsidRPr="008A3F8B">
              <w:rPr>
                <w:rFonts w:cs="Arial"/>
                <w:b/>
                <w:noProof/>
                <w:sz w:val="20"/>
                <w:szCs w:val="22"/>
              </w:rPr>
              <w:t> </w:t>
            </w:r>
            <w:r w:rsidRPr="008A3F8B">
              <w:rPr>
                <w:rFonts w:cs="Arial"/>
                <w:b/>
                <w:noProof/>
                <w:sz w:val="20"/>
                <w:szCs w:val="22"/>
              </w:rPr>
              <w:t> </w:t>
            </w:r>
            <w:r w:rsidRPr="008A3F8B">
              <w:rPr>
                <w:rFonts w:cs="Arial"/>
                <w:b/>
                <w:sz w:val="20"/>
                <w:szCs w:val="22"/>
              </w:rPr>
              <w:fldChar w:fldCharType="end"/>
            </w:r>
          </w:p>
        </w:tc>
      </w:tr>
      <w:tr w:rsidR="008A3F8B" w:rsidRPr="008A3F8B" w14:paraId="2AFF2256" w14:textId="77777777" w:rsidTr="00D64723">
        <w:trPr>
          <w:trHeight w:hRule="exact" w:val="170"/>
        </w:trPr>
        <w:tc>
          <w:tcPr>
            <w:tcW w:w="10788" w:type="dxa"/>
            <w:gridSpan w:val="13"/>
            <w:tcBorders>
              <w:top w:val="single" w:sz="8" w:space="0" w:color="000000"/>
              <w:bottom w:val="single" w:sz="8" w:space="0" w:color="000000"/>
            </w:tcBorders>
          </w:tcPr>
          <w:p w14:paraId="409EE68A" w14:textId="77777777" w:rsidR="008A3F8B" w:rsidRPr="008A3F8B" w:rsidRDefault="008A3F8B" w:rsidP="00D64723">
            <w:pPr>
              <w:tabs>
                <w:tab w:val="left" w:pos="366"/>
                <w:tab w:val="right" w:pos="8504"/>
              </w:tabs>
              <w:spacing w:before="60" w:after="0"/>
              <w:ind w:left="60"/>
              <w:jc w:val="both"/>
              <w:rPr>
                <w:rFonts w:cs="Arial"/>
                <w:bCs/>
                <w:sz w:val="22"/>
                <w:szCs w:val="22"/>
              </w:rPr>
            </w:pPr>
          </w:p>
        </w:tc>
      </w:tr>
      <w:tr w:rsidR="008A3F8B" w:rsidRPr="008A3F8B" w14:paraId="407EE256"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18D50DCB" w14:textId="77777777" w:rsidR="008A3F8B" w:rsidRPr="008A3F8B" w:rsidRDefault="008A3F8B" w:rsidP="00D64723">
            <w:pPr>
              <w:tabs>
                <w:tab w:val="left" w:pos="366"/>
                <w:tab w:val="right" w:pos="8504"/>
              </w:tabs>
              <w:spacing w:before="0" w:after="0" w:line="200" w:lineRule="exact"/>
              <w:ind w:left="120"/>
              <w:jc w:val="both"/>
              <w:rPr>
                <w:rFonts w:cs="Arial"/>
                <w:b/>
                <w:bCs/>
                <w:sz w:val="20"/>
                <w:szCs w:val="20"/>
              </w:rPr>
            </w:pPr>
            <w:r w:rsidRPr="008A3F8B">
              <w:rPr>
                <w:rFonts w:cs="Arial"/>
                <w:b/>
                <w:bCs/>
                <w:sz w:val="20"/>
                <w:szCs w:val="20"/>
              </w:rPr>
              <w:t>Objet des travaux</w:t>
            </w:r>
          </w:p>
        </w:tc>
      </w:tr>
      <w:tr w:rsidR="008A3F8B" w:rsidRPr="008A3F8B" w14:paraId="35B73DDE" w14:textId="77777777" w:rsidTr="00D64723">
        <w:trPr>
          <w:trHeight w:hRule="exact" w:val="1596"/>
        </w:trPr>
        <w:tc>
          <w:tcPr>
            <w:tcW w:w="10788" w:type="dxa"/>
            <w:gridSpan w:val="13"/>
            <w:tcBorders>
              <w:left w:val="single" w:sz="8" w:space="0" w:color="000000"/>
              <w:bottom w:val="single" w:sz="8" w:space="0" w:color="000000"/>
              <w:right w:val="single" w:sz="8" w:space="0" w:color="auto"/>
            </w:tcBorders>
            <w:vAlign w:val="center"/>
          </w:tcPr>
          <w:p w14:paraId="5EBDE2EB" w14:textId="7ABD3301" w:rsidR="008A3F8B" w:rsidRPr="008A3F8B" w:rsidRDefault="008A3F8B" w:rsidP="00D64723">
            <w:pPr>
              <w:tabs>
                <w:tab w:val="left" w:pos="366"/>
                <w:tab w:val="right" w:pos="8504"/>
              </w:tabs>
              <w:spacing w:before="60" w:after="0" w:line="200" w:lineRule="exact"/>
              <w:ind w:left="60"/>
              <w:jc w:val="center"/>
              <w:rPr>
                <w:rFonts w:cs="Arial"/>
                <w:b/>
                <w:sz w:val="20"/>
                <w:szCs w:val="20"/>
              </w:rPr>
            </w:pPr>
            <w:r w:rsidRPr="008A3F8B">
              <w:rPr>
                <w:rFonts w:cs="Arial"/>
                <w:b/>
              </w:rPr>
              <w:t xml:space="preserve">Marquage </w:t>
            </w:r>
            <w:r>
              <w:rPr>
                <w:rFonts w:cs="Arial"/>
                <w:b/>
              </w:rPr>
              <w:t>ponctuel</w:t>
            </w:r>
            <w:r w:rsidRPr="008A3F8B">
              <w:rPr>
                <w:rFonts w:cs="Arial"/>
                <w:b/>
              </w:rPr>
              <w:t xml:space="preserve"> avec une peinture à base d’eau</w:t>
            </w:r>
          </w:p>
        </w:tc>
      </w:tr>
      <w:tr w:rsidR="008A3F8B" w:rsidRPr="008A3F8B" w14:paraId="4B53570C" w14:textId="77777777" w:rsidTr="00D64723">
        <w:trPr>
          <w:trHeight w:hRule="exact" w:val="170"/>
        </w:trPr>
        <w:tc>
          <w:tcPr>
            <w:tcW w:w="10788" w:type="dxa"/>
            <w:gridSpan w:val="13"/>
            <w:tcBorders>
              <w:top w:val="single" w:sz="8" w:space="0" w:color="000000"/>
            </w:tcBorders>
            <w:vAlign w:val="center"/>
          </w:tcPr>
          <w:p w14:paraId="51CD4816" w14:textId="77777777" w:rsidR="008A3F8B" w:rsidRPr="008A3F8B" w:rsidRDefault="008A3F8B" w:rsidP="00D64723">
            <w:pPr>
              <w:tabs>
                <w:tab w:val="left" w:pos="366"/>
                <w:tab w:val="right" w:pos="8504"/>
              </w:tabs>
              <w:spacing w:before="0" w:after="0" w:line="200" w:lineRule="exact"/>
              <w:ind w:left="60"/>
              <w:jc w:val="both"/>
              <w:rPr>
                <w:rFonts w:cs="Arial"/>
                <w:bCs/>
                <w:sz w:val="16"/>
                <w:szCs w:val="20"/>
              </w:rPr>
            </w:pPr>
          </w:p>
        </w:tc>
      </w:tr>
      <w:tr w:rsidR="008A3F8B" w:rsidRPr="008A3F8B" w14:paraId="3172CAAA"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573F4624" w14:textId="77777777" w:rsidR="008A3F8B" w:rsidRPr="008A3F8B" w:rsidRDefault="008A3F8B" w:rsidP="00D64723">
            <w:pPr>
              <w:tabs>
                <w:tab w:val="left" w:pos="366"/>
                <w:tab w:val="right" w:pos="8504"/>
              </w:tabs>
              <w:spacing w:before="0" w:after="0" w:line="200" w:lineRule="exact"/>
              <w:ind w:left="60"/>
              <w:jc w:val="both"/>
              <w:rPr>
                <w:rFonts w:cs="Arial"/>
                <w:b/>
                <w:bCs/>
                <w:sz w:val="20"/>
                <w:szCs w:val="20"/>
              </w:rPr>
            </w:pPr>
            <w:r w:rsidRPr="008A3F8B">
              <w:rPr>
                <w:rFonts w:cs="Arial"/>
                <w:b/>
                <w:bCs/>
                <w:sz w:val="20"/>
                <w:szCs w:val="20"/>
              </w:rPr>
              <w:t>Localisation</w:t>
            </w:r>
          </w:p>
        </w:tc>
      </w:tr>
      <w:tr w:rsidR="008A3F8B" w:rsidRPr="008A3F8B" w14:paraId="2A740153" w14:textId="77777777" w:rsidTr="00D64723">
        <w:trPr>
          <w:trHeight w:hRule="exact" w:val="400"/>
        </w:trPr>
        <w:tc>
          <w:tcPr>
            <w:tcW w:w="1014" w:type="dxa"/>
            <w:tcBorders>
              <w:left w:val="single" w:sz="8" w:space="0" w:color="000000"/>
              <w:bottom w:val="single" w:sz="8" w:space="0" w:color="BFBFBF"/>
              <w:right w:val="single" w:sz="8" w:space="0" w:color="BFBFBF"/>
            </w:tcBorders>
            <w:shd w:val="clear" w:color="auto" w:fill="auto"/>
            <w:vAlign w:val="center"/>
          </w:tcPr>
          <w:p w14:paraId="1BD5B1B4" w14:textId="77777777" w:rsidR="008A3F8B" w:rsidRPr="008A3F8B" w:rsidRDefault="008A3F8B" w:rsidP="00D64723">
            <w:pPr>
              <w:tabs>
                <w:tab w:val="right" w:pos="8504"/>
              </w:tabs>
              <w:spacing w:before="0" w:after="0" w:line="220" w:lineRule="exact"/>
              <w:ind w:left="20"/>
              <w:jc w:val="both"/>
              <w:rPr>
                <w:rFonts w:cs="Arial"/>
                <w:bCs/>
                <w:sz w:val="20"/>
                <w:szCs w:val="20"/>
              </w:rPr>
            </w:pPr>
            <w:r w:rsidRPr="008A3F8B">
              <w:rPr>
                <w:rFonts w:cs="Arial"/>
                <w:bCs/>
                <w:sz w:val="20"/>
                <w:szCs w:val="20"/>
              </w:rPr>
              <w:t>Route</w:t>
            </w:r>
          </w:p>
        </w:tc>
        <w:tc>
          <w:tcPr>
            <w:tcW w:w="840" w:type="dxa"/>
            <w:gridSpan w:val="2"/>
            <w:tcBorders>
              <w:left w:val="single" w:sz="8" w:space="0" w:color="BFBFBF"/>
              <w:bottom w:val="single" w:sz="8" w:space="0" w:color="BFBFBF"/>
              <w:right w:val="single" w:sz="8" w:space="0" w:color="BFBFBF"/>
            </w:tcBorders>
            <w:vAlign w:val="center"/>
          </w:tcPr>
          <w:p w14:paraId="700F06FA" w14:textId="77777777" w:rsidR="008A3F8B" w:rsidRPr="008A3F8B" w:rsidRDefault="008A3F8B" w:rsidP="00D64723">
            <w:pPr>
              <w:tabs>
                <w:tab w:val="left" w:pos="366"/>
                <w:tab w:val="right" w:pos="8504"/>
              </w:tabs>
              <w:spacing w:before="0" w:after="0" w:line="220" w:lineRule="exact"/>
              <w:ind w:left="20"/>
              <w:jc w:val="both"/>
              <w:rPr>
                <w:rFonts w:cs="Arial"/>
                <w:bCs/>
                <w:sz w:val="20"/>
                <w:szCs w:val="20"/>
              </w:rPr>
            </w:pPr>
            <w:r w:rsidRPr="008A3F8B">
              <w:rPr>
                <w:rFonts w:cs="Arial"/>
                <w:bCs/>
                <w:sz w:val="20"/>
                <w:szCs w:val="20"/>
              </w:rPr>
              <w:t>Tronçon</w:t>
            </w:r>
          </w:p>
        </w:tc>
        <w:tc>
          <w:tcPr>
            <w:tcW w:w="780" w:type="dxa"/>
            <w:gridSpan w:val="2"/>
            <w:tcBorders>
              <w:left w:val="single" w:sz="8" w:space="0" w:color="BFBFBF"/>
              <w:bottom w:val="single" w:sz="8" w:space="0" w:color="BFBFBF"/>
              <w:right w:val="single" w:sz="8" w:space="0" w:color="BFBFBF"/>
            </w:tcBorders>
            <w:vAlign w:val="center"/>
          </w:tcPr>
          <w:p w14:paraId="0B8B94B1" w14:textId="77777777" w:rsidR="008A3F8B" w:rsidRPr="008A3F8B" w:rsidRDefault="008A3F8B" w:rsidP="00D64723">
            <w:pPr>
              <w:tabs>
                <w:tab w:val="left" w:pos="366"/>
                <w:tab w:val="right" w:pos="8504"/>
              </w:tabs>
              <w:spacing w:before="0" w:after="0" w:line="220" w:lineRule="exact"/>
              <w:ind w:left="20"/>
              <w:jc w:val="both"/>
              <w:rPr>
                <w:rFonts w:cs="Arial"/>
                <w:bCs/>
                <w:sz w:val="20"/>
                <w:szCs w:val="20"/>
              </w:rPr>
            </w:pPr>
            <w:r w:rsidRPr="008A3F8B">
              <w:rPr>
                <w:rFonts w:cs="Arial"/>
                <w:bCs/>
                <w:sz w:val="20"/>
                <w:szCs w:val="20"/>
              </w:rPr>
              <w:t>Section</w:t>
            </w:r>
          </w:p>
        </w:tc>
        <w:tc>
          <w:tcPr>
            <w:tcW w:w="2640" w:type="dxa"/>
            <w:gridSpan w:val="3"/>
            <w:tcBorders>
              <w:left w:val="single" w:sz="8" w:space="0" w:color="BFBFBF"/>
              <w:bottom w:val="single" w:sz="8" w:space="0" w:color="BFBFBF"/>
              <w:right w:val="single" w:sz="8" w:space="0" w:color="BFBFBF"/>
            </w:tcBorders>
            <w:vAlign w:val="center"/>
          </w:tcPr>
          <w:p w14:paraId="04D40520" w14:textId="77777777" w:rsidR="008A3F8B" w:rsidRPr="008A3F8B" w:rsidRDefault="008A3F8B" w:rsidP="00D64723">
            <w:pPr>
              <w:tabs>
                <w:tab w:val="left" w:pos="366"/>
                <w:tab w:val="right" w:pos="8504"/>
              </w:tabs>
              <w:spacing w:before="0" w:after="0" w:line="220" w:lineRule="exact"/>
              <w:ind w:left="20"/>
              <w:jc w:val="both"/>
              <w:rPr>
                <w:rFonts w:cs="Arial"/>
                <w:bCs/>
                <w:sz w:val="20"/>
                <w:szCs w:val="20"/>
              </w:rPr>
            </w:pPr>
            <w:r w:rsidRPr="008A3F8B">
              <w:rPr>
                <w:rFonts w:cs="Arial"/>
                <w:bCs/>
                <w:sz w:val="20"/>
                <w:szCs w:val="20"/>
              </w:rPr>
              <w:t>Municipalité</w:t>
            </w:r>
          </w:p>
        </w:tc>
        <w:tc>
          <w:tcPr>
            <w:tcW w:w="1992" w:type="dxa"/>
            <w:gridSpan w:val="2"/>
            <w:tcBorders>
              <w:left w:val="single" w:sz="8" w:space="0" w:color="BFBFBF"/>
              <w:bottom w:val="single" w:sz="8" w:space="0" w:color="BFBFBF"/>
              <w:right w:val="single" w:sz="8" w:space="0" w:color="BFBFBF"/>
            </w:tcBorders>
            <w:vAlign w:val="center"/>
          </w:tcPr>
          <w:p w14:paraId="54D5404A" w14:textId="77777777" w:rsidR="008A3F8B" w:rsidRPr="008A3F8B" w:rsidRDefault="008A3F8B" w:rsidP="00D64723">
            <w:pPr>
              <w:tabs>
                <w:tab w:val="left" w:pos="366"/>
                <w:tab w:val="right" w:pos="8504"/>
              </w:tabs>
              <w:spacing w:before="0" w:after="0" w:line="220" w:lineRule="exact"/>
              <w:ind w:left="20"/>
              <w:jc w:val="both"/>
              <w:rPr>
                <w:rFonts w:cs="Arial"/>
                <w:bCs/>
                <w:sz w:val="20"/>
                <w:szCs w:val="20"/>
              </w:rPr>
            </w:pPr>
            <w:r w:rsidRPr="008A3F8B">
              <w:rPr>
                <w:rFonts w:cs="Arial"/>
                <w:bCs/>
                <w:sz w:val="20"/>
                <w:szCs w:val="20"/>
              </w:rPr>
              <w:t>C.E.P.</w:t>
            </w:r>
          </w:p>
        </w:tc>
        <w:tc>
          <w:tcPr>
            <w:tcW w:w="2448" w:type="dxa"/>
            <w:gridSpan w:val="2"/>
            <w:tcBorders>
              <w:left w:val="single" w:sz="8" w:space="0" w:color="BFBFBF"/>
              <w:bottom w:val="single" w:sz="8" w:space="0" w:color="BFBFBF"/>
              <w:right w:val="single" w:sz="8" w:space="0" w:color="BFBFBF"/>
            </w:tcBorders>
            <w:vAlign w:val="center"/>
          </w:tcPr>
          <w:p w14:paraId="14104268" w14:textId="77777777" w:rsidR="008A3F8B" w:rsidRPr="008A3F8B" w:rsidRDefault="008A3F8B" w:rsidP="00D64723">
            <w:pPr>
              <w:tabs>
                <w:tab w:val="left" w:pos="366"/>
                <w:tab w:val="right" w:pos="8504"/>
              </w:tabs>
              <w:spacing w:before="0" w:after="0" w:line="220" w:lineRule="exact"/>
              <w:ind w:left="20"/>
              <w:jc w:val="both"/>
              <w:rPr>
                <w:rFonts w:cs="Arial"/>
                <w:bCs/>
                <w:sz w:val="20"/>
                <w:szCs w:val="20"/>
              </w:rPr>
            </w:pPr>
            <w:r w:rsidRPr="008A3F8B">
              <w:rPr>
                <w:rFonts w:cs="Arial"/>
                <w:bCs/>
                <w:sz w:val="20"/>
                <w:szCs w:val="20"/>
                <w:lang w:val="en-CA"/>
              </w:rPr>
              <w:t>M.R.C.</w:t>
            </w:r>
          </w:p>
        </w:tc>
        <w:tc>
          <w:tcPr>
            <w:tcW w:w="1074" w:type="dxa"/>
            <w:tcBorders>
              <w:left w:val="single" w:sz="8" w:space="0" w:color="BFBFBF"/>
              <w:bottom w:val="single" w:sz="8" w:space="0" w:color="BFBFBF"/>
              <w:right w:val="single" w:sz="8" w:space="0" w:color="auto"/>
            </w:tcBorders>
            <w:vAlign w:val="center"/>
          </w:tcPr>
          <w:p w14:paraId="4ED05C5B" w14:textId="77777777" w:rsidR="008A3F8B" w:rsidRPr="008A3F8B" w:rsidRDefault="008A3F8B" w:rsidP="00D64723">
            <w:pPr>
              <w:tabs>
                <w:tab w:val="left" w:pos="366"/>
                <w:tab w:val="right" w:pos="8504"/>
              </w:tabs>
              <w:spacing w:before="0" w:after="0" w:line="220" w:lineRule="exact"/>
              <w:ind w:left="20"/>
              <w:jc w:val="both"/>
              <w:rPr>
                <w:rFonts w:cs="Arial"/>
                <w:bCs/>
                <w:sz w:val="20"/>
                <w:szCs w:val="20"/>
              </w:rPr>
            </w:pPr>
            <w:r w:rsidRPr="008A3F8B">
              <w:rPr>
                <w:rFonts w:cs="Arial"/>
                <w:bCs/>
                <w:sz w:val="20"/>
                <w:szCs w:val="20"/>
                <w:lang w:val="en-CA"/>
              </w:rPr>
              <w:t>Longueur</w:t>
            </w:r>
          </w:p>
        </w:tc>
      </w:tr>
      <w:tr w:rsidR="008A3F8B" w:rsidRPr="008A3F8B" w14:paraId="2F8371AF"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F63A711"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D0D0FD0"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9249A32"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C3C3EE9" w14:textId="77777777" w:rsidR="008A3F8B" w:rsidRPr="008A3F8B" w:rsidRDefault="008A3F8B" w:rsidP="00D64723">
            <w:pPr>
              <w:tabs>
                <w:tab w:val="left" w:pos="366"/>
                <w:tab w:val="right" w:pos="8504"/>
              </w:tabs>
              <w:spacing w:before="0" w:after="0" w:line="220" w:lineRule="exact"/>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E466D2D" w14:textId="77777777" w:rsidR="008A3F8B" w:rsidRPr="008A3F8B" w:rsidRDefault="008A3F8B" w:rsidP="00D64723">
            <w:pPr>
              <w:tabs>
                <w:tab w:val="left" w:pos="366"/>
                <w:tab w:val="right" w:pos="8504"/>
              </w:tabs>
              <w:spacing w:before="0" w:after="0" w:line="220" w:lineRule="exact"/>
              <w:ind w:left="20"/>
              <w:jc w:val="both"/>
              <w:rPr>
                <w:rFonts w:cs="Arial"/>
                <w:bCs/>
                <w:sz w:val="20"/>
                <w:szCs w:val="20"/>
              </w:rPr>
            </w:pPr>
            <w:r w:rsidRPr="008A3F8B">
              <w:rPr>
                <w:rFonts w:cs="Arial"/>
                <w:bCs/>
                <w:sz w:val="20"/>
                <w:szCs w:val="20"/>
              </w:rPr>
              <w:fldChar w:fldCharType="begin">
                <w:ffData>
                  <w:name w:val=""/>
                  <w:enabled/>
                  <w:calcOnExit/>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ED72CFD"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sz w:val="20"/>
                <w:szCs w:val="20"/>
              </w:rPr>
              <w:t> </w:t>
            </w:r>
            <w:r w:rsidRPr="008A3F8B">
              <w:rPr>
                <w:rFonts w:cs="Arial"/>
                <w:bCs/>
                <w:sz w:val="20"/>
                <w:szCs w:val="20"/>
              </w:rPr>
              <w:t> </w:t>
            </w:r>
            <w:r w:rsidRPr="008A3F8B">
              <w:rPr>
                <w:rFonts w:cs="Arial"/>
                <w:bCs/>
                <w:sz w:val="20"/>
                <w:szCs w:val="20"/>
              </w:rPr>
              <w:t> </w:t>
            </w:r>
            <w:r w:rsidRPr="008A3F8B">
              <w:rPr>
                <w:rFonts w:cs="Arial"/>
                <w:bCs/>
                <w:sz w:val="20"/>
                <w:szCs w:val="20"/>
              </w:rPr>
              <w:t> </w:t>
            </w:r>
            <w:r w:rsidRPr="008A3F8B">
              <w:rPr>
                <w:rFonts w:cs="Arial"/>
                <w:bCs/>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FE5D759"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498EF36B"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0AD2642"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DA18A17"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93B8592"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B801D90"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CFAE9E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0EB9BBA"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9C22EED"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1ACB3A1B"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C1D27FE"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593DFC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4FC274A"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87C077D"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9383CCC"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D8137A7"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140B778"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555A39EF"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180EA8A"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9B2639C"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BA42958"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3D2F9D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FC6D9DD"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AA0AE54"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14CAB7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5CFD9EE4"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16D79E4"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FE9E12A"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A6FF11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3809C5B"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7FB0DDA"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54F1FEB"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78824EF"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07BC8310"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8C58844"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D0960B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BCFEEF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30EA908"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477800F"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778855C"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5A0DFF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2533CC6D"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5FCB41C"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A9671F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89EB16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B08776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ED8E8ED"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26CD5BD"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450A76E"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52F6F03D"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F36448B"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FF06541"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46969DE"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B0F623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8376F22"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1AF4A10"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CB91211"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32EE68BD"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66B3ABC"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AB931B0"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DB3FC49"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CE26412"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425E195"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C4BB8D7"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FFEF449"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12ACFF56"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F34FACA"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E86194F"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985C45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BCA12E0"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242E9FA"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C16E40C"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537A47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54CFA982"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1CC5020"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62A92D8"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A5063A8"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90BC8D2"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424013F"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450A960"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57E996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6BC74A42"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DA6B6B2"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FBB95AB"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A699425"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5F650CCE"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2A931F9"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FEEEFF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C783CF5"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38054AB7"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778BC3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DD955BC"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5BAD947"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C2E3351"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3735894"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B1A21C5"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48E740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4C6BCD36"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E102E17"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DC4F982"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8A498D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D8834D1"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D5EFF0F"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06BA0B7"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C01642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3CC31A33"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EAC6E6D"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815355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0AB6FF2"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BF252A2"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A58E1C7"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EDA54D4"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8F5121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20D8771F"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23D0F251"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1ECD47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59F6DD7"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04582B6"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5B43D09"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E964F99"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7786571"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33DE965F"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2B5E9649"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1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6B846EF"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780" w:type="dxa"/>
            <w:gridSpan w:val="2"/>
            <w:tcBorders>
              <w:top w:val="single" w:sz="8" w:space="0" w:color="BFBFBF"/>
              <w:left w:val="single" w:sz="8" w:space="0" w:color="BFBFBF"/>
              <w:bottom w:val="single" w:sz="8" w:space="0" w:color="auto"/>
              <w:right w:val="single" w:sz="8" w:space="0" w:color="BFBFBF"/>
            </w:tcBorders>
            <w:vAlign w:val="center"/>
          </w:tcPr>
          <w:p w14:paraId="4686258D"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3"/>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640" w:type="dxa"/>
            <w:gridSpan w:val="3"/>
            <w:tcBorders>
              <w:top w:val="single" w:sz="8" w:space="0" w:color="BFBFBF"/>
              <w:left w:val="single" w:sz="8" w:space="0" w:color="BFBFBF"/>
              <w:bottom w:val="single" w:sz="8" w:space="0" w:color="auto"/>
              <w:right w:val="single" w:sz="8" w:space="0" w:color="BFBFBF"/>
            </w:tcBorders>
            <w:vAlign w:val="center"/>
          </w:tcPr>
          <w:p w14:paraId="235B6D30"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8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992" w:type="dxa"/>
            <w:gridSpan w:val="2"/>
            <w:tcBorders>
              <w:top w:val="single" w:sz="8" w:space="0" w:color="BFBFBF"/>
              <w:left w:val="single" w:sz="8" w:space="0" w:color="BFBFBF"/>
              <w:bottom w:val="single" w:sz="8" w:space="0" w:color="auto"/>
              <w:right w:val="single" w:sz="8" w:space="0" w:color="BFBFBF"/>
            </w:tcBorders>
            <w:vAlign w:val="center"/>
          </w:tcPr>
          <w:p w14:paraId="0578918C"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val="0"/>
                  <w:textInput>
                    <w:maxLength w:val="2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2448" w:type="dxa"/>
            <w:gridSpan w:val="2"/>
            <w:tcBorders>
              <w:top w:val="single" w:sz="8" w:space="0" w:color="BFBFBF"/>
              <w:left w:val="single" w:sz="8" w:space="0" w:color="BFBFBF"/>
              <w:bottom w:val="single" w:sz="8" w:space="0" w:color="auto"/>
              <w:right w:val="single" w:sz="8" w:space="0" w:color="BFBFBF"/>
            </w:tcBorders>
            <w:vAlign w:val="center"/>
          </w:tcPr>
          <w:p w14:paraId="7D7469CB"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
                  <w:enabled/>
                  <w:calcOnExit/>
                  <w:textInput>
                    <w:maxLength w:val="6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1074" w:type="dxa"/>
            <w:tcBorders>
              <w:top w:val="single" w:sz="8" w:space="0" w:color="BFBFBF"/>
              <w:left w:val="single" w:sz="8" w:space="0" w:color="BFBFBF"/>
              <w:bottom w:val="single" w:sz="8" w:space="0" w:color="auto"/>
              <w:right w:val="single" w:sz="8" w:space="0" w:color="auto"/>
            </w:tcBorders>
            <w:vAlign w:val="center"/>
          </w:tcPr>
          <w:p w14:paraId="760B8AF3" w14:textId="77777777" w:rsidR="008A3F8B" w:rsidRPr="008A3F8B" w:rsidRDefault="008A3F8B" w:rsidP="00D64723">
            <w:pPr>
              <w:tabs>
                <w:tab w:val="left" w:pos="366"/>
                <w:tab w:val="right" w:pos="8504"/>
              </w:tabs>
              <w:spacing w:before="0" w:after="0"/>
              <w:ind w:left="20"/>
              <w:jc w:val="both"/>
              <w:rPr>
                <w:rFonts w:cs="Arial"/>
                <w:bCs/>
                <w:sz w:val="20"/>
                <w:szCs w:val="20"/>
              </w:rPr>
            </w:pPr>
            <w:r w:rsidRPr="008A3F8B">
              <w:rPr>
                <w:rFonts w:cs="Arial"/>
                <w:bCs/>
                <w:sz w:val="20"/>
                <w:szCs w:val="20"/>
              </w:rPr>
              <w:fldChar w:fldCharType="begin">
                <w:ffData>
                  <w:name w:val="Long2"/>
                  <w:enabled/>
                  <w:calcOnExit/>
                  <w:textInput>
                    <w:maxLength w:val="1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r w:rsidR="008A3F8B" w:rsidRPr="008A3F8B" w14:paraId="705E21E2" w14:textId="77777777" w:rsidTr="00D64723">
        <w:trPr>
          <w:trHeight w:hRule="exact" w:val="170"/>
        </w:trPr>
        <w:tc>
          <w:tcPr>
            <w:tcW w:w="10788" w:type="dxa"/>
            <w:gridSpan w:val="13"/>
            <w:tcBorders>
              <w:top w:val="single" w:sz="8" w:space="0" w:color="auto"/>
              <w:bottom w:val="single" w:sz="8" w:space="0" w:color="000000"/>
            </w:tcBorders>
            <w:vAlign w:val="center"/>
          </w:tcPr>
          <w:p w14:paraId="7D3B8B5B" w14:textId="77777777" w:rsidR="008A3F8B" w:rsidRPr="008A3F8B" w:rsidRDefault="008A3F8B" w:rsidP="00D64723">
            <w:pPr>
              <w:tabs>
                <w:tab w:val="left" w:pos="366"/>
                <w:tab w:val="right" w:pos="8504"/>
              </w:tabs>
              <w:spacing w:before="0" w:after="0" w:line="200" w:lineRule="exact"/>
              <w:ind w:left="60"/>
              <w:jc w:val="both"/>
              <w:rPr>
                <w:rFonts w:cs="Arial"/>
                <w:bCs/>
                <w:sz w:val="16"/>
                <w:szCs w:val="20"/>
              </w:rPr>
            </w:pPr>
          </w:p>
        </w:tc>
      </w:tr>
      <w:tr w:rsidR="008A3F8B" w:rsidRPr="008A3F8B" w14:paraId="46AB98D8"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6646D6CE" w14:textId="77777777" w:rsidR="008A3F8B" w:rsidRPr="008A3F8B" w:rsidRDefault="008A3F8B" w:rsidP="00D64723">
            <w:pPr>
              <w:tabs>
                <w:tab w:val="left" w:pos="366"/>
                <w:tab w:val="right" w:pos="8504"/>
              </w:tabs>
              <w:spacing w:before="0" w:after="0" w:line="200" w:lineRule="exact"/>
              <w:ind w:left="120"/>
              <w:jc w:val="both"/>
              <w:rPr>
                <w:rFonts w:cs="Arial"/>
                <w:b/>
                <w:bCs/>
                <w:sz w:val="20"/>
                <w:szCs w:val="20"/>
              </w:rPr>
            </w:pPr>
            <w:r w:rsidRPr="008A3F8B">
              <w:rPr>
                <w:rFonts w:cs="Arial"/>
                <w:b/>
                <w:bCs/>
                <w:sz w:val="20"/>
                <w:szCs w:val="20"/>
              </w:rPr>
              <w:t>Identification technique</w:t>
            </w:r>
          </w:p>
        </w:tc>
      </w:tr>
      <w:tr w:rsidR="008A3F8B" w:rsidRPr="008A3F8B" w14:paraId="78C39170" w14:textId="77777777" w:rsidTr="00D64723">
        <w:trPr>
          <w:trHeight w:hRule="exact" w:val="320"/>
        </w:trPr>
        <w:tc>
          <w:tcPr>
            <w:tcW w:w="6001" w:type="dxa"/>
            <w:gridSpan w:val="9"/>
            <w:tcBorders>
              <w:left w:val="single" w:sz="8" w:space="0" w:color="000000"/>
              <w:bottom w:val="single" w:sz="8" w:space="0" w:color="BFBFBF"/>
              <w:right w:val="single" w:sz="8" w:space="0" w:color="BFBFBF"/>
            </w:tcBorders>
            <w:vAlign w:val="center"/>
          </w:tcPr>
          <w:p w14:paraId="4013618C" w14:textId="47FB448E" w:rsidR="008A3F8B" w:rsidRPr="008A3F8B" w:rsidRDefault="008A3F8B" w:rsidP="00D64723">
            <w:pPr>
              <w:tabs>
                <w:tab w:val="left" w:pos="366"/>
                <w:tab w:val="right" w:pos="8504"/>
              </w:tabs>
              <w:spacing w:before="0" w:after="0" w:line="240" w:lineRule="exact"/>
              <w:ind w:left="120"/>
              <w:jc w:val="both"/>
              <w:rPr>
                <w:rFonts w:cs="Arial"/>
                <w:bCs/>
                <w:sz w:val="20"/>
                <w:szCs w:val="20"/>
              </w:rPr>
            </w:pPr>
            <w:r w:rsidRPr="008A3F8B">
              <w:rPr>
                <w:rFonts w:cs="Arial"/>
                <w:bCs/>
                <w:sz w:val="20"/>
                <w:szCs w:val="20"/>
              </w:rPr>
              <w:t>Numéro du plan</w:t>
            </w:r>
          </w:p>
        </w:tc>
        <w:tc>
          <w:tcPr>
            <w:tcW w:w="4787" w:type="dxa"/>
            <w:gridSpan w:val="4"/>
            <w:tcBorders>
              <w:left w:val="single" w:sz="8" w:space="0" w:color="BFBFBF"/>
              <w:bottom w:val="single" w:sz="8" w:space="0" w:color="BFBFBF"/>
              <w:right w:val="single" w:sz="8" w:space="0" w:color="auto"/>
            </w:tcBorders>
            <w:vAlign w:val="center"/>
          </w:tcPr>
          <w:p w14:paraId="429211D9" w14:textId="77777777" w:rsidR="008A3F8B" w:rsidRPr="008A3F8B" w:rsidRDefault="008A3F8B" w:rsidP="00D64723">
            <w:pPr>
              <w:tabs>
                <w:tab w:val="left" w:pos="366"/>
                <w:tab w:val="right" w:pos="8504"/>
              </w:tabs>
              <w:spacing w:before="0" w:after="0" w:line="240" w:lineRule="exact"/>
              <w:ind w:left="120"/>
              <w:jc w:val="both"/>
              <w:rPr>
                <w:rFonts w:cs="Arial"/>
                <w:bCs/>
                <w:color w:val="FF0000"/>
                <w:sz w:val="20"/>
                <w:szCs w:val="20"/>
              </w:rPr>
            </w:pPr>
            <w:r w:rsidRPr="008A3F8B">
              <w:rPr>
                <w:rFonts w:cs="Arial"/>
                <w:bCs/>
                <w:color w:val="000000"/>
                <w:sz w:val="20"/>
                <w:szCs w:val="20"/>
              </w:rPr>
              <w:t>Numéro de l’unité administrative</w:t>
            </w:r>
          </w:p>
        </w:tc>
      </w:tr>
      <w:tr w:rsidR="008A3F8B" w:rsidRPr="008A3F8B" w14:paraId="23D85573" w14:textId="77777777" w:rsidTr="00D64723">
        <w:trPr>
          <w:trHeight w:hRule="exact" w:val="444"/>
        </w:trPr>
        <w:tc>
          <w:tcPr>
            <w:tcW w:w="6001" w:type="dxa"/>
            <w:gridSpan w:val="9"/>
            <w:tcBorders>
              <w:top w:val="single" w:sz="8" w:space="0" w:color="BFBFBF"/>
              <w:left w:val="single" w:sz="8" w:space="0" w:color="000000"/>
              <w:bottom w:val="single" w:sz="8" w:space="0" w:color="000000"/>
              <w:right w:val="single" w:sz="8" w:space="0" w:color="BFBFBF"/>
            </w:tcBorders>
            <w:vAlign w:val="center"/>
          </w:tcPr>
          <w:p w14:paraId="01AF6D34" w14:textId="736BA7E5" w:rsidR="008A3F8B" w:rsidRPr="008A3F8B" w:rsidRDefault="008A3F8B" w:rsidP="00D64723">
            <w:pPr>
              <w:tabs>
                <w:tab w:val="left" w:pos="366"/>
                <w:tab w:val="right" w:pos="8504"/>
              </w:tabs>
              <w:spacing w:before="60" w:after="0" w:line="200" w:lineRule="exact"/>
              <w:ind w:left="120"/>
              <w:jc w:val="both"/>
              <w:rPr>
                <w:rFonts w:cs="Arial"/>
                <w:bCs/>
                <w:sz w:val="20"/>
                <w:szCs w:val="20"/>
              </w:rPr>
            </w:pPr>
            <w:r w:rsidRPr="008A3F8B">
              <w:rPr>
                <w:rFonts w:cs="Arial"/>
                <w:bCs/>
                <w:sz w:val="20"/>
                <w:szCs w:val="20"/>
              </w:rPr>
              <w:fldChar w:fldCharType="begin">
                <w:ffData>
                  <w:name w:val=""/>
                  <w:enabled/>
                  <w:calcOnExit w:val="0"/>
                  <w:textInput>
                    <w:maxLength w:val="190"/>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c>
          <w:tcPr>
            <w:tcW w:w="4787" w:type="dxa"/>
            <w:gridSpan w:val="4"/>
            <w:tcBorders>
              <w:top w:val="single" w:sz="8" w:space="0" w:color="BFBFBF"/>
              <w:left w:val="single" w:sz="8" w:space="0" w:color="BFBFBF"/>
              <w:bottom w:val="single" w:sz="8" w:space="0" w:color="000000"/>
              <w:right w:val="single" w:sz="8" w:space="0" w:color="auto"/>
            </w:tcBorders>
            <w:vAlign w:val="center"/>
          </w:tcPr>
          <w:p w14:paraId="41FD0C94" w14:textId="77777777" w:rsidR="008A3F8B" w:rsidRPr="008A3F8B" w:rsidRDefault="008A3F8B" w:rsidP="00D64723">
            <w:pPr>
              <w:tabs>
                <w:tab w:val="left" w:pos="366"/>
                <w:tab w:val="right" w:pos="8504"/>
              </w:tabs>
              <w:spacing w:before="60" w:after="0" w:line="200" w:lineRule="exact"/>
              <w:ind w:left="120"/>
              <w:jc w:val="both"/>
              <w:rPr>
                <w:rFonts w:cs="Arial"/>
                <w:bCs/>
                <w:sz w:val="20"/>
                <w:szCs w:val="20"/>
              </w:rPr>
            </w:pPr>
            <w:r w:rsidRPr="008A3F8B">
              <w:rPr>
                <w:rFonts w:cs="Arial"/>
                <w:bCs/>
                <w:sz w:val="20"/>
                <w:szCs w:val="20"/>
              </w:rPr>
              <w:fldChar w:fldCharType="begin">
                <w:ffData>
                  <w:name w:val=""/>
                  <w:enabled/>
                  <w:calcOnExit w:val="0"/>
                  <w:textInput>
                    <w:maxLength w:val="88"/>
                  </w:textInput>
                </w:ffData>
              </w:fldChar>
            </w:r>
            <w:r w:rsidRPr="008A3F8B">
              <w:rPr>
                <w:rFonts w:cs="Arial"/>
                <w:bCs/>
                <w:sz w:val="20"/>
                <w:szCs w:val="20"/>
              </w:rPr>
              <w:instrText xml:space="preserve"> FORMTEXT </w:instrText>
            </w:r>
            <w:r w:rsidRPr="008A3F8B">
              <w:rPr>
                <w:rFonts w:cs="Arial"/>
                <w:bCs/>
                <w:sz w:val="20"/>
                <w:szCs w:val="20"/>
              </w:rPr>
            </w:r>
            <w:r w:rsidRPr="008A3F8B">
              <w:rPr>
                <w:rFonts w:cs="Arial"/>
                <w:bCs/>
                <w:sz w:val="20"/>
                <w:szCs w:val="20"/>
              </w:rPr>
              <w:fldChar w:fldCharType="separate"/>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noProof/>
                <w:sz w:val="20"/>
                <w:szCs w:val="20"/>
              </w:rPr>
              <w:t> </w:t>
            </w:r>
            <w:r w:rsidRPr="008A3F8B">
              <w:rPr>
                <w:rFonts w:cs="Arial"/>
                <w:bCs/>
                <w:sz w:val="20"/>
                <w:szCs w:val="20"/>
              </w:rPr>
              <w:fldChar w:fldCharType="end"/>
            </w:r>
          </w:p>
        </w:tc>
      </w:tr>
    </w:tbl>
    <w:bookmarkEnd w:id="5887"/>
    <w:p w14:paraId="41036D79" w14:textId="0D81CD30" w:rsidR="00CC19DB" w:rsidRDefault="00CC19DB" w:rsidP="00C72C01">
      <w:pPr>
        <w:pStyle w:val="Pieddepage"/>
      </w:pPr>
      <w:r>
        <w:rPr>
          <w:noProof/>
        </w:rPr>
        <w:drawing>
          <wp:anchor distT="0" distB="0" distL="114300" distR="114300" simplePos="0" relativeHeight="251683840" behindDoc="0" locked="0" layoutInCell="1" allowOverlap="1" wp14:anchorId="35F093CF" wp14:editId="2E81019D">
            <wp:simplePos x="0" y="0"/>
            <wp:positionH relativeFrom="margin">
              <wp:posOffset>-737870</wp:posOffset>
            </wp:positionH>
            <wp:positionV relativeFrom="paragraph">
              <wp:posOffset>10040620</wp:posOffset>
            </wp:positionV>
            <wp:extent cx="6885940" cy="457835"/>
            <wp:effectExtent l="0" t="0" r="0" b="0"/>
            <wp:wrapNone/>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85940" cy="457835"/>
                    </a:xfrm>
                    <a:prstGeom prst="rect">
                      <a:avLst/>
                    </a:prstGeom>
                    <a:noFill/>
                  </pic:spPr>
                </pic:pic>
              </a:graphicData>
            </a:graphic>
            <wp14:sizeRelH relativeFrom="page">
              <wp14:pctWidth>0</wp14:pctWidth>
            </wp14:sizeRelH>
            <wp14:sizeRelV relativeFrom="page">
              <wp14:pctHeight>0</wp14:pctHeight>
            </wp14:sizeRelV>
          </wp:anchor>
        </w:drawing>
      </w:r>
    </w:p>
    <w:p w14:paraId="17C224B2" w14:textId="77777777" w:rsidR="00CC19DB" w:rsidRDefault="00CC19DB">
      <w:pPr>
        <w:spacing w:before="0" w:after="0"/>
      </w:pPr>
      <w:r>
        <w:br w:type="page"/>
      </w:r>
    </w:p>
    <w:p w14:paraId="46A93DC0" w14:textId="77777777" w:rsidR="008C737D" w:rsidRPr="008C737D" w:rsidRDefault="008C737D" w:rsidP="008C737D">
      <w:pPr>
        <w:shd w:val="clear" w:color="auto" w:fill="FBD4B4" w:themeFill="accent6" w:themeFillTint="66"/>
        <w:jc w:val="both"/>
        <w:rPr>
          <w:rFonts w:cs="Arial"/>
          <w:vanish/>
          <w:color w:val="0000FF"/>
          <w:lang w:eastAsia="fr-CA"/>
        </w:rPr>
      </w:pPr>
      <w:r w:rsidRPr="008C737D">
        <w:rPr>
          <w:rFonts w:cs="Arial"/>
          <w:vanish/>
          <w:color w:val="0000FF"/>
          <w:lang w:eastAsia="fr-CA"/>
        </w:rPr>
        <w:lastRenderedPageBreak/>
        <w:t>Ajout du formulaire V-1350 en vigueur</w:t>
      </w:r>
    </w:p>
    <w:p w14:paraId="7C262269" w14:textId="501E6307" w:rsidR="0049612A" w:rsidRPr="0049612A" w:rsidRDefault="0049612A" w:rsidP="0049612A">
      <w:pPr>
        <w:pStyle w:val="Textemasqublue"/>
        <w:rPr>
          <w:highlight w:val="lightGray"/>
        </w:rPr>
      </w:pPr>
      <w:r w:rsidRPr="0049612A">
        <w:rPr>
          <w:highlight w:val="lightGray"/>
        </w:rPr>
        <w:t>Le concepteur doit utiliser la version en vigueur du formulaire</w:t>
      </w:r>
      <w:r w:rsidR="009F28D4">
        <w:rPr>
          <w:highlight w:val="lightGray"/>
        </w:rPr>
        <w:t xml:space="preserve"> « Plan de localisation »</w:t>
      </w:r>
      <w:r w:rsidRPr="0049612A">
        <w:rPr>
          <w:highlight w:val="lightGray"/>
        </w:rPr>
        <w:t xml:space="preserve"> </w:t>
      </w:r>
      <w:r w:rsidR="009F28D4">
        <w:rPr>
          <w:highlight w:val="lightGray"/>
        </w:rPr>
        <w:t>(</w:t>
      </w:r>
      <w:r w:rsidRPr="0049612A">
        <w:rPr>
          <w:highlight w:val="lightGray"/>
        </w:rPr>
        <w:t>V-1350</w:t>
      </w:r>
      <w:r w:rsidR="009F28D4">
        <w:rPr>
          <w:highlight w:val="lightGray"/>
        </w:rPr>
        <w:t>)</w:t>
      </w:r>
      <w:r w:rsidR="00EB6121">
        <w:rPr>
          <w:highlight w:val="lightGray"/>
        </w:rPr>
        <w:t>.</w:t>
      </w:r>
    </w:p>
    <w:p w14:paraId="5E031812" w14:textId="77777777" w:rsidR="0049612A" w:rsidRPr="0049612A" w:rsidRDefault="0049612A" w:rsidP="0049612A">
      <w:pPr>
        <w:tabs>
          <w:tab w:val="center" w:pos="4320"/>
          <w:tab w:val="right" w:pos="8640"/>
        </w:tabs>
        <w:spacing w:before="0" w:after="0"/>
        <w:jc w:val="both"/>
      </w:pPr>
    </w:p>
    <w:tbl>
      <w:tblPr>
        <w:tblW w:w="10788" w:type="dxa"/>
        <w:jc w:val="center"/>
        <w:tblLayout w:type="fixed"/>
        <w:tblCellMar>
          <w:left w:w="0" w:type="dxa"/>
          <w:right w:w="0" w:type="dxa"/>
        </w:tblCellMar>
        <w:tblLook w:val="0000" w:firstRow="0" w:lastRow="0" w:firstColumn="0" w:lastColumn="0" w:noHBand="0" w:noVBand="0"/>
      </w:tblPr>
      <w:tblGrid>
        <w:gridCol w:w="2694"/>
        <w:gridCol w:w="4380"/>
        <w:gridCol w:w="360"/>
        <w:gridCol w:w="3354"/>
      </w:tblGrid>
      <w:tr w:rsidR="0049612A" w:rsidRPr="0049612A" w14:paraId="55753BC8" w14:textId="77777777" w:rsidTr="00DC3C6B">
        <w:trPr>
          <w:trHeight w:hRule="exact" w:val="480"/>
          <w:jc w:val="center"/>
        </w:trPr>
        <w:tc>
          <w:tcPr>
            <w:tcW w:w="2694" w:type="dxa"/>
            <w:tcBorders>
              <w:bottom w:val="nil"/>
            </w:tcBorders>
          </w:tcPr>
          <w:p w14:paraId="37BF432E" w14:textId="77777777" w:rsidR="0049612A" w:rsidRPr="0049612A" w:rsidRDefault="0049612A" w:rsidP="0049612A">
            <w:pPr>
              <w:spacing w:before="0" w:after="0" w:line="240" w:lineRule="exact"/>
              <w:ind w:right="9"/>
              <w:rPr>
                <w:rFonts w:ascii="Times New Roman" w:hAnsi="Times New Roman"/>
                <w:sz w:val="16"/>
                <w:szCs w:val="20"/>
              </w:rPr>
            </w:pPr>
            <w:r w:rsidRPr="0049612A">
              <w:rPr>
                <w:rFonts w:ascii="Times New Roman" w:hAnsi="Times New Roman"/>
                <w:noProof/>
                <w:szCs w:val="20"/>
              </w:rPr>
              <w:drawing>
                <wp:anchor distT="0" distB="0" distL="114300" distR="114300" simplePos="0" relativeHeight="251692032" behindDoc="0" locked="0" layoutInCell="1" allowOverlap="1" wp14:anchorId="732545C0" wp14:editId="77F1BF0C">
                  <wp:simplePos x="0" y="0"/>
                  <wp:positionH relativeFrom="column">
                    <wp:posOffset>0</wp:posOffset>
                  </wp:positionH>
                  <wp:positionV relativeFrom="paragraph">
                    <wp:posOffset>179705</wp:posOffset>
                  </wp:positionV>
                  <wp:extent cx="1546225" cy="490855"/>
                  <wp:effectExtent l="0" t="0" r="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6225" cy="490855"/>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3"/>
            <w:tcBorders>
              <w:bottom w:val="nil"/>
            </w:tcBorders>
            <w:shd w:val="clear" w:color="auto" w:fill="auto"/>
          </w:tcPr>
          <w:p w14:paraId="3F8110FB" w14:textId="77777777" w:rsidR="0049612A" w:rsidRPr="0049612A" w:rsidRDefault="0049612A" w:rsidP="0049612A">
            <w:pPr>
              <w:tabs>
                <w:tab w:val="right" w:pos="8504"/>
              </w:tabs>
              <w:spacing w:before="60" w:after="0"/>
              <w:ind w:left="120"/>
              <w:rPr>
                <w:rFonts w:ascii="Chaloult_Cond_Demi_Gras" w:hAnsi="Chaloult_Cond_Demi_Gras" w:cs="Arial"/>
                <w:bCs/>
                <w:sz w:val="28"/>
                <w:szCs w:val="20"/>
              </w:rPr>
            </w:pPr>
          </w:p>
        </w:tc>
      </w:tr>
      <w:tr w:rsidR="0049612A" w:rsidRPr="0049612A" w14:paraId="042F504E" w14:textId="77777777" w:rsidTr="00DC3C6B">
        <w:trPr>
          <w:trHeight w:hRule="exact" w:val="480"/>
          <w:jc w:val="center"/>
        </w:trPr>
        <w:tc>
          <w:tcPr>
            <w:tcW w:w="2694" w:type="dxa"/>
            <w:tcBorders>
              <w:bottom w:val="nil"/>
            </w:tcBorders>
          </w:tcPr>
          <w:p w14:paraId="0D835641" w14:textId="77777777" w:rsidR="0049612A" w:rsidRPr="0049612A" w:rsidRDefault="0049612A" w:rsidP="0049612A">
            <w:pPr>
              <w:spacing w:before="0" w:after="0" w:line="240" w:lineRule="exact"/>
              <w:ind w:right="9"/>
              <w:rPr>
                <w:rFonts w:ascii="Times New Roman" w:hAnsi="Times New Roman"/>
                <w:sz w:val="16"/>
                <w:szCs w:val="20"/>
              </w:rPr>
            </w:pPr>
          </w:p>
        </w:tc>
        <w:tc>
          <w:tcPr>
            <w:tcW w:w="8094" w:type="dxa"/>
            <w:gridSpan w:val="3"/>
            <w:tcBorders>
              <w:bottom w:val="nil"/>
            </w:tcBorders>
            <w:shd w:val="clear" w:color="auto" w:fill="CCCCCC"/>
          </w:tcPr>
          <w:p w14:paraId="0290B2FD" w14:textId="77777777" w:rsidR="0049612A" w:rsidRPr="0049612A" w:rsidRDefault="0049612A" w:rsidP="0049612A">
            <w:pPr>
              <w:tabs>
                <w:tab w:val="right" w:pos="8504"/>
              </w:tabs>
              <w:spacing w:before="60" w:after="0"/>
              <w:ind w:left="120"/>
              <w:rPr>
                <w:rFonts w:ascii="Chaloult_Cond_Demi_Gras" w:hAnsi="Chaloult_Cond_Demi_Gras"/>
                <w:bCs/>
                <w:sz w:val="28"/>
                <w:szCs w:val="20"/>
              </w:rPr>
            </w:pPr>
            <w:r w:rsidRPr="0049612A">
              <w:rPr>
                <w:rFonts w:ascii="Chaloult_Cond_Demi_Gras" w:hAnsi="Chaloult_Cond_Demi_Gras" w:cs="Arial"/>
                <w:bCs/>
                <w:sz w:val="28"/>
                <w:szCs w:val="20"/>
              </w:rPr>
              <w:t>Plan de localisation</w:t>
            </w:r>
          </w:p>
        </w:tc>
      </w:tr>
      <w:tr w:rsidR="0049612A" w:rsidRPr="0049612A" w14:paraId="61635CFC" w14:textId="77777777" w:rsidTr="00DC3C6B">
        <w:trPr>
          <w:trHeight w:hRule="exact" w:val="200"/>
          <w:jc w:val="center"/>
        </w:trPr>
        <w:tc>
          <w:tcPr>
            <w:tcW w:w="2694" w:type="dxa"/>
            <w:vAlign w:val="bottom"/>
          </w:tcPr>
          <w:p w14:paraId="26288340" w14:textId="77777777" w:rsidR="0049612A" w:rsidRPr="0049612A" w:rsidRDefault="0049612A" w:rsidP="0049612A">
            <w:pPr>
              <w:tabs>
                <w:tab w:val="right" w:pos="8504"/>
              </w:tabs>
              <w:spacing w:before="0" w:after="0" w:line="200" w:lineRule="exact"/>
              <w:ind w:left="60"/>
              <w:rPr>
                <w:sz w:val="16"/>
                <w:szCs w:val="20"/>
              </w:rPr>
            </w:pPr>
          </w:p>
        </w:tc>
        <w:tc>
          <w:tcPr>
            <w:tcW w:w="8094" w:type="dxa"/>
            <w:gridSpan w:val="3"/>
            <w:vAlign w:val="bottom"/>
          </w:tcPr>
          <w:p w14:paraId="7B400095" w14:textId="77777777" w:rsidR="0049612A" w:rsidRPr="0049612A" w:rsidRDefault="0049612A" w:rsidP="0049612A">
            <w:pPr>
              <w:spacing w:before="0" w:after="0" w:line="200" w:lineRule="exact"/>
              <w:rPr>
                <w:spacing w:val="-2"/>
                <w:sz w:val="14"/>
                <w:szCs w:val="20"/>
              </w:rPr>
            </w:pPr>
          </w:p>
        </w:tc>
      </w:tr>
      <w:tr w:rsidR="0049612A" w:rsidRPr="0049612A" w14:paraId="77489AC9" w14:textId="77777777" w:rsidTr="00DC3C6B">
        <w:trPr>
          <w:trHeight w:hRule="exact" w:val="300"/>
          <w:jc w:val="center"/>
        </w:trPr>
        <w:tc>
          <w:tcPr>
            <w:tcW w:w="10788" w:type="dxa"/>
            <w:gridSpan w:val="4"/>
            <w:vAlign w:val="center"/>
          </w:tcPr>
          <w:p w14:paraId="3BF313BA" w14:textId="77777777" w:rsidR="0049612A" w:rsidRPr="0049612A" w:rsidRDefault="0049612A" w:rsidP="0049612A">
            <w:pPr>
              <w:tabs>
                <w:tab w:val="left" w:pos="366"/>
                <w:tab w:val="right" w:pos="8504"/>
              </w:tabs>
              <w:spacing w:before="0" w:after="0" w:line="200" w:lineRule="exact"/>
              <w:ind w:left="60"/>
              <w:rPr>
                <w:rFonts w:cs="Arial"/>
                <w:bCs/>
                <w:sz w:val="18"/>
                <w:szCs w:val="20"/>
              </w:rPr>
            </w:pPr>
          </w:p>
        </w:tc>
      </w:tr>
      <w:tr w:rsidR="0049612A" w:rsidRPr="0049612A" w14:paraId="51F0D4A3" w14:textId="77777777" w:rsidTr="00DC3C6B">
        <w:trPr>
          <w:trHeight w:hRule="exact" w:val="300"/>
          <w:jc w:val="center"/>
        </w:trPr>
        <w:tc>
          <w:tcPr>
            <w:tcW w:w="7074" w:type="dxa"/>
            <w:gridSpan w:val="2"/>
            <w:tcBorders>
              <w:top w:val="single" w:sz="6" w:space="0" w:color="7F7F7F"/>
            </w:tcBorders>
            <w:vAlign w:val="center"/>
          </w:tcPr>
          <w:p w14:paraId="37671784" w14:textId="77777777" w:rsidR="0049612A" w:rsidRPr="0049612A" w:rsidRDefault="0049612A" w:rsidP="0049612A">
            <w:pPr>
              <w:tabs>
                <w:tab w:val="left" w:pos="366"/>
                <w:tab w:val="right" w:pos="8504"/>
              </w:tabs>
              <w:spacing w:before="0" w:after="0" w:line="200" w:lineRule="exact"/>
              <w:ind w:left="60"/>
              <w:rPr>
                <w:rFonts w:cs="Arial"/>
                <w:b/>
                <w:bCs/>
                <w:sz w:val="18"/>
                <w:szCs w:val="20"/>
              </w:rPr>
            </w:pPr>
            <w:r w:rsidRPr="0049612A">
              <w:rPr>
                <w:rFonts w:cs="Arial"/>
                <w:b/>
                <w:bCs/>
                <w:sz w:val="18"/>
                <w:szCs w:val="20"/>
              </w:rPr>
              <w:t>Nature de travaux</w:t>
            </w:r>
          </w:p>
        </w:tc>
        <w:tc>
          <w:tcPr>
            <w:tcW w:w="360" w:type="dxa"/>
            <w:vAlign w:val="center"/>
          </w:tcPr>
          <w:p w14:paraId="08FDFE98" w14:textId="77777777" w:rsidR="0049612A" w:rsidRPr="0049612A" w:rsidRDefault="0049612A" w:rsidP="0049612A">
            <w:pPr>
              <w:tabs>
                <w:tab w:val="left" w:pos="366"/>
                <w:tab w:val="right" w:pos="8504"/>
              </w:tabs>
              <w:spacing w:before="0" w:after="0" w:line="200" w:lineRule="exact"/>
              <w:ind w:left="60"/>
              <w:rPr>
                <w:rFonts w:cs="Arial"/>
                <w:b/>
                <w:bCs/>
                <w:sz w:val="18"/>
                <w:szCs w:val="20"/>
              </w:rPr>
            </w:pPr>
          </w:p>
        </w:tc>
        <w:tc>
          <w:tcPr>
            <w:tcW w:w="3354" w:type="dxa"/>
            <w:tcBorders>
              <w:top w:val="single" w:sz="6" w:space="0" w:color="7F7F7F"/>
            </w:tcBorders>
            <w:vAlign w:val="center"/>
          </w:tcPr>
          <w:p w14:paraId="131CC651" w14:textId="77777777" w:rsidR="0049612A" w:rsidRPr="0049612A" w:rsidRDefault="0049612A" w:rsidP="0049612A">
            <w:pPr>
              <w:tabs>
                <w:tab w:val="left" w:pos="366"/>
                <w:tab w:val="right" w:pos="8504"/>
              </w:tabs>
              <w:spacing w:before="0" w:after="0" w:line="200" w:lineRule="exact"/>
              <w:ind w:left="60"/>
              <w:rPr>
                <w:rFonts w:cs="Arial"/>
                <w:b/>
                <w:bCs/>
                <w:sz w:val="18"/>
                <w:szCs w:val="20"/>
              </w:rPr>
            </w:pPr>
            <w:r w:rsidRPr="0049612A">
              <w:rPr>
                <w:rFonts w:cs="Arial"/>
                <w:b/>
                <w:bCs/>
                <w:sz w:val="18"/>
                <w:szCs w:val="20"/>
              </w:rPr>
              <w:t>Numéro de dossier</w:t>
            </w:r>
          </w:p>
        </w:tc>
      </w:tr>
      <w:tr w:rsidR="0049612A" w:rsidRPr="0049612A" w14:paraId="0D6EABC8" w14:textId="77777777" w:rsidTr="00DC3C6B">
        <w:trPr>
          <w:trHeight w:hRule="exact" w:val="624"/>
          <w:jc w:val="center"/>
        </w:trPr>
        <w:tc>
          <w:tcPr>
            <w:tcW w:w="7074" w:type="dxa"/>
            <w:gridSpan w:val="2"/>
            <w:tcBorders>
              <w:bottom w:val="single" w:sz="6" w:space="0" w:color="7F7F7F"/>
            </w:tcBorders>
            <w:vAlign w:val="bottom"/>
          </w:tcPr>
          <w:p w14:paraId="1F1A486F" w14:textId="77777777" w:rsidR="0049612A" w:rsidRPr="0049612A" w:rsidRDefault="0049612A" w:rsidP="0049612A">
            <w:pPr>
              <w:tabs>
                <w:tab w:val="left" w:pos="366"/>
                <w:tab w:val="right" w:pos="8504"/>
              </w:tabs>
              <w:spacing w:before="0" w:after="0"/>
              <w:ind w:left="60"/>
              <w:rPr>
                <w:rFonts w:cs="Arial"/>
                <w:bCs/>
                <w:sz w:val="18"/>
                <w:szCs w:val="18"/>
              </w:rPr>
            </w:pPr>
            <w:r w:rsidRPr="0049612A">
              <w:rPr>
                <w:rFonts w:cs="Arial"/>
                <w:bCs/>
                <w:sz w:val="18"/>
                <w:szCs w:val="18"/>
              </w:rPr>
              <w:fldChar w:fldCharType="begin">
                <w:ffData>
                  <w:name w:val=""/>
                  <w:enabled/>
                  <w:calcOnExit w:val="0"/>
                  <w:textInput>
                    <w:maxLength w:val="300"/>
                  </w:textInput>
                </w:ffData>
              </w:fldChar>
            </w:r>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fldChar w:fldCharType="end"/>
            </w:r>
          </w:p>
        </w:tc>
        <w:tc>
          <w:tcPr>
            <w:tcW w:w="360" w:type="dxa"/>
            <w:vAlign w:val="bottom"/>
          </w:tcPr>
          <w:p w14:paraId="4E598E49" w14:textId="77777777" w:rsidR="0049612A" w:rsidRPr="0049612A" w:rsidRDefault="0049612A" w:rsidP="0049612A">
            <w:pPr>
              <w:tabs>
                <w:tab w:val="left" w:pos="366"/>
                <w:tab w:val="right" w:pos="8504"/>
              </w:tabs>
              <w:spacing w:before="0" w:after="0" w:line="200" w:lineRule="exact"/>
              <w:ind w:left="60"/>
              <w:rPr>
                <w:rFonts w:cs="Arial"/>
                <w:bCs/>
                <w:sz w:val="18"/>
                <w:szCs w:val="20"/>
              </w:rPr>
            </w:pPr>
          </w:p>
        </w:tc>
        <w:tc>
          <w:tcPr>
            <w:tcW w:w="3354" w:type="dxa"/>
            <w:tcBorders>
              <w:bottom w:val="single" w:sz="6" w:space="0" w:color="7F7F7F"/>
            </w:tcBorders>
            <w:vAlign w:val="bottom"/>
          </w:tcPr>
          <w:p w14:paraId="5CB456B1" w14:textId="77777777" w:rsidR="0049612A" w:rsidRPr="0049612A" w:rsidRDefault="0049612A" w:rsidP="0049612A">
            <w:pPr>
              <w:tabs>
                <w:tab w:val="left" w:pos="366"/>
                <w:tab w:val="right" w:pos="8504"/>
              </w:tabs>
              <w:spacing w:before="0" w:after="0"/>
              <w:ind w:left="60"/>
              <w:rPr>
                <w:rFonts w:cs="Arial"/>
                <w:bCs/>
                <w:sz w:val="18"/>
                <w:szCs w:val="18"/>
              </w:rPr>
            </w:pPr>
            <w:r w:rsidRPr="0049612A">
              <w:rPr>
                <w:rFonts w:cs="Arial"/>
                <w:bCs/>
                <w:sz w:val="18"/>
                <w:szCs w:val="18"/>
              </w:rPr>
              <w:fldChar w:fldCharType="begin">
                <w:ffData>
                  <w:name w:val=""/>
                  <w:enabled/>
                  <w:calcOnExit w:val="0"/>
                  <w:textInput>
                    <w:maxLength w:val="25"/>
                  </w:textInput>
                </w:ffData>
              </w:fldChar>
            </w:r>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fldChar w:fldCharType="end"/>
            </w:r>
          </w:p>
        </w:tc>
      </w:tr>
      <w:tr w:rsidR="0049612A" w:rsidRPr="0049612A" w14:paraId="061D0340" w14:textId="77777777" w:rsidTr="00DC3C6B">
        <w:trPr>
          <w:trHeight w:hRule="exact" w:val="624"/>
          <w:jc w:val="center"/>
        </w:trPr>
        <w:tc>
          <w:tcPr>
            <w:tcW w:w="7074" w:type="dxa"/>
            <w:gridSpan w:val="2"/>
            <w:tcBorders>
              <w:bottom w:val="single" w:sz="6" w:space="0" w:color="7F7F7F"/>
            </w:tcBorders>
            <w:vAlign w:val="bottom"/>
          </w:tcPr>
          <w:p w14:paraId="69C0C536" w14:textId="77777777" w:rsidR="0049612A" w:rsidRPr="0049612A" w:rsidRDefault="0049612A" w:rsidP="0049612A">
            <w:pPr>
              <w:tabs>
                <w:tab w:val="left" w:pos="366"/>
                <w:tab w:val="right" w:pos="8504"/>
              </w:tabs>
              <w:spacing w:before="0" w:after="0"/>
              <w:ind w:left="60"/>
              <w:rPr>
                <w:rFonts w:cs="Arial"/>
                <w:bCs/>
                <w:sz w:val="18"/>
                <w:szCs w:val="18"/>
              </w:rPr>
            </w:pPr>
            <w:r w:rsidRPr="0049612A">
              <w:rPr>
                <w:rFonts w:cs="Arial"/>
                <w:bCs/>
                <w:sz w:val="18"/>
                <w:szCs w:val="18"/>
              </w:rPr>
              <w:fldChar w:fldCharType="begin">
                <w:ffData>
                  <w:name w:val=""/>
                  <w:enabled/>
                  <w:calcOnExit w:val="0"/>
                  <w:textInput>
                    <w:maxLength w:val="300"/>
                  </w:textInput>
                </w:ffData>
              </w:fldChar>
            </w:r>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sz w:val="18"/>
                <w:szCs w:val="18"/>
              </w:rPr>
              <w:fldChar w:fldCharType="end"/>
            </w:r>
          </w:p>
        </w:tc>
        <w:tc>
          <w:tcPr>
            <w:tcW w:w="360" w:type="dxa"/>
            <w:vAlign w:val="bottom"/>
          </w:tcPr>
          <w:p w14:paraId="235A933E" w14:textId="77777777" w:rsidR="0049612A" w:rsidRPr="0049612A" w:rsidRDefault="0049612A" w:rsidP="0049612A">
            <w:pPr>
              <w:tabs>
                <w:tab w:val="left" w:pos="366"/>
                <w:tab w:val="right" w:pos="8504"/>
              </w:tabs>
              <w:spacing w:before="0" w:after="0" w:line="200" w:lineRule="exact"/>
              <w:ind w:left="60"/>
              <w:rPr>
                <w:rFonts w:cs="Arial"/>
                <w:bCs/>
                <w:sz w:val="18"/>
                <w:szCs w:val="20"/>
              </w:rPr>
            </w:pPr>
          </w:p>
        </w:tc>
        <w:tc>
          <w:tcPr>
            <w:tcW w:w="3354" w:type="dxa"/>
            <w:tcBorders>
              <w:top w:val="single" w:sz="6" w:space="0" w:color="7F7F7F"/>
            </w:tcBorders>
            <w:vAlign w:val="bottom"/>
          </w:tcPr>
          <w:p w14:paraId="64CF7734" w14:textId="77777777" w:rsidR="0049612A" w:rsidRPr="0049612A" w:rsidRDefault="0049612A" w:rsidP="0049612A">
            <w:pPr>
              <w:tabs>
                <w:tab w:val="left" w:pos="366"/>
                <w:tab w:val="right" w:pos="8504"/>
              </w:tabs>
              <w:spacing w:before="0" w:after="0"/>
              <w:ind w:left="60"/>
              <w:rPr>
                <w:rFonts w:cs="Arial"/>
                <w:bCs/>
                <w:sz w:val="18"/>
                <w:szCs w:val="18"/>
              </w:rPr>
            </w:pPr>
          </w:p>
        </w:tc>
      </w:tr>
      <w:tr w:rsidR="0049612A" w:rsidRPr="0049612A" w14:paraId="5E99F845" w14:textId="77777777" w:rsidTr="00DC3C6B">
        <w:trPr>
          <w:trHeight w:hRule="exact" w:val="624"/>
          <w:jc w:val="center"/>
        </w:trPr>
        <w:tc>
          <w:tcPr>
            <w:tcW w:w="7074" w:type="dxa"/>
            <w:gridSpan w:val="2"/>
            <w:tcBorders>
              <w:bottom w:val="single" w:sz="6" w:space="0" w:color="7F7F7F"/>
            </w:tcBorders>
            <w:vAlign w:val="bottom"/>
          </w:tcPr>
          <w:p w14:paraId="22125D4F" w14:textId="77777777" w:rsidR="0049612A" w:rsidRPr="0049612A" w:rsidRDefault="0049612A" w:rsidP="0049612A">
            <w:pPr>
              <w:tabs>
                <w:tab w:val="left" w:pos="366"/>
                <w:tab w:val="right" w:pos="8504"/>
              </w:tabs>
              <w:spacing w:before="0" w:after="0"/>
              <w:ind w:left="60"/>
              <w:rPr>
                <w:rFonts w:cs="Arial"/>
                <w:bCs/>
                <w:sz w:val="18"/>
                <w:szCs w:val="18"/>
              </w:rPr>
            </w:pPr>
            <w:r w:rsidRPr="0049612A">
              <w:rPr>
                <w:rFonts w:cs="Arial"/>
                <w:bCs/>
                <w:sz w:val="18"/>
                <w:szCs w:val="18"/>
              </w:rPr>
              <w:fldChar w:fldCharType="begin">
                <w:ffData>
                  <w:name w:val=""/>
                  <w:enabled/>
                  <w:calcOnExit w:val="0"/>
                  <w:textInput>
                    <w:maxLength w:val="300"/>
                  </w:textInput>
                </w:ffData>
              </w:fldChar>
            </w:r>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sz w:val="18"/>
                <w:szCs w:val="18"/>
              </w:rPr>
              <w:fldChar w:fldCharType="end"/>
            </w:r>
          </w:p>
        </w:tc>
        <w:tc>
          <w:tcPr>
            <w:tcW w:w="360" w:type="dxa"/>
            <w:vAlign w:val="bottom"/>
          </w:tcPr>
          <w:p w14:paraId="359255E0" w14:textId="77777777" w:rsidR="0049612A" w:rsidRPr="0049612A" w:rsidRDefault="0049612A" w:rsidP="0049612A">
            <w:pPr>
              <w:tabs>
                <w:tab w:val="left" w:pos="366"/>
                <w:tab w:val="right" w:pos="8504"/>
              </w:tabs>
              <w:spacing w:before="0" w:after="0" w:line="200" w:lineRule="exact"/>
              <w:ind w:left="60"/>
              <w:rPr>
                <w:rFonts w:cs="Arial"/>
                <w:bCs/>
                <w:sz w:val="18"/>
                <w:szCs w:val="20"/>
              </w:rPr>
            </w:pPr>
          </w:p>
        </w:tc>
        <w:tc>
          <w:tcPr>
            <w:tcW w:w="3354" w:type="dxa"/>
            <w:vAlign w:val="bottom"/>
          </w:tcPr>
          <w:p w14:paraId="49F5325D" w14:textId="77777777" w:rsidR="0049612A" w:rsidRPr="0049612A" w:rsidRDefault="0049612A" w:rsidP="0049612A">
            <w:pPr>
              <w:tabs>
                <w:tab w:val="left" w:pos="366"/>
                <w:tab w:val="right" w:pos="8504"/>
              </w:tabs>
              <w:spacing w:before="0" w:after="0"/>
              <w:ind w:left="60"/>
              <w:rPr>
                <w:rFonts w:cs="Arial"/>
                <w:bCs/>
                <w:sz w:val="18"/>
                <w:szCs w:val="18"/>
              </w:rPr>
            </w:pPr>
          </w:p>
        </w:tc>
      </w:tr>
      <w:tr w:rsidR="0049612A" w:rsidRPr="0049612A" w14:paraId="2BFDBD34" w14:textId="77777777" w:rsidTr="00DC3C6B">
        <w:trPr>
          <w:trHeight w:hRule="exact" w:val="624"/>
          <w:jc w:val="center"/>
        </w:trPr>
        <w:tc>
          <w:tcPr>
            <w:tcW w:w="7074" w:type="dxa"/>
            <w:gridSpan w:val="2"/>
            <w:tcBorders>
              <w:top w:val="single" w:sz="6" w:space="0" w:color="7F7F7F"/>
            </w:tcBorders>
            <w:vAlign w:val="bottom"/>
          </w:tcPr>
          <w:p w14:paraId="53D64AC7" w14:textId="77777777" w:rsidR="0049612A" w:rsidRPr="0049612A" w:rsidRDefault="0049612A" w:rsidP="0049612A">
            <w:pPr>
              <w:tabs>
                <w:tab w:val="left" w:pos="366"/>
                <w:tab w:val="right" w:pos="8504"/>
              </w:tabs>
              <w:spacing w:before="0" w:after="0" w:line="200" w:lineRule="exact"/>
              <w:ind w:left="60"/>
              <w:rPr>
                <w:rFonts w:cs="Arial"/>
                <w:bCs/>
                <w:sz w:val="18"/>
                <w:szCs w:val="20"/>
              </w:rPr>
            </w:pPr>
            <w:r w:rsidRPr="0049612A">
              <w:rPr>
                <w:rFonts w:cs="Arial"/>
                <w:bCs/>
                <w:sz w:val="18"/>
                <w:szCs w:val="18"/>
              </w:rPr>
              <w:fldChar w:fldCharType="begin">
                <w:ffData>
                  <w:name w:val=""/>
                  <w:enabled/>
                  <w:calcOnExit w:val="0"/>
                  <w:textInput>
                    <w:maxLength w:val="300"/>
                  </w:textInput>
                </w:ffData>
              </w:fldChar>
            </w:r>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sz w:val="18"/>
                <w:szCs w:val="18"/>
              </w:rPr>
              <w:fldChar w:fldCharType="end"/>
            </w:r>
          </w:p>
        </w:tc>
        <w:tc>
          <w:tcPr>
            <w:tcW w:w="360" w:type="dxa"/>
            <w:vAlign w:val="bottom"/>
          </w:tcPr>
          <w:p w14:paraId="5EFF9AB8" w14:textId="77777777" w:rsidR="0049612A" w:rsidRPr="0049612A" w:rsidRDefault="0049612A" w:rsidP="0049612A">
            <w:pPr>
              <w:tabs>
                <w:tab w:val="left" w:pos="366"/>
                <w:tab w:val="right" w:pos="8504"/>
              </w:tabs>
              <w:spacing w:before="0" w:after="0" w:line="200" w:lineRule="exact"/>
              <w:ind w:left="60"/>
              <w:rPr>
                <w:rFonts w:cs="Arial"/>
                <w:bCs/>
                <w:sz w:val="18"/>
                <w:szCs w:val="20"/>
              </w:rPr>
            </w:pPr>
          </w:p>
        </w:tc>
        <w:tc>
          <w:tcPr>
            <w:tcW w:w="3354" w:type="dxa"/>
            <w:vAlign w:val="bottom"/>
          </w:tcPr>
          <w:p w14:paraId="0EDF6A4D" w14:textId="77777777" w:rsidR="0049612A" w:rsidRPr="0049612A" w:rsidRDefault="0049612A" w:rsidP="0049612A">
            <w:pPr>
              <w:tabs>
                <w:tab w:val="left" w:pos="366"/>
                <w:tab w:val="right" w:pos="8504"/>
              </w:tabs>
              <w:spacing w:before="0" w:after="0" w:line="200" w:lineRule="exact"/>
              <w:ind w:left="60"/>
              <w:rPr>
                <w:rFonts w:cs="Arial"/>
                <w:bCs/>
                <w:sz w:val="18"/>
                <w:szCs w:val="20"/>
              </w:rPr>
            </w:pPr>
          </w:p>
        </w:tc>
      </w:tr>
      <w:tr w:rsidR="0049612A" w:rsidRPr="0049612A" w14:paraId="5FF45C72" w14:textId="77777777" w:rsidTr="00DC3C6B">
        <w:trPr>
          <w:trHeight w:hRule="exact" w:val="300"/>
          <w:jc w:val="center"/>
        </w:trPr>
        <w:tc>
          <w:tcPr>
            <w:tcW w:w="10788" w:type="dxa"/>
            <w:gridSpan w:val="4"/>
            <w:tcBorders>
              <w:top w:val="single" w:sz="6" w:space="0" w:color="7F7F7F"/>
            </w:tcBorders>
            <w:vAlign w:val="center"/>
          </w:tcPr>
          <w:p w14:paraId="40503454" w14:textId="77777777" w:rsidR="0049612A" w:rsidRPr="0049612A" w:rsidRDefault="0049612A" w:rsidP="0049612A">
            <w:pPr>
              <w:tabs>
                <w:tab w:val="left" w:pos="366"/>
                <w:tab w:val="right" w:pos="8504"/>
              </w:tabs>
              <w:spacing w:before="0" w:after="0" w:line="200" w:lineRule="exact"/>
              <w:ind w:left="60"/>
              <w:rPr>
                <w:rFonts w:cs="Arial"/>
                <w:b/>
                <w:bCs/>
                <w:sz w:val="18"/>
                <w:szCs w:val="20"/>
              </w:rPr>
            </w:pPr>
            <w:r w:rsidRPr="0049612A">
              <w:rPr>
                <w:rFonts w:cs="Arial"/>
                <w:b/>
                <w:bCs/>
                <w:sz w:val="18"/>
                <w:szCs w:val="20"/>
              </w:rPr>
              <w:t>Route/Municipalité</w:t>
            </w:r>
          </w:p>
        </w:tc>
      </w:tr>
      <w:tr w:rsidR="0049612A" w:rsidRPr="0049612A" w14:paraId="4B8BA384" w14:textId="77777777" w:rsidTr="00DC3C6B">
        <w:trPr>
          <w:trHeight w:hRule="exact" w:val="300"/>
          <w:jc w:val="center"/>
        </w:trPr>
        <w:tc>
          <w:tcPr>
            <w:tcW w:w="10788" w:type="dxa"/>
            <w:gridSpan w:val="4"/>
            <w:tcBorders>
              <w:bottom w:val="single" w:sz="6" w:space="0" w:color="7F7F7F"/>
            </w:tcBorders>
            <w:vAlign w:val="bottom"/>
          </w:tcPr>
          <w:p w14:paraId="3C8B6AC4" w14:textId="77777777" w:rsidR="0049612A" w:rsidRPr="0049612A" w:rsidRDefault="0049612A" w:rsidP="0049612A">
            <w:pPr>
              <w:tabs>
                <w:tab w:val="left" w:pos="366"/>
                <w:tab w:val="right" w:pos="8504"/>
              </w:tabs>
              <w:spacing w:before="0" w:after="0"/>
              <w:ind w:left="60"/>
              <w:rPr>
                <w:rFonts w:cs="Arial"/>
                <w:bCs/>
                <w:sz w:val="18"/>
                <w:szCs w:val="18"/>
              </w:rPr>
            </w:pPr>
            <w:r w:rsidRPr="0049612A">
              <w:rPr>
                <w:rFonts w:cs="Arial"/>
                <w:bCs/>
                <w:sz w:val="18"/>
                <w:szCs w:val="18"/>
              </w:rPr>
              <w:fldChar w:fldCharType="begin">
                <w:ffData>
                  <w:name w:val="Texte1"/>
                  <w:enabled/>
                  <w:calcOnExit w:val="0"/>
                  <w:textInput>
                    <w:maxLength w:val="107"/>
                  </w:textInput>
                </w:ffData>
              </w:fldChar>
            </w:r>
            <w:bookmarkStart w:id="5890" w:name="Texte1"/>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sz w:val="18"/>
                <w:szCs w:val="18"/>
              </w:rPr>
              <w:fldChar w:fldCharType="end"/>
            </w:r>
            <w:bookmarkEnd w:id="5890"/>
          </w:p>
        </w:tc>
      </w:tr>
      <w:tr w:rsidR="0049612A" w:rsidRPr="0049612A" w14:paraId="5178A5D7" w14:textId="77777777" w:rsidTr="00DC3C6B">
        <w:trPr>
          <w:trHeight w:hRule="exact" w:val="300"/>
          <w:jc w:val="center"/>
          <w:hidden/>
        </w:trPr>
        <w:tc>
          <w:tcPr>
            <w:tcW w:w="10788" w:type="dxa"/>
            <w:gridSpan w:val="4"/>
            <w:vAlign w:val="bottom"/>
          </w:tcPr>
          <w:p w14:paraId="470CCF47" w14:textId="77777777" w:rsidR="0049612A" w:rsidRPr="0049612A" w:rsidRDefault="0049612A" w:rsidP="0049612A">
            <w:pPr>
              <w:tabs>
                <w:tab w:val="left" w:pos="366"/>
                <w:tab w:val="right" w:pos="8504"/>
              </w:tabs>
              <w:spacing w:before="0" w:after="0" w:line="200" w:lineRule="exact"/>
              <w:ind w:left="60"/>
              <w:rPr>
                <w:rFonts w:cs="Arial"/>
                <w:bCs/>
                <w:sz w:val="18"/>
                <w:szCs w:val="20"/>
              </w:rPr>
            </w:pPr>
            <w:r w:rsidRPr="0049612A">
              <w:rPr>
                <w:rFonts w:cs="Arial"/>
                <w:bCs/>
                <w:vanish/>
                <w:color w:val="FF0000"/>
                <w:sz w:val="18"/>
                <w:szCs w:val="20"/>
              </w:rPr>
              <w:t>Insérez votre image ci-dessous</w:t>
            </w:r>
          </w:p>
        </w:tc>
      </w:tr>
    </w:tbl>
    <w:p w14:paraId="1C7F1B26" w14:textId="77777777" w:rsidR="0049612A" w:rsidRPr="0049612A" w:rsidRDefault="0049612A" w:rsidP="0049612A">
      <w:pPr>
        <w:spacing w:before="0" w:after="160" w:line="259" w:lineRule="auto"/>
        <w:rPr>
          <w:rFonts w:eastAsia="Calibri" w:cs="Arial"/>
          <w:sz w:val="18"/>
          <w:szCs w:val="18"/>
        </w:rPr>
      </w:pPr>
    </w:p>
    <w:p w14:paraId="534145D0" w14:textId="77777777" w:rsidR="0049612A" w:rsidRPr="0049612A" w:rsidRDefault="0049612A" w:rsidP="0049612A">
      <w:pPr>
        <w:spacing w:before="0" w:after="160" w:line="259" w:lineRule="auto"/>
        <w:rPr>
          <w:rFonts w:eastAsia="Calibri" w:cs="Arial"/>
          <w:sz w:val="18"/>
          <w:szCs w:val="18"/>
        </w:rPr>
      </w:pPr>
    </w:p>
    <w:p w14:paraId="0A202192" w14:textId="77777777" w:rsidR="0049612A" w:rsidRPr="0049612A" w:rsidRDefault="0049612A" w:rsidP="0049612A">
      <w:pPr>
        <w:spacing w:before="0" w:after="160" w:line="259" w:lineRule="auto"/>
        <w:rPr>
          <w:rFonts w:eastAsia="Calibri" w:cs="Arial"/>
          <w:sz w:val="18"/>
          <w:szCs w:val="18"/>
        </w:rPr>
      </w:pPr>
    </w:p>
    <w:p w14:paraId="0DB48BD3" w14:textId="77777777" w:rsidR="0049612A" w:rsidRPr="0049612A" w:rsidRDefault="0049612A" w:rsidP="0049612A">
      <w:pPr>
        <w:spacing w:before="0" w:after="160" w:line="259" w:lineRule="auto"/>
        <w:rPr>
          <w:rFonts w:eastAsia="Calibri" w:cs="Arial"/>
          <w:sz w:val="18"/>
          <w:szCs w:val="18"/>
        </w:rPr>
      </w:pPr>
    </w:p>
    <w:tbl>
      <w:tblPr>
        <w:tblW w:w="10794" w:type="dxa"/>
        <w:jc w:val="center"/>
        <w:tblBorders>
          <w:top w:val="single" w:sz="4" w:space="0" w:color="auto"/>
        </w:tblBorders>
        <w:tblLayout w:type="fixed"/>
        <w:tblCellMar>
          <w:left w:w="0" w:type="dxa"/>
          <w:right w:w="0" w:type="dxa"/>
        </w:tblCellMar>
        <w:tblLook w:val="0020" w:firstRow="1" w:lastRow="0" w:firstColumn="0" w:lastColumn="0" w:noHBand="0" w:noVBand="0"/>
      </w:tblPr>
      <w:tblGrid>
        <w:gridCol w:w="10794"/>
      </w:tblGrid>
      <w:tr w:rsidR="0049612A" w:rsidRPr="0049612A" w14:paraId="509DD1D3" w14:textId="77777777" w:rsidTr="00DC3C6B">
        <w:trPr>
          <w:cantSplit/>
          <w:trHeight w:hRule="exact" w:val="300"/>
          <w:tblHeader/>
          <w:jc w:val="center"/>
        </w:trPr>
        <w:tc>
          <w:tcPr>
            <w:tcW w:w="10794" w:type="dxa"/>
            <w:vAlign w:val="center"/>
          </w:tcPr>
          <w:p w14:paraId="6264D074" w14:textId="77777777" w:rsidR="0049612A" w:rsidRPr="0049612A" w:rsidRDefault="0049612A" w:rsidP="0049612A">
            <w:pPr>
              <w:tabs>
                <w:tab w:val="left" w:pos="366"/>
                <w:tab w:val="right" w:pos="10677"/>
              </w:tabs>
              <w:spacing w:before="0" w:after="0"/>
              <w:ind w:left="60"/>
              <w:rPr>
                <w:rFonts w:cs="Arial"/>
                <w:b/>
                <w:bCs/>
                <w:sz w:val="18"/>
                <w:szCs w:val="20"/>
              </w:rPr>
            </w:pPr>
            <w:r w:rsidRPr="0049612A">
              <w:rPr>
                <w:rFonts w:cs="Arial"/>
                <w:b/>
                <w:bCs/>
                <w:sz w:val="18"/>
                <w:szCs w:val="20"/>
              </w:rPr>
              <w:t>Description</w:t>
            </w:r>
            <w:r w:rsidRPr="0049612A">
              <w:rPr>
                <w:rFonts w:cs="Arial"/>
                <w:b/>
                <w:bCs/>
                <w:sz w:val="18"/>
                <w:szCs w:val="20"/>
              </w:rPr>
              <w:tab/>
            </w:r>
            <w:proofErr w:type="gramStart"/>
            <w:r w:rsidRPr="0049612A">
              <w:rPr>
                <w:rFonts w:cs="Arial"/>
                <w:b/>
                <w:bCs/>
                <w:vanish/>
                <w:color w:val="FFFFFF"/>
                <w:sz w:val="22"/>
                <w:szCs w:val="22"/>
              </w:rPr>
              <w:t xml:space="preserve">→  </w:t>
            </w:r>
            <w:proofErr w:type="spellStart"/>
            <w:r w:rsidRPr="0049612A">
              <w:rPr>
                <w:rFonts w:cs="Arial"/>
                <w:b/>
                <w:bCs/>
                <w:vanish/>
                <w:color w:val="FFFFFF"/>
                <w:sz w:val="22"/>
                <w:szCs w:val="22"/>
              </w:rPr>
              <w:t>Vuille</w:t>
            </w:r>
            <w:proofErr w:type="spellEnd"/>
            <w:proofErr w:type="gramEnd"/>
            <w:r w:rsidRPr="0049612A">
              <w:rPr>
                <w:rFonts w:cs="Arial"/>
                <w:b/>
                <w:bCs/>
                <w:vanish/>
                <w:color w:val="FFFFFF"/>
                <w:sz w:val="22"/>
                <w:szCs w:val="22"/>
              </w:rPr>
              <w:t xml:space="preserve"> paginer chacune des pages</w:t>
            </w:r>
          </w:p>
        </w:tc>
      </w:tr>
    </w:tbl>
    <w:p w14:paraId="518763C4" w14:textId="77777777" w:rsidR="0049612A" w:rsidRPr="0049612A" w:rsidRDefault="0049612A" w:rsidP="0049612A">
      <w:pPr>
        <w:spacing w:before="0" w:after="0"/>
      </w:pPr>
    </w:p>
    <w:p w14:paraId="520B476B" w14:textId="77777777" w:rsidR="0049612A" w:rsidRPr="0049612A" w:rsidRDefault="0049612A" w:rsidP="0049612A">
      <w:pPr>
        <w:spacing w:before="0" w:after="0"/>
      </w:pPr>
    </w:p>
    <w:p w14:paraId="15BFBF52" w14:textId="77777777" w:rsidR="0049612A" w:rsidRPr="0049612A" w:rsidRDefault="0049612A" w:rsidP="0049612A">
      <w:pPr>
        <w:spacing w:before="0" w:after="0"/>
      </w:pPr>
    </w:p>
    <w:p w14:paraId="781B7265" w14:textId="77777777" w:rsidR="0049612A" w:rsidRPr="0049612A" w:rsidRDefault="0049612A" w:rsidP="0049612A">
      <w:pPr>
        <w:spacing w:before="0" w:after="0"/>
      </w:pPr>
    </w:p>
    <w:p w14:paraId="50008314" w14:textId="77777777" w:rsidR="0049612A" w:rsidRPr="0049612A" w:rsidRDefault="0049612A" w:rsidP="0049612A">
      <w:pPr>
        <w:spacing w:before="0" w:after="0"/>
      </w:pPr>
    </w:p>
    <w:p w14:paraId="3EB16FCE" w14:textId="77777777" w:rsidR="0049612A" w:rsidRPr="0049612A" w:rsidRDefault="0049612A" w:rsidP="0049612A">
      <w:pPr>
        <w:spacing w:before="0" w:after="0"/>
      </w:pPr>
    </w:p>
    <w:p w14:paraId="00F4D984" w14:textId="77777777" w:rsidR="0049612A" w:rsidRPr="0049612A" w:rsidRDefault="0049612A" w:rsidP="0049612A">
      <w:pPr>
        <w:spacing w:before="0" w:after="0"/>
      </w:pPr>
    </w:p>
    <w:p w14:paraId="4C494351" w14:textId="77777777" w:rsidR="0049612A" w:rsidRPr="0049612A" w:rsidRDefault="0049612A" w:rsidP="0049612A">
      <w:pPr>
        <w:spacing w:before="0" w:after="0"/>
      </w:pPr>
    </w:p>
    <w:p w14:paraId="31A85444" w14:textId="77777777" w:rsidR="0049612A" w:rsidRPr="0049612A" w:rsidRDefault="0049612A" w:rsidP="0049612A">
      <w:pPr>
        <w:spacing w:before="0" w:after="0"/>
      </w:pPr>
    </w:p>
    <w:p w14:paraId="21B591D7" w14:textId="77777777" w:rsidR="0049612A" w:rsidRPr="0049612A" w:rsidRDefault="0049612A" w:rsidP="0049612A">
      <w:pPr>
        <w:spacing w:before="0" w:after="0"/>
      </w:pPr>
    </w:p>
    <w:p w14:paraId="4DA8B67A" w14:textId="77777777" w:rsidR="0049612A" w:rsidRPr="0049612A" w:rsidRDefault="0049612A" w:rsidP="0049612A">
      <w:pPr>
        <w:spacing w:before="0" w:after="0"/>
      </w:pPr>
    </w:p>
    <w:p w14:paraId="5C6D4A33" w14:textId="77777777" w:rsidR="0049612A" w:rsidRPr="0049612A" w:rsidRDefault="0049612A" w:rsidP="0049612A">
      <w:pPr>
        <w:spacing w:before="0" w:after="0"/>
      </w:pPr>
    </w:p>
    <w:p w14:paraId="67C4653C" w14:textId="77777777" w:rsidR="0049612A" w:rsidRPr="0049612A" w:rsidRDefault="0049612A" w:rsidP="0049612A">
      <w:pPr>
        <w:spacing w:before="0" w:after="0"/>
      </w:pPr>
    </w:p>
    <w:p w14:paraId="746C9F69" w14:textId="77777777" w:rsidR="0049612A" w:rsidRPr="0049612A" w:rsidRDefault="0049612A" w:rsidP="0049612A">
      <w:pPr>
        <w:spacing w:before="0" w:after="0"/>
      </w:pPr>
    </w:p>
    <w:p w14:paraId="062C7F93" w14:textId="77777777" w:rsidR="0049612A" w:rsidRPr="0049612A" w:rsidRDefault="0049612A" w:rsidP="0049612A">
      <w:pPr>
        <w:spacing w:before="0" w:after="0"/>
      </w:pPr>
    </w:p>
    <w:p w14:paraId="14093C2B" w14:textId="77777777" w:rsidR="0049612A" w:rsidRPr="0049612A" w:rsidRDefault="0049612A" w:rsidP="0049612A">
      <w:pPr>
        <w:spacing w:before="0" w:after="0"/>
      </w:pPr>
    </w:p>
    <w:p w14:paraId="415604E1" w14:textId="77777777" w:rsidR="0049612A" w:rsidRPr="0049612A" w:rsidRDefault="0049612A" w:rsidP="0049612A">
      <w:pPr>
        <w:spacing w:before="0" w:after="0"/>
      </w:pPr>
    </w:p>
    <w:p w14:paraId="1C05FB9D" w14:textId="77777777" w:rsidR="0049612A" w:rsidRPr="0049612A" w:rsidRDefault="0049612A" w:rsidP="0049612A">
      <w:pPr>
        <w:spacing w:before="0" w:after="0"/>
      </w:pPr>
    </w:p>
    <w:p w14:paraId="2C9281A4" w14:textId="77777777" w:rsidR="0049612A" w:rsidRPr="0049612A" w:rsidRDefault="0049612A" w:rsidP="0049612A">
      <w:pPr>
        <w:spacing w:before="0" w:after="0"/>
      </w:pPr>
    </w:p>
    <w:p w14:paraId="0B842E9F" w14:textId="77777777" w:rsidR="0049612A" w:rsidRPr="0049612A" w:rsidRDefault="0049612A" w:rsidP="0049612A">
      <w:pPr>
        <w:spacing w:before="0" w:after="0"/>
      </w:pPr>
    </w:p>
    <w:p w14:paraId="68FD4C85" w14:textId="77777777" w:rsidR="0049612A" w:rsidRPr="0049612A" w:rsidRDefault="0049612A" w:rsidP="0049612A">
      <w:pPr>
        <w:spacing w:before="0" w:after="0"/>
      </w:pPr>
    </w:p>
    <w:p w14:paraId="586D8473" w14:textId="77777777" w:rsidR="0049612A" w:rsidRPr="0049612A" w:rsidRDefault="0049612A" w:rsidP="0049612A">
      <w:pPr>
        <w:spacing w:before="0" w:after="0"/>
      </w:pPr>
    </w:p>
    <w:p w14:paraId="7C7F0C76" w14:textId="77777777" w:rsidR="0049612A" w:rsidRPr="0049612A" w:rsidRDefault="0049612A" w:rsidP="0049612A">
      <w:pPr>
        <w:spacing w:before="0" w:after="0"/>
      </w:pPr>
    </w:p>
    <w:p w14:paraId="310DFF28" w14:textId="77777777" w:rsidR="0049612A" w:rsidRPr="0049612A" w:rsidRDefault="0049612A" w:rsidP="0049612A">
      <w:pPr>
        <w:spacing w:before="0" w:after="0"/>
      </w:pPr>
    </w:p>
    <w:p w14:paraId="010277C7" w14:textId="77777777" w:rsidR="0049612A" w:rsidRPr="0049612A" w:rsidRDefault="0049612A" w:rsidP="0049612A">
      <w:pPr>
        <w:spacing w:before="0" w:after="0"/>
      </w:pPr>
    </w:p>
    <w:p w14:paraId="56B9C364" w14:textId="77777777" w:rsidR="0049612A" w:rsidRPr="0049612A" w:rsidRDefault="0049612A" w:rsidP="0049612A">
      <w:pPr>
        <w:spacing w:before="0" w:after="0"/>
      </w:pPr>
    </w:p>
    <w:p w14:paraId="2F89B2B7" w14:textId="77777777" w:rsidR="0049612A" w:rsidRPr="0049612A" w:rsidRDefault="0049612A" w:rsidP="0049612A">
      <w:pPr>
        <w:spacing w:before="0" w:after="0"/>
      </w:pPr>
    </w:p>
    <w:tbl>
      <w:tblPr>
        <w:tblW w:w="10788" w:type="dxa"/>
        <w:jc w:val="center"/>
        <w:tblLayout w:type="fixed"/>
        <w:tblCellMar>
          <w:left w:w="0" w:type="dxa"/>
          <w:right w:w="0" w:type="dxa"/>
        </w:tblCellMar>
        <w:tblLook w:val="0000" w:firstRow="0" w:lastRow="0" w:firstColumn="0" w:lastColumn="0" w:noHBand="0" w:noVBand="0"/>
      </w:tblPr>
      <w:tblGrid>
        <w:gridCol w:w="10788"/>
      </w:tblGrid>
      <w:tr w:rsidR="0049612A" w:rsidRPr="0049612A" w14:paraId="39EDAAC2" w14:textId="77777777" w:rsidTr="00DC3C6B">
        <w:trPr>
          <w:trHeight w:hRule="exact" w:val="360"/>
          <w:jc w:val="center"/>
        </w:trPr>
        <w:tc>
          <w:tcPr>
            <w:tcW w:w="10788" w:type="dxa"/>
            <w:vAlign w:val="bottom"/>
          </w:tcPr>
          <w:p w14:paraId="5099DE30" w14:textId="77777777" w:rsidR="0049612A" w:rsidRPr="0049612A" w:rsidRDefault="0049612A" w:rsidP="0049612A">
            <w:pPr>
              <w:tabs>
                <w:tab w:val="right" w:pos="8504"/>
              </w:tabs>
              <w:spacing w:before="0" w:after="0" w:line="200" w:lineRule="exact"/>
              <w:rPr>
                <w:rFonts w:ascii="Chaloult_Demi_Gras" w:hAnsi="Chaloult_Demi_Gras"/>
                <w:sz w:val="16"/>
                <w:szCs w:val="20"/>
              </w:rPr>
            </w:pPr>
            <w:r w:rsidRPr="0049612A">
              <w:rPr>
                <w:rFonts w:ascii="Chaloult_Demi_Gras" w:hAnsi="Chaloult_Demi_Gras"/>
                <w:sz w:val="16"/>
                <w:szCs w:val="20"/>
              </w:rPr>
              <w:t>Ministère des Transports et de la Mobilité durable</w:t>
            </w:r>
          </w:p>
        </w:tc>
      </w:tr>
      <w:tr w:rsidR="0049612A" w:rsidRPr="0049612A" w14:paraId="7A612C21" w14:textId="77777777" w:rsidTr="00DC3C6B">
        <w:trPr>
          <w:trHeight w:hRule="exact" w:val="120"/>
          <w:jc w:val="center"/>
        </w:trPr>
        <w:tc>
          <w:tcPr>
            <w:tcW w:w="10788" w:type="dxa"/>
            <w:shd w:val="clear" w:color="auto" w:fill="000000"/>
            <w:vAlign w:val="center"/>
          </w:tcPr>
          <w:p w14:paraId="6DBCADB7" w14:textId="77777777" w:rsidR="0049612A" w:rsidRPr="0049612A" w:rsidRDefault="0049612A" w:rsidP="0049612A">
            <w:pPr>
              <w:tabs>
                <w:tab w:val="right" w:pos="8504"/>
              </w:tabs>
              <w:spacing w:before="0" w:after="0" w:line="200" w:lineRule="exact"/>
              <w:rPr>
                <w:b/>
                <w:bCs/>
                <w:sz w:val="12"/>
                <w:szCs w:val="20"/>
              </w:rPr>
            </w:pPr>
          </w:p>
        </w:tc>
      </w:tr>
      <w:tr w:rsidR="0049612A" w:rsidRPr="0049612A" w14:paraId="53AA2E9A" w14:textId="77777777" w:rsidTr="00DC3C6B">
        <w:trPr>
          <w:trHeight w:hRule="exact" w:val="180"/>
          <w:jc w:val="center"/>
        </w:trPr>
        <w:tc>
          <w:tcPr>
            <w:tcW w:w="10788" w:type="dxa"/>
          </w:tcPr>
          <w:p w14:paraId="7CE6E87E" w14:textId="7665A61F" w:rsidR="0049612A" w:rsidRPr="0049612A" w:rsidRDefault="0049612A" w:rsidP="0049612A">
            <w:pPr>
              <w:tabs>
                <w:tab w:val="right" w:pos="10779"/>
              </w:tabs>
              <w:spacing w:before="20" w:after="160" w:line="259" w:lineRule="auto"/>
              <w:rPr>
                <w:rFonts w:eastAsia="Calibri" w:cs="Arial"/>
                <w:sz w:val="12"/>
                <w:szCs w:val="12"/>
                <w:lang w:val="fr-FR"/>
              </w:rPr>
            </w:pPr>
            <w:r w:rsidRPr="0049612A">
              <w:rPr>
                <w:rFonts w:eastAsia="Calibri" w:cs="Arial"/>
                <w:b/>
                <w:bCs/>
                <w:sz w:val="12"/>
                <w:szCs w:val="22"/>
              </w:rPr>
              <w:t xml:space="preserve">1350 </w:t>
            </w:r>
            <w:r w:rsidRPr="0049612A">
              <w:rPr>
                <w:rFonts w:eastAsia="Calibri" w:cs="Arial"/>
                <w:sz w:val="12"/>
                <w:szCs w:val="22"/>
              </w:rPr>
              <w:t>(2021-05)</w:t>
            </w:r>
            <w:r w:rsidRPr="0049612A">
              <w:rPr>
                <w:rFonts w:ascii="Calibri" w:eastAsia="Calibri" w:hAnsi="Calibri"/>
                <w:sz w:val="12"/>
                <w:szCs w:val="22"/>
              </w:rPr>
              <w:tab/>
            </w:r>
            <w:r w:rsidRPr="0049612A">
              <w:rPr>
                <w:rFonts w:eastAsia="Calibri" w:cs="Arial"/>
                <w:sz w:val="14"/>
                <w:szCs w:val="14"/>
                <w:lang w:val="fr-FR"/>
              </w:rPr>
              <w:t xml:space="preserve">Page </w:t>
            </w:r>
            <w:r w:rsidRPr="0049612A">
              <w:rPr>
                <w:rFonts w:eastAsia="Calibri" w:cs="Arial"/>
                <w:sz w:val="14"/>
                <w:szCs w:val="14"/>
                <w:lang w:val="fr-FR"/>
              </w:rPr>
              <w:fldChar w:fldCharType="begin"/>
            </w:r>
            <w:r w:rsidRPr="0049612A">
              <w:rPr>
                <w:rFonts w:eastAsia="Calibri" w:cs="Arial"/>
                <w:sz w:val="14"/>
                <w:szCs w:val="14"/>
                <w:lang w:val="fr-FR"/>
              </w:rPr>
              <w:instrText xml:space="preserve"> PAGE </w:instrText>
            </w:r>
            <w:r w:rsidRPr="0049612A">
              <w:rPr>
                <w:rFonts w:eastAsia="Calibri" w:cs="Arial"/>
                <w:sz w:val="14"/>
                <w:szCs w:val="14"/>
                <w:lang w:val="fr-FR"/>
              </w:rPr>
              <w:fldChar w:fldCharType="separate"/>
            </w:r>
            <w:r w:rsidRPr="0049612A">
              <w:rPr>
                <w:rFonts w:eastAsia="Calibri" w:cs="Arial"/>
                <w:sz w:val="14"/>
                <w:szCs w:val="14"/>
                <w:lang w:val="fr-FR"/>
              </w:rPr>
              <w:t>1</w:t>
            </w:r>
            <w:r w:rsidRPr="0049612A">
              <w:rPr>
                <w:rFonts w:eastAsia="Calibri" w:cs="Arial"/>
                <w:sz w:val="14"/>
                <w:szCs w:val="14"/>
                <w:lang w:val="fr-FR"/>
              </w:rPr>
              <w:fldChar w:fldCharType="end"/>
            </w:r>
            <w:r w:rsidRPr="0049612A">
              <w:rPr>
                <w:rFonts w:eastAsia="Calibri" w:cs="Arial"/>
                <w:sz w:val="14"/>
                <w:szCs w:val="14"/>
                <w:lang w:val="fr-FR"/>
              </w:rPr>
              <w:t xml:space="preserve"> de </w:t>
            </w:r>
            <w:r w:rsidRPr="0049612A">
              <w:rPr>
                <w:rFonts w:eastAsia="Calibri" w:cs="Arial"/>
                <w:sz w:val="14"/>
                <w:szCs w:val="14"/>
                <w:lang w:val="fr-FR"/>
              </w:rPr>
              <w:fldChar w:fldCharType="begin"/>
            </w:r>
            <w:r w:rsidRPr="0049612A">
              <w:rPr>
                <w:rFonts w:eastAsia="Calibri" w:cs="Arial"/>
                <w:sz w:val="14"/>
                <w:szCs w:val="14"/>
                <w:lang w:val="fr-FR"/>
              </w:rPr>
              <w:instrText xml:space="preserve"> NUMPAGES  </w:instrText>
            </w:r>
            <w:r w:rsidRPr="0049612A">
              <w:rPr>
                <w:rFonts w:eastAsia="Calibri" w:cs="Arial"/>
                <w:sz w:val="14"/>
                <w:szCs w:val="14"/>
                <w:lang w:val="fr-FR"/>
              </w:rPr>
              <w:fldChar w:fldCharType="separate"/>
            </w:r>
            <w:r w:rsidRPr="0049612A">
              <w:rPr>
                <w:rFonts w:eastAsia="Calibri" w:cs="Arial"/>
                <w:noProof/>
                <w:sz w:val="14"/>
                <w:szCs w:val="14"/>
                <w:lang w:val="fr-FR"/>
              </w:rPr>
              <w:t>1</w:t>
            </w:r>
            <w:r w:rsidRPr="0049612A">
              <w:rPr>
                <w:rFonts w:eastAsia="Calibri" w:cs="Arial"/>
                <w:sz w:val="14"/>
                <w:szCs w:val="14"/>
                <w:lang w:val="fr-FR"/>
              </w:rPr>
              <w:fldChar w:fldCharType="end"/>
            </w:r>
          </w:p>
          <w:p w14:paraId="43678BCF" w14:textId="77777777" w:rsidR="0049612A" w:rsidRDefault="00BB05A6" w:rsidP="00BB05A6">
            <w:pPr>
              <w:tabs>
                <w:tab w:val="left" w:pos="1356"/>
              </w:tabs>
              <w:spacing w:before="0" w:after="0" w:line="180" w:lineRule="exact"/>
              <w:rPr>
                <w:b/>
                <w:bCs/>
                <w:sz w:val="12"/>
                <w:szCs w:val="20"/>
              </w:rPr>
            </w:pPr>
            <w:r>
              <w:rPr>
                <w:b/>
                <w:bCs/>
                <w:sz w:val="12"/>
                <w:szCs w:val="20"/>
              </w:rPr>
              <w:tab/>
            </w:r>
          </w:p>
          <w:p w14:paraId="41722960" w14:textId="45FE2F40" w:rsidR="00BB05A6" w:rsidRPr="00BB05A6" w:rsidRDefault="00BB05A6" w:rsidP="00BB05A6">
            <w:pPr>
              <w:jc w:val="center"/>
              <w:rPr>
                <w:sz w:val="12"/>
                <w:szCs w:val="20"/>
              </w:rPr>
            </w:pPr>
          </w:p>
        </w:tc>
      </w:tr>
    </w:tbl>
    <w:p w14:paraId="42CAA4E9" w14:textId="6C520458" w:rsidR="0049612A" w:rsidRPr="0049612A" w:rsidRDefault="00411936" w:rsidP="0049612A">
      <w:pPr>
        <w:spacing w:before="0" w:after="0"/>
      </w:pPr>
      <w:r>
        <w:rPr>
          <w:noProof/>
        </w:rPr>
        <w:lastRenderedPageBreak/>
        <w:drawing>
          <wp:anchor distT="0" distB="0" distL="114300" distR="114300" simplePos="0" relativeHeight="251708416" behindDoc="0" locked="0" layoutInCell="1" allowOverlap="1" wp14:anchorId="20215372" wp14:editId="5941F710">
            <wp:simplePos x="0" y="0"/>
            <wp:positionH relativeFrom="margin">
              <wp:posOffset>-716280</wp:posOffset>
            </wp:positionH>
            <wp:positionV relativeFrom="paragraph">
              <wp:posOffset>10095865</wp:posOffset>
            </wp:positionV>
            <wp:extent cx="6885940" cy="457835"/>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85940" cy="457835"/>
                    </a:xfrm>
                    <a:prstGeom prst="rect">
                      <a:avLst/>
                    </a:prstGeom>
                    <a:noFill/>
                  </pic:spPr>
                </pic:pic>
              </a:graphicData>
            </a:graphic>
            <wp14:sizeRelH relativeFrom="page">
              <wp14:pctWidth>0</wp14:pctWidth>
            </wp14:sizeRelH>
            <wp14:sizeRelV relativeFrom="page">
              <wp14:pctHeight>0</wp14:pctHeight>
            </wp14:sizeRelV>
          </wp:anchor>
        </w:drawing>
      </w:r>
    </w:p>
    <w:tbl>
      <w:tblPr>
        <w:tblpPr w:leftFromText="142" w:rightFromText="142" w:horzAnchor="margin" w:tblpXSpec="center" w:tblpY="-419"/>
        <w:tblW w:w="10788" w:type="dxa"/>
        <w:tblLayout w:type="fixed"/>
        <w:tblCellMar>
          <w:left w:w="0" w:type="dxa"/>
          <w:right w:w="0" w:type="dxa"/>
        </w:tblCellMar>
        <w:tblLook w:val="0000" w:firstRow="0" w:lastRow="0" w:firstColumn="0" w:lastColumn="0" w:noHBand="0" w:noVBand="0"/>
      </w:tblPr>
      <w:tblGrid>
        <w:gridCol w:w="1014"/>
        <w:gridCol w:w="735"/>
        <w:gridCol w:w="105"/>
        <w:gridCol w:w="57"/>
        <w:gridCol w:w="723"/>
        <w:gridCol w:w="60"/>
        <w:gridCol w:w="927"/>
        <w:gridCol w:w="1653"/>
        <w:gridCol w:w="727"/>
        <w:gridCol w:w="1265"/>
        <w:gridCol w:w="46"/>
        <w:gridCol w:w="2402"/>
        <w:gridCol w:w="1074"/>
      </w:tblGrid>
      <w:tr w:rsidR="0049612A" w:rsidRPr="0049612A" w14:paraId="26308404" w14:textId="77777777" w:rsidTr="00D64723">
        <w:trPr>
          <w:trHeight w:hRule="exact" w:val="450"/>
        </w:trPr>
        <w:tc>
          <w:tcPr>
            <w:tcW w:w="2694" w:type="dxa"/>
            <w:gridSpan w:val="6"/>
          </w:tcPr>
          <w:p w14:paraId="1558C43A" w14:textId="77777777" w:rsidR="0049612A" w:rsidRPr="0049612A" w:rsidRDefault="0049612A" w:rsidP="00D64723">
            <w:pPr>
              <w:spacing w:before="0" w:after="0" w:line="240" w:lineRule="exact"/>
              <w:ind w:right="9"/>
              <w:jc w:val="both"/>
              <w:rPr>
                <w:sz w:val="16"/>
                <w:szCs w:val="20"/>
              </w:rPr>
            </w:pPr>
            <w:bookmarkStart w:id="5891" w:name="_Hlk147827573"/>
            <w:r w:rsidRPr="0049612A">
              <w:rPr>
                <w:noProof/>
                <w:szCs w:val="20"/>
              </w:rPr>
              <w:drawing>
                <wp:anchor distT="0" distB="0" distL="114300" distR="114300" simplePos="0" relativeHeight="251694080" behindDoc="0" locked="0" layoutInCell="1" allowOverlap="1" wp14:anchorId="7400592E" wp14:editId="4C6A2289">
                  <wp:simplePos x="0" y="0"/>
                  <wp:positionH relativeFrom="column">
                    <wp:posOffset>0</wp:posOffset>
                  </wp:positionH>
                  <wp:positionV relativeFrom="paragraph">
                    <wp:posOffset>156210</wp:posOffset>
                  </wp:positionV>
                  <wp:extent cx="1555115" cy="487680"/>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115" cy="487680"/>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7"/>
            <w:shd w:val="clear" w:color="auto" w:fill="auto"/>
          </w:tcPr>
          <w:p w14:paraId="096C98D9" w14:textId="7F5D0084" w:rsidR="0049612A" w:rsidRPr="0049612A" w:rsidRDefault="0049612A" w:rsidP="00D64723">
            <w:pPr>
              <w:tabs>
                <w:tab w:val="left" w:pos="6303"/>
              </w:tabs>
              <w:spacing w:before="60" w:after="0"/>
              <w:ind w:left="120"/>
              <w:rPr>
                <w:rFonts w:ascii="Chaloult_Cond_Demi_Gras" w:hAnsi="Chaloult_Cond_Demi_Gras" w:cs="Arial"/>
                <w:bCs/>
                <w:sz w:val="28"/>
                <w:szCs w:val="20"/>
              </w:rPr>
            </w:pPr>
          </w:p>
        </w:tc>
      </w:tr>
      <w:tr w:rsidR="0049612A" w:rsidRPr="0049612A" w14:paraId="33AD0A3E" w14:textId="77777777" w:rsidTr="00D64723">
        <w:trPr>
          <w:trHeight w:hRule="exact" w:val="480"/>
        </w:trPr>
        <w:tc>
          <w:tcPr>
            <w:tcW w:w="2694" w:type="dxa"/>
            <w:gridSpan w:val="6"/>
          </w:tcPr>
          <w:p w14:paraId="2E45565C" w14:textId="77777777" w:rsidR="0049612A" w:rsidRPr="0049612A" w:rsidRDefault="0049612A" w:rsidP="00D64723">
            <w:pPr>
              <w:spacing w:before="0" w:after="0" w:line="240" w:lineRule="exact"/>
              <w:ind w:right="9"/>
              <w:jc w:val="both"/>
              <w:rPr>
                <w:sz w:val="16"/>
                <w:szCs w:val="20"/>
              </w:rPr>
            </w:pPr>
          </w:p>
        </w:tc>
        <w:tc>
          <w:tcPr>
            <w:tcW w:w="8094" w:type="dxa"/>
            <w:gridSpan w:val="7"/>
            <w:shd w:val="clear" w:color="auto" w:fill="D9D9D9"/>
          </w:tcPr>
          <w:p w14:paraId="350ED726" w14:textId="06C70E57" w:rsidR="0049612A" w:rsidRPr="002F2B61" w:rsidRDefault="0049612A" w:rsidP="002F2B61">
            <w:pPr>
              <w:pStyle w:val="Titreannexes"/>
              <w:framePr w:hSpace="0" w:wrap="auto" w:hAnchor="text" w:xAlign="left" w:yAlign="inline"/>
            </w:pPr>
            <w:bookmarkStart w:id="5892" w:name="_Toc147824488"/>
            <w:bookmarkStart w:id="5893" w:name="_Toc151989968"/>
            <w:r w:rsidRPr="002F2B61">
              <w:t xml:space="preserve">Annexe </w:t>
            </w:r>
            <w:fldSimple w:instr=" SEQ Annexe \* ALPHABETIC ">
              <w:r w:rsidR="00825777" w:rsidRPr="002F2B61">
                <w:t>B</w:t>
              </w:r>
            </w:fldSimple>
            <w:r w:rsidRPr="002F2B61">
              <w:t xml:space="preserve"> - Devis descriptif des quantités</w:t>
            </w:r>
            <w:bookmarkEnd w:id="5892"/>
            <w:bookmarkEnd w:id="5893"/>
          </w:p>
          <w:p w14:paraId="15608A79" w14:textId="77777777" w:rsidR="0049612A" w:rsidRPr="0049612A" w:rsidRDefault="0049612A" w:rsidP="00D64723">
            <w:pPr>
              <w:tabs>
                <w:tab w:val="left" w:pos="6303"/>
              </w:tabs>
              <w:spacing w:before="60" w:after="0"/>
              <w:ind w:left="120"/>
              <w:rPr>
                <w:rFonts w:ascii="Chaloult_Cond_Demi_Gras" w:hAnsi="Chaloult_Cond_Demi_Gras" w:cs="Arial"/>
                <w:bCs/>
                <w:sz w:val="28"/>
                <w:szCs w:val="20"/>
              </w:rPr>
            </w:pPr>
            <w:r w:rsidRPr="0049612A">
              <w:rPr>
                <w:rFonts w:ascii="Chaloult_Cond_Demi_Gras" w:hAnsi="Chaloult_Cond_Demi_Gras" w:cs="Arial"/>
                <w:bCs/>
                <w:sz w:val="28"/>
                <w:szCs w:val="20"/>
              </w:rPr>
              <w:t xml:space="preserve"> </w:t>
            </w:r>
            <w:r w:rsidRPr="0049612A">
              <w:rPr>
                <w:rFonts w:ascii="Chaloult_Cond_Demi_Gras" w:hAnsi="Chaloult_Cond_Demi_Gras" w:cs="Arial"/>
                <w:bCs/>
                <w:sz w:val="28"/>
                <w:szCs w:val="20"/>
              </w:rPr>
              <w:fldChar w:fldCharType="begin">
                <w:ffData>
                  <w:name w:val="ListeDéroulante1"/>
                  <w:enabled/>
                  <w:calcOnExit w:val="0"/>
                  <w:ddList>
                    <w:listEntry w:val="Choisir une option..."/>
                    <w:listEntry w:val="spécial"/>
                    <w:listEntry w:val="spécial – Clauses administratives"/>
                    <w:listEntry w:val="spécial – Clauses administratives et particulières"/>
                    <w:listEntry w:val="spécial – Partie technique"/>
                    <w:listEntry w:val="spécial – Parties technique et descriptive"/>
                    <w:listEntry w:val="spécial – Dessins normalisés"/>
                    <w:listEntry w:val="spécial – Plans spécifiques"/>
                    <w:listEntry w:val=" – descriptif"/>
                  </w:ddList>
                </w:ffData>
              </w:fldChar>
            </w:r>
            <w:r w:rsidRPr="0049612A">
              <w:rPr>
                <w:rFonts w:ascii="Chaloult_Cond_Demi_Gras" w:hAnsi="Chaloult_Cond_Demi_Gras" w:cs="Arial"/>
                <w:bCs/>
                <w:sz w:val="28"/>
                <w:szCs w:val="20"/>
              </w:rPr>
              <w:instrText xml:space="preserve"> FORMDROPDOWN </w:instrText>
            </w:r>
            <w:r w:rsidR="00000000">
              <w:rPr>
                <w:rFonts w:ascii="Chaloult_Cond_Demi_Gras" w:hAnsi="Chaloult_Cond_Demi_Gras" w:cs="Arial"/>
                <w:bCs/>
                <w:sz w:val="28"/>
                <w:szCs w:val="20"/>
              </w:rPr>
            </w:r>
            <w:r w:rsidR="00000000">
              <w:rPr>
                <w:rFonts w:ascii="Chaloult_Cond_Demi_Gras" w:hAnsi="Chaloult_Cond_Demi_Gras" w:cs="Arial"/>
                <w:bCs/>
                <w:sz w:val="28"/>
                <w:szCs w:val="20"/>
              </w:rPr>
              <w:fldChar w:fldCharType="separate"/>
            </w:r>
            <w:r w:rsidRPr="0049612A">
              <w:rPr>
                <w:rFonts w:ascii="Chaloult_Cond_Demi_Gras" w:hAnsi="Chaloult_Cond_Demi_Gras" w:cs="Arial"/>
                <w:bCs/>
                <w:sz w:val="28"/>
                <w:szCs w:val="20"/>
              </w:rPr>
              <w:fldChar w:fldCharType="end"/>
            </w:r>
            <w:r w:rsidRPr="0049612A">
              <w:rPr>
                <w:rFonts w:ascii="Chaloult_Cond_Demi_Gras" w:hAnsi="Chaloult_Cond_Demi_Gras" w:cs="Arial"/>
                <w:bCs/>
                <w:sz w:val="28"/>
                <w:szCs w:val="20"/>
              </w:rPr>
              <w:t xml:space="preserve"> </w:t>
            </w:r>
            <w:r w:rsidRPr="0049612A">
              <w:rPr>
                <w:rFonts w:ascii="Chaloult_Cond_Demi_Gras" w:hAnsi="Chaloult_Cond_Demi_Gras" w:cs="Arial"/>
                <w:bCs/>
                <w:sz w:val="28"/>
                <w:szCs w:val="22"/>
              </w:rPr>
              <w:fldChar w:fldCharType="begin">
                <w:ffData>
                  <w:name w:val=""/>
                  <w:enabled/>
                  <w:calcOnExit w:val="0"/>
                  <w:textInput>
                    <w:maxLength w:val="600"/>
                  </w:textInput>
                </w:ffData>
              </w:fldChar>
            </w:r>
            <w:r w:rsidRPr="0049612A">
              <w:rPr>
                <w:rFonts w:ascii="Chaloult_Cond_Demi_Gras" w:hAnsi="Chaloult_Cond_Demi_Gras" w:cs="Arial"/>
                <w:bCs/>
                <w:sz w:val="28"/>
                <w:szCs w:val="22"/>
              </w:rPr>
              <w:instrText xml:space="preserve"> FORMTEXT </w:instrText>
            </w:r>
            <w:r w:rsidRPr="0049612A">
              <w:rPr>
                <w:rFonts w:ascii="Chaloult_Cond_Demi_Gras" w:hAnsi="Chaloult_Cond_Demi_Gras" w:cs="Arial"/>
                <w:bCs/>
                <w:sz w:val="28"/>
                <w:szCs w:val="22"/>
              </w:rPr>
            </w:r>
            <w:r w:rsidRPr="0049612A">
              <w:rPr>
                <w:rFonts w:ascii="Chaloult_Cond_Demi_Gras" w:hAnsi="Chaloult_Cond_Demi_Gras" w:cs="Arial"/>
                <w:bCs/>
                <w:sz w:val="28"/>
                <w:szCs w:val="22"/>
              </w:rPr>
              <w:fldChar w:fldCharType="separate"/>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sz w:val="28"/>
                <w:szCs w:val="22"/>
              </w:rPr>
              <w:fldChar w:fldCharType="end"/>
            </w:r>
          </w:p>
        </w:tc>
      </w:tr>
      <w:tr w:rsidR="0049612A" w:rsidRPr="0049612A" w14:paraId="012A9896" w14:textId="77777777" w:rsidTr="00D64723">
        <w:trPr>
          <w:trHeight w:hRule="exact" w:val="400"/>
        </w:trPr>
        <w:tc>
          <w:tcPr>
            <w:tcW w:w="10788" w:type="dxa"/>
            <w:gridSpan w:val="13"/>
            <w:vAlign w:val="bottom"/>
          </w:tcPr>
          <w:p w14:paraId="106EAE8A" w14:textId="77777777" w:rsidR="0049612A" w:rsidRPr="0049612A" w:rsidRDefault="0049612A" w:rsidP="00D64723">
            <w:pPr>
              <w:spacing w:before="0" w:after="0" w:line="200" w:lineRule="exact"/>
              <w:jc w:val="both"/>
              <w:rPr>
                <w:spacing w:val="-2"/>
                <w:sz w:val="14"/>
                <w:szCs w:val="20"/>
              </w:rPr>
            </w:pPr>
          </w:p>
        </w:tc>
      </w:tr>
      <w:tr w:rsidR="0049612A" w:rsidRPr="0049612A" w14:paraId="12E82FC0" w14:textId="77777777" w:rsidTr="00D64723">
        <w:trPr>
          <w:trHeight w:hRule="exact" w:val="320"/>
        </w:trPr>
        <w:tc>
          <w:tcPr>
            <w:tcW w:w="7312" w:type="dxa"/>
            <w:gridSpan w:val="11"/>
            <w:tcBorders>
              <w:top w:val="single" w:sz="8" w:space="0" w:color="000000"/>
              <w:left w:val="single" w:sz="8" w:space="0" w:color="000000"/>
              <w:right w:val="single" w:sz="8" w:space="0" w:color="000000"/>
            </w:tcBorders>
            <w:shd w:val="clear" w:color="auto" w:fill="D9D9D9"/>
            <w:vAlign w:val="center"/>
          </w:tcPr>
          <w:p w14:paraId="5A2C6BA9" w14:textId="4640B14B" w:rsidR="0049612A" w:rsidRPr="0049612A" w:rsidRDefault="0049612A" w:rsidP="00D64723">
            <w:pPr>
              <w:tabs>
                <w:tab w:val="left" w:pos="366"/>
                <w:tab w:val="right" w:pos="8504"/>
              </w:tabs>
              <w:spacing w:before="0" w:after="0" w:line="200" w:lineRule="exact"/>
              <w:ind w:left="120"/>
              <w:jc w:val="both"/>
              <w:rPr>
                <w:rFonts w:cs="Arial"/>
                <w:b/>
                <w:bCs/>
              </w:rPr>
            </w:pPr>
            <w:r w:rsidRPr="0049612A">
              <w:rPr>
                <w:rFonts w:cs="Arial"/>
                <w:b/>
                <w:bCs/>
                <w:sz w:val="20"/>
                <w:szCs w:val="20"/>
              </w:rPr>
              <w:t>Unité administrative</w:t>
            </w:r>
          </w:p>
        </w:tc>
        <w:tc>
          <w:tcPr>
            <w:tcW w:w="3476" w:type="dxa"/>
            <w:gridSpan w:val="2"/>
            <w:tcBorders>
              <w:top w:val="single" w:sz="8" w:space="0" w:color="000000"/>
              <w:left w:val="single" w:sz="8" w:space="0" w:color="000000"/>
              <w:right w:val="single" w:sz="8" w:space="0" w:color="auto"/>
            </w:tcBorders>
            <w:shd w:val="clear" w:color="auto" w:fill="D9D9D9"/>
            <w:vAlign w:val="center"/>
          </w:tcPr>
          <w:p w14:paraId="752B22EF" w14:textId="77777777" w:rsidR="0049612A" w:rsidRPr="0049612A" w:rsidRDefault="0049612A" w:rsidP="00D64723">
            <w:pPr>
              <w:tabs>
                <w:tab w:val="left" w:pos="366"/>
                <w:tab w:val="right" w:pos="8504"/>
              </w:tabs>
              <w:spacing w:before="0" w:after="0" w:line="200" w:lineRule="exact"/>
              <w:ind w:left="120"/>
              <w:jc w:val="both"/>
              <w:rPr>
                <w:rFonts w:cs="Arial"/>
                <w:b/>
                <w:bCs/>
              </w:rPr>
            </w:pPr>
            <w:r w:rsidRPr="0049612A">
              <w:rPr>
                <w:rFonts w:cs="Arial"/>
                <w:b/>
                <w:bCs/>
                <w:sz w:val="20"/>
                <w:szCs w:val="20"/>
              </w:rPr>
              <w:t>Numéro de projet</w:t>
            </w:r>
          </w:p>
        </w:tc>
      </w:tr>
      <w:tr w:rsidR="0049612A" w:rsidRPr="0049612A" w14:paraId="0D6D1B72" w14:textId="77777777" w:rsidTr="00D64723">
        <w:trPr>
          <w:trHeight w:hRule="exact" w:val="320"/>
        </w:trPr>
        <w:tc>
          <w:tcPr>
            <w:tcW w:w="7312" w:type="dxa"/>
            <w:gridSpan w:val="11"/>
            <w:tcBorders>
              <w:left w:val="single" w:sz="8" w:space="0" w:color="000000"/>
              <w:right w:val="single" w:sz="8" w:space="0" w:color="000000"/>
            </w:tcBorders>
            <w:shd w:val="clear" w:color="auto" w:fill="auto"/>
            <w:vAlign w:val="center"/>
          </w:tcPr>
          <w:p w14:paraId="707C9537" w14:textId="77777777" w:rsidR="0049612A" w:rsidRPr="0049612A" w:rsidRDefault="0049612A" w:rsidP="00D64723">
            <w:pPr>
              <w:tabs>
                <w:tab w:val="left" w:pos="366"/>
                <w:tab w:val="right" w:pos="8504"/>
              </w:tabs>
              <w:spacing w:before="60" w:after="0" w:line="200" w:lineRule="exact"/>
              <w:ind w:left="120"/>
              <w:jc w:val="both"/>
              <w:rPr>
                <w:rFonts w:ascii="Arial Narrow" w:hAnsi="Arial Narrow" w:cs="Arial"/>
                <w:bCs/>
                <w:sz w:val="18"/>
                <w:szCs w:val="18"/>
              </w:rPr>
            </w:pPr>
          </w:p>
        </w:tc>
        <w:tc>
          <w:tcPr>
            <w:tcW w:w="3476" w:type="dxa"/>
            <w:gridSpan w:val="2"/>
            <w:tcBorders>
              <w:left w:val="single" w:sz="8" w:space="0" w:color="000000"/>
              <w:right w:val="single" w:sz="8" w:space="0" w:color="auto"/>
            </w:tcBorders>
            <w:shd w:val="clear" w:color="auto" w:fill="auto"/>
            <w:vAlign w:val="center"/>
          </w:tcPr>
          <w:p w14:paraId="76754F38"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2E55EB63" w14:textId="77777777" w:rsidTr="00D64723">
        <w:trPr>
          <w:trHeight w:hRule="exact" w:val="320"/>
        </w:trPr>
        <w:tc>
          <w:tcPr>
            <w:tcW w:w="1749" w:type="dxa"/>
            <w:gridSpan w:val="2"/>
            <w:tcBorders>
              <w:left w:val="single" w:sz="8" w:space="0" w:color="000000"/>
            </w:tcBorders>
            <w:shd w:val="clear" w:color="auto" w:fill="auto"/>
            <w:vAlign w:val="center"/>
          </w:tcPr>
          <w:p w14:paraId="2DC2A0E2"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
                <w:bCs/>
                <w:sz w:val="20"/>
                <w:szCs w:val="20"/>
              </w:rPr>
            </w:pPr>
            <w:r w:rsidRPr="0049612A">
              <w:rPr>
                <w:rFonts w:cs="Arial"/>
                <w:b/>
                <w:bCs/>
                <w:sz w:val="20"/>
                <w:szCs w:val="22"/>
              </w:rPr>
              <w:t>Sous-ministériat</w:t>
            </w:r>
          </w:p>
        </w:tc>
        <w:tc>
          <w:tcPr>
            <w:tcW w:w="5563" w:type="dxa"/>
            <w:gridSpan w:val="9"/>
            <w:tcBorders>
              <w:right w:val="single" w:sz="8" w:space="0" w:color="000000"/>
            </w:tcBorders>
            <w:shd w:val="clear" w:color="auto" w:fill="auto"/>
            <w:vAlign w:val="center"/>
          </w:tcPr>
          <w:p w14:paraId="1EA2C7FC" w14:textId="77777777" w:rsidR="0049612A" w:rsidRPr="0049612A" w:rsidRDefault="0049612A" w:rsidP="00D64723">
            <w:pPr>
              <w:tabs>
                <w:tab w:val="left" w:pos="366"/>
                <w:tab w:val="right" w:pos="8504"/>
              </w:tabs>
              <w:spacing w:before="0" w:after="0" w:line="200" w:lineRule="exact"/>
              <w:ind w:left="29"/>
              <w:jc w:val="both"/>
              <w:rPr>
                <w:rFonts w:ascii="Arial Narrow" w:hAnsi="Arial Narrow" w:cs="Arial"/>
                <w:b/>
                <w:sz w:val="20"/>
                <w:szCs w:val="20"/>
              </w:rPr>
            </w:pPr>
            <w:r w:rsidRPr="0049612A">
              <w:rPr>
                <w:rFonts w:cs="Arial"/>
                <w:b/>
                <w:sz w:val="20"/>
                <w:szCs w:val="22"/>
              </w:rPr>
              <w:fldChar w:fldCharType="begin">
                <w:ffData>
                  <w:name w:val=""/>
                  <w:enabled/>
                  <w:calcOnExit w:val="0"/>
                  <w:textInput>
                    <w:maxLength w:val="60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c>
          <w:tcPr>
            <w:tcW w:w="3476" w:type="dxa"/>
            <w:gridSpan w:val="2"/>
            <w:tcBorders>
              <w:left w:val="single" w:sz="8" w:space="0" w:color="000000"/>
              <w:right w:val="single" w:sz="8" w:space="0" w:color="auto"/>
            </w:tcBorders>
            <w:shd w:val="clear" w:color="auto" w:fill="D9D9D9"/>
            <w:vAlign w:val="center"/>
          </w:tcPr>
          <w:p w14:paraId="65DEC5C4" w14:textId="77777777" w:rsidR="0049612A" w:rsidRPr="0049612A" w:rsidRDefault="0049612A" w:rsidP="00D64723">
            <w:pPr>
              <w:tabs>
                <w:tab w:val="left" w:pos="366"/>
                <w:tab w:val="right" w:pos="8504"/>
              </w:tabs>
              <w:spacing w:before="0" w:after="20"/>
              <w:ind w:left="120"/>
              <w:jc w:val="both"/>
              <w:rPr>
                <w:rFonts w:cs="Arial"/>
                <w:b/>
                <w:bCs/>
                <w:sz w:val="20"/>
                <w:szCs w:val="20"/>
              </w:rPr>
            </w:pPr>
            <w:r w:rsidRPr="0049612A">
              <w:rPr>
                <w:rFonts w:cs="Arial"/>
                <w:b/>
                <w:bCs/>
                <w:sz w:val="20"/>
                <w:szCs w:val="20"/>
              </w:rPr>
              <w:t>Numéro de dossier</w:t>
            </w:r>
          </w:p>
        </w:tc>
      </w:tr>
      <w:tr w:rsidR="0049612A" w:rsidRPr="0049612A" w14:paraId="4D1F0DE2" w14:textId="77777777" w:rsidTr="00D64723">
        <w:trPr>
          <w:trHeight w:hRule="exact" w:val="320"/>
        </w:trPr>
        <w:tc>
          <w:tcPr>
            <w:tcW w:w="1911" w:type="dxa"/>
            <w:gridSpan w:val="4"/>
            <w:tcBorders>
              <w:left w:val="single" w:sz="8" w:space="0" w:color="000000"/>
            </w:tcBorders>
            <w:shd w:val="clear" w:color="auto" w:fill="auto"/>
            <w:vAlign w:val="center"/>
          </w:tcPr>
          <w:p w14:paraId="3134001F"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
                <w:bCs/>
                <w:sz w:val="20"/>
                <w:szCs w:val="20"/>
              </w:rPr>
            </w:pPr>
            <w:r w:rsidRPr="0049612A">
              <w:rPr>
                <w:rFonts w:cs="Arial"/>
                <w:b/>
                <w:bCs/>
                <w:sz w:val="20"/>
                <w:szCs w:val="22"/>
              </w:rPr>
              <w:t>Direction générale</w:t>
            </w:r>
          </w:p>
        </w:tc>
        <w:tc>
          <w:tcPr>
            <w:tcW w:w="5401" w:type="dxa"/>
            <w:gridSpan w:val="7"/>
            <w:tcBorders>
              <w:right w:val="single" w:sz="8" w:space="0" w:color="000000"/>
            </w:tcBorders>
            <w:shd w:val="clear" w:color="auto" w:fill="auto"/>
            <w:vAlign w:val="center"/>
          </w:tcPr>
          <w:p w14:paraId="32F55FDB" w14:textId="5B62287D" w:rsidR="0049612A" w:rsidRPr="0049612A" w:rsidRDefault="0049612A" w:rsidP="00D64723">
            <w:pPr>
              <w:tabs>
                <w:tab w:val="left" w:pos="366"/>
                <w:tab w:val="right" w:pos="8504"/>
              </w:tabs>
              <w:spacing w:before="0" w:after="0" w:line="200" w:lineRule="exact"/>
              <w:ind w:left="43"/>
              <w:jc w:val="both"/>
              <w:rPr>
                <w:rFonts w:ascii="Arial Narrow" w:hAnsi="Arial Narrow" w:cs="Arial"/>
                <w:b/>
                <w:sz w:val="20"/>
                <w:szCs w:val="20"/>
              </w:rPr>
            </w:pPr>
            <w:r w:rsidRPr="0049612A">
              <w:rPr>
                <w:rFonts w:cs="Arial"/>
                <w:b/>
                <w:sz w:val="20"/>
                <w:szCs w:val="22"/>
              </w:rPr>
              <w:fldChar w:fldCharType="begin">
                <w:ffData>
                  <w:name w:val=""/>
                  <w:enabled/>
                  <w:calcOnExit w:val="0"/>
                  <w:textInput>
                    <w:maxLength w:val="60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c>
          <w:tcPr>
            <w:tcW w:w="3476" w:type="dxa"/>
            <w:gridSpan w:val="2"/>
            <w:tcBorders>
              <w:left w:val="single" w:sz="8" w:space="0" w:color="000000"/>
              <w:right w:val="single" w:sz="8" w:space="0" w:color="auto"/>
            </w:tcBorders>
            <w:shd w:val="clear" w:color="auto" w:fill="auto"/>
            <w:vAlign w:val="center"/>
          </w:tcPr>
          <w:p w14:paraId="0A6B300D"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6312BC16" w14:textId="77777777" w:rsidTr="00D64723">
        <w:trPr>
          <w:trHeight w:hRule="exact" w:val="320"/>
        </w:trPr>
        <w:tc>
          <w:tcPr>
            <w:tcW w:w="7312" w:type="dxa"/>
            <w:gridSpan w:val="11"/>
            <w:vMerge w:val="restart"/>
            <w:tcBorders>
              <w:left w:val="single" w:sz="8" w:space="0" w:color="000000"/>
              <w:right w:val="single" w:sz="8" w:space="0" w:color="000000"/>
            </w:tcBorders>
            <w:shd w:val="clear" w:color="auto" w:fill="auto"/>
            <w:vAlign w:val="center"/>
          </w:tcPr>
          <w:p w14:paraId="3B64628E" w14:textId="4ABC0334" w:rsidR="0049612A" w:rsidRPr="0049612A" w:rsidRDefault="0049612A" w:rsidP="00D64723">
            <w:pPr>
              <w:tabs>
                <w:tab w:val="left" w:pos="366"/>
                <w:tab w:val="right" w:pos="8504"/>
              </w:tabs>
              <w:spacing w:before="0" w:after="0" w:line="200" w:lineRule="exact"/>
              <w:ind w:left="120"/>
              <w:jc w:val="both"/>
              <w:rPr>
                <w:rFonts w:ascii="Arial Narrow" w:hAnsi="Arial Narrow" w:cs="Arial"/>
                <w:bCs/>
                <w:sz w:val="20"/>
                <w:szCs w:val="20"/>
              </w:rPr>
            </w:pPr>
          </w:p>
        </w:tc>
        <w:tc>
          <w:tcPr>
            <w:tcW w:w="3476" w:type="dxa"/>
            <w:gridSpan w:val="2"/>
            <w:tcBorders>
              <w:left w:val="single" w:sz="8" w:space="0" w:color="000000"/>
              <w:right w:val="single" w:sz="8" w:space="0" w:color="auto"/>
            </w:tcBorders>
            <w:shd w:val="clear" w:color="auto" w:fill="D9D9D9"/>
            <w:vAlign w:val="center"/>
          </w:tcPr>
          <w:p w14:paraId="1525B80E" w14:textId="77777777" w:rsidR="0049612A" w:rsidRPr="0049612A" w:rsidRDefault="0049612A" w:rsidP="00D64723">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Numéro de document</w:t>
            </w:r>
          </w:p>
        </w:tc>
      </w:tr>
      <w:tr w:rsidR="0049612A" w:rsidRPr="0049612A" w14:paraId="44655215" w14:textId="77777777" w:rsidTr="00D64723">
        <w:trPr>
          <w:trHeight w:hRule="exact" w:val="320"/>
        </w:trPr>
        <w:tc>
          <w:tcPr>
            <w:tcW w:w="7312" w:type="dxa"/>
            <w:gridSpan w:val="11"/>
            <w:vMerge/>
            <w:tcBorders>
              <w:left w:val="single" w:sz="8" w:space="0" w:color="000000"/>
              <w:bottom w:val="single" w:sz="8" w:space="0" w:color="auto"/>
              <w:right w:val="single" w:sz="8" w:space="0" w:color="000000"/>
            </w:tcBorders>
            <w:shd w:val="clear" w:color="auto" w:fill="auto"/>
            <w:vAlign w:val="center"/>
          </w:tcPr>
          <w:p w14:paraId="60C69160"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Cs/>
                <w:sz w:val="20"/>
                <w:szCs w:val="20"/>
              </w:rPr>
            </w:pPr>
          </w:p>
        </w:tc>
        <w:tc>
          <w:tcPr>
            <w:tcW w:w="3476" w:type="dxa"/>
            <w:gridSpan w:val="2"/>
            <w:tcBorders>
              <w:left w:val="single" w:sz="8" w:space="0" w:color="000000"/>
              <w:bottom w:val="single" w:sz="8" w:space="0" w:color="auto"/>
              <w:right w:val="single" w:sz="8" w:space="0" w:color="auto"/>
            </w:tcBorders>
            <w:shd w:val="clear" w:color="auto" w:fill="auto"/>
            <w:vAlign w:val="center"/>
          </w:tcPr>
          <w:p w14:paraId="3CC3F39B"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7DC61EF0" w14:textId="77777777" w:rsidTr="00D64723">
        <w:trPr>
          <w:trHeight w:hRule="exact" w:val="170"/>
        </w:trPr>
        <w:tc>
          <w:tcPr>
            <w:tcW w:w="10788" w:type="dxa"/>
            <w:gridSpan w:val="13"/>
            <w:tcBorders>
              <w:top w:val="single" w:sz="8" w:space="0" w:color="auto"/>
              <w:bottom w:val="single" w:sz="8" w:space="0" w:color="000000"/>
            </w:tcBorders>
            <w:vAlign w:val="center"/>
          </w:tcPr>
          <w:p w14:paraId="7E0AC21F" w14:textId="77777777" w:rsidR="0049612A" w:rsidRPr="0049612A" w:rsidRDefault="0049612A" w:rsidP="00D64723">
            <w:pPr>
              <w:tabs>
                <w:tab w:val="left" w:pos="366"/>
                <w:tab w:val="right" w:pos="8504"/>
              </w:tabs>
              <w:spacing w:before="0" w:after="0" w:line="200" w:lineRule="exact"/>
              <w:ind w:left="120"/>
              <w:jc w:val="both"/>
              <w:rPr>
                <w:rFonts w:cs="Arial"/>
                <w:bCs/>
                <w:sz w:val="16"/>
                <w:szCs w:val="20"/>
              </w:rPr>
            </w:pPr>
          </w:p>
        </w:tc>
      </w:tr>
      <w:tr w:rsidR="0049612A" w:rsidRPr="0049612A" w14:paraId="247A3726"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349DCACF" w14:textId="77777777" w:rsidR="0049612A" w:rsidRPr="0049612A" w:rsidRDefault="0049612A" w:rsidP="00D64723">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Plans et devis d’ingénierie</w:t>
            </w:r>
          </w:p>
        </w:tc>
      </w:tr>
      <w:tr w:rsidR="0049612A" w:rsidRPr="0049612A" w14:paraId="6F44F61A" w14:textId="77777777" w:rsidTr="00D64723">
        <w:trPr>
          <w:trHeight w:hRule="exact" w:val="800"/>
        </w:trPr>
        <w:tc>
          <w:tcPr>
            <w:tcW w:w="3621" w:type="dxa"/>
            <w:gridSpan w:val="7"/>
            <w:tcBorders>
              <w:left w:val="single" w:sz="8" w:space="0" w:color="000000"/>
              <w:bottom w:val="single" w:sz="8" w:space="0" w:color="000000"/>
            </w:tcBorders>
            <w:vAlign w:val="center"/>
          </w:tcPr>
          <w:p w14:paraId="7FA27F5F" w14:textId="77777777" w:rsidR="0049612A" w:rsidRPr="0049612A" w:rsidRDefault="0049612A" w:rsidP="00D64723">
            <w:pPr>
              <w:tabs>
                <w:tab w:val="left" w:pos="366"/>
                <w:tab w:val="right" w:pos="8504"/>
              </w:tabs>
              <w:spacing w:before="60" w:after="0" w:line="200" w:lineRule="exact"/>
              <w:ind w:left="60"/>
              <w:jc w:val="both"/>
              <w:rPr>
                <w:rFonts w:cs="Arial"/>
                <w:b/>
                <w:bCs/>
                <w:sz w:val="20"/>
                <w:szCs w:val="20"/>
              </w:rPr>
            </w:pPr>
            <w:r w:rsidRPr="0049612A">
              <w:rPr>
                <w:rFonts w:cs="Arial"/>
                <w:b/>
                <w:bCs/>
                <w:sz w:val="20"/>
                <w:szCs w:val="22"/>
              </w:rPr>
              <w:t>Unité responsable de la préparation :</w:t>
            </w:r>
          </w:p>
        </w:tc>
        <w:tc>
          <w:tcPr>
            <w:tcW w:w="7167" w:type="dxa"/>
            <w:gridSpan w:val="6"/>
            <w:tcBorders>
              <w:bottom w:val="single" w:sz="8" w:space="0" w:color="000000"/>
              <w:right w:val="single" w:sz="8" w:space="0" w:color="auto"/>
            </w:tcBorders>
            <w:vAlign w:val="center"/>
          </w:tcPr>
          <w:p w14:paraId="17FD6629" w14:textId="08E7E036" w:rsidR="0049612A" w:rsidRPr="0049612A" w:rsidRDefault="0049612A" w:rsidP="00D64723">
            <w:pPr>
              <w:tabs>
                <w:tab w:val="left" w:pos="366"/>
                <w:tab w:val="right" w:pos="8504"/>
              </w:tabs>
              <w:spacing w:before="60" w:after="0" w:line="200" w:lineRule="exact"/>
              <w:ind w:left="60"/>
              <w:jc w:val="both"/>
              <w:rPr>
                <w:rFonts w:cs="Arial"/>
                <w:b/>
                <w:sz w:val="20"/>
                <w:szCs w:val="20"/>
              </w:rPr>
            </w:pPr>
            <w:r w:rsidRPr="0049612A">
              <w:rPr>
                <w:rFonts w:cs="Arial"/>
                <w:b/>
                <w:sz w:val="20"/>
                <w:szCs w:val="22"/>
              </w:rPr>
              <w:fldChar w:fldCharType="begin">
                <w:ffData>
                  <w:name w:val=""/>
                  <w:enabled/>
                  <w:calcOnExit w:val="0"/>
                  <w:textInput>
                    <w:maxLength w:val="35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r>
      <w:tr w:rsidR="0049612A" w:rsidRPr="0049612A" w14:paraId="42A56D81" w14:textId="77777777" w:rsidTr="00D64723">
        <w:trPr>
          <w:trHeight w:hRule="exact" w:val="170"/>
        </w:trPr>
        <w:tc>
          <w:tcPr>
            <w:tcW w:w="10788" w:type="dxa"/>
            <w:gridSpan w:val="13"/>
            <w:tcBorders>
              <w:top w:val="single" w:sz="8" w:space="0" w:color="000000"/>
              <w:bottom w:val="single" w:sz="8" w:space="0" w:color="000000"/>
            </w:tcBorders>
          </w:tcPr>
          <w:p w14:paraId="43A24106" w14:textId="77777777" w:rsidR="0049612A" w:rsidRPr="0049612A" w:rsidRDefault="0049612A" w:rsidP="00D64723">
            <w:pPr>
              <w:tabs>
                <w:tab w:val="left" w:pos="366"/>
                <w:tab w:val="right" w:pos="8504"/>
              </w:tabs>
              <w:spacing w:before="60" w:after="0"/>
              <w:ind w:left="60"/>
              <w:jc w:val="both"/>
              <w:rPr>
                <w:rFonts w:cs="Arial"/>
                <w:bCs/>
                <w:sz w:val="22"/>
                <w:szCs w:val="22"/>
              </w:rPr>
            </w:pPr>
          </w:p>
        </w:tc>
      </w:tr>
      <w:tr w:rsidR="0049612A" w:rsidRPr="0049612A" w14:paraId="039546C0"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5F66BE09" w14:textId="77777777" w:rsidR="0049612A" w:rsidRPr="0049612A" w:rsidRDefault="0049612A" w:rsidP="00D64723">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Objet des travaux</w:t>
            </w:r>
          </w:p>
        </w:tc>
      </w:tr>
      <w:tr w:rsidR="0049612A" w:rsidRPr="0049612A" w14:paraId="5F1B57F5" w14:textId="77777777" w:rsidTr="00D64723">
        <w:trPr>
          <w:trHeight w:hRule="exact" w:val="1596"/>
        </w:trPr>
        <w:tc>
          <w:tcPr>
            <w:tcW w:w="10788" w:type="dxa"/>
            <w:gridSpan w:val="13"/>
            <w:tcBorders>
              <w:left w:val="single" w:sz="8" w:space="0" w:color="000000"/>
              <w:bottom w:val="single" w:sz="8" w:space="0" w:color="000000"/>
              <w:right w:val="single" w:sz="8" w:space="0" w:color="auto"/>
            </w:tcBorders>
            <w:vAlign w:val="center"/>
          </w:tcPr>
          <w:p w14:paraId="10C7E14F" w14:textId="6150F5ED" w:rsidR="0049612A" w:rsidRPr="0049612A" w:rsidRDefault="0049612A" w:rsidP="00D64723">
            <w:pPr>
              <w:tabs>
                <w:tab w:val="left" w:pos="366"/>
                <w:tab w:val="right" w:pos="8504"/>
              </w:tabs>
              <w:spacing w:before="60" w:after="0" w:line="200" w:lineRule="exact"/>
              <w:ind w:left="60"/>
              <w:jc w:val="center"/>
              <w:rPr>
                <w:rFonts w:cs="Arial"/>
                <w:b/>
                <w:sz w:val="20"/>
                <w:szCs w:val="20"/>
              </w:rPr>
            </w:pPr>
            <w:r w:rsidRPr="0049612A">
              <w:rPr>
                <w:rFonts w:cs="Arial"/>
                <w:b/>
              </w:rPr>
              <w:t xml:space="preserve">Marquage </w:t>
            </w:r>
            <w:r>
              <w:rPr>
                <w:rFonts w:cs="Arial"/>
                <w:b/>
              </w:rPr>
              <w:t xml:space="preserve">ponctuel </w:t>
            </w:r>
            <w:r w:rsidRPr="0049612A">
              <w:rPr>
                <w:rFonts w:cs="Arial"/>
                <w:b/>
              </w:rPr>
              <w:t>avec une peinture à base d’eau</w:t>
            </w:r>
          </w:p>
        </w:tc>
      </w:tr>
      <w:tr w:rsidR="0049612A" w:rsidRPr="0049612A" w14:paraId="1EFB4FB7" w14:textId="77777777" w:rsidTr="00D64723">
        <w:trPr>
          <w:trHeight w:hRule="exact" w:val="170"/>
        </w:trPr>
        <w:tc>
          <w:tcPr>
            <w:tcW w:w="10788" w:type="dxa"/>
            <w:gridSpan w:val="13"/>
            <w:tcBorders>
              <w:top w:val="single" w:sz="8" w:space="0" w:color="000000"/>
            </w:tcBorders>
            <w:vAlign w:val="center"/>
          </w:tcPr>
          <w:p w14:paraId="370A3E0D" w14:textId="77777777" w:rsidR="0049612A" w:rsidRPr="0049612A" w:rsidRDefault="0049612A" w:rsidP="00D64723">
            <w:pPr>
              <w:tabs>
                <w:tab w:val="left" w:pos="366"/>
                <w:tab w:val="right" w:pos="8504"/>
              </w:tabs>
              <w:spacing w:before="0" w:after="0" w:line="200" w:lineRule="exact"/>
              <w:ind w:left="60"/>
              <w:jc w:val="both"/>
              <w:rPr>
                <w:rFonts w:cs="Arial"/>
                <w:bCs/>
                <w:sz w:val="16"/>
                <w:szCs w:val="20"/>
              </w:rPr>
            </w:pPr>
          </w:p>
        </w:tc>
      </w:tr>
      <w:tr w:rsidR="0049612A" w:rsidRPr="0049612A" w14:paraId="4018F817"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2A2DF4E6" w14:textId="77777777" w:rsidR="0049612A" w:rsidRPr="0049612A" w:rsidRDefault="0049612A" w:rsidP="00D64723">
            <w:pPr>
              <w:tabs>
                <w:tab w:val="left" w:pos="366"/>
                <w:tab w:val="right" w:pos="8504"/>
              </w:tabs>
              <w:spacing w:before="0" w:after="0" w:line="200" w:lineRule="exact"/>
              <w:ind w:left="60"/>
              <w:jc w:val="both"/>
              <w:rPr>
                <w:rFonts w:cs="Arial"/>
                <w:b/>
                <w:bCs/>
                <w:sz w:val="20"/>
                <w:szCs w:val="20"/>
              </w:rPr>
            </w:pPr>
            <w:r w:rsidRPr="0049612A">
              <w:rPr>
                <w:rFonts w:cs="Arial"/>
                <w:b/>
                <w:bCs/>
                <w:sz w:val="20"/>
                <w:szCs w:val="20"/>
              </w:rPr>
              <w:t>Localisation</w:t>
            </w:r>
          </w:p>
        </w:tc>
      </w:tr>
      <w:tr w:rsidR="0049612A" w:rsidRPr="0049612A" w14:paraId="44F7A1AA" w14:textId="77777777" w:rsidTr="00D64723">
        <w:trPr>
          <w:trHeight w:hRule="exact" w:val="400"/>
        </w:trPr>
        <w:tc>
          <w:tcPr>
            <w:tcW w:w="1014" w:type="dxa"/>
            <w:tcBorders>
              <w:left w:val="single" w:sz="8" w:space="0" w:color="000000"/>
              <w:bottom w:val="single" w:sz="8" w:space="0" w:color="BFBFBF"/>
              <w:right w:val="single" w:sz="8" w:space="0" w:color="BFBFBF"/>
            </w:tcBorders>
            <w:shd w:val="clear" w:color="auto" w:fill="auto"/>
            <w:vAlign w:val="center"/>
          </w:tcPr>
          <w:p w14:paraId="18F270B6" w14:textId="77777777" w:rsidR="0049612A" w:rsidRPr="0049612A" w:rsidRDefault="0049612A" w:rsidP="00D64723">
            <w:pPr>
              <w:tabs>
                <w:tab w:val="right" w:pos="8504"/>
              </w:tabs>
              <w:spacing w:before="0" w:after="0" w:line="220" w:lineRule="exact"/>
              <w:ind w:left="20"/>
              <w:jc w:val="both"/>
              <w:rPr>
                <w:rFonts w:cs="Arial"/>
                <w:bCs/>
                <w:sz w:val="20"/>
                <w:szCs w:val="20"/>
              </w:rPr>
            </w:pPr>
            <w:r w:rsidRPr="0049612A">
              <w:rPr>
                <w:rFonts w:cs="Arial"/>
                <w:bCs/>
                <w:sz w:val="20"/>
                <w:szCs w:val="20"/>
              </w:rPr>
              <w:t>Route</w:t>
            </w:r>
          </w:p>
        </w:tc>
        <w:tc>
          <w:tcPr>
            <w:tcW w:w="840" w:type="dxa"/>
            <w:gridSpan w:val="2"/>
            <w:tcBorders>
              <w:left w:val="single" w:sz="8" w:space="0" w:color="BFBFBF"/>
              <w:bottom w:val="single" w:sz="8" w:space="0" w:color="BFBFBF"/>
              <w:right w:val="single" w:sz="8" w:space="0" w:color="BFBFBF"/>
            </w:tcBorders>
            <w:vAlign w:val="center"/>
          </w:tcPr>
          <w:p w14:paraId="27DAAE3E"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t>Tronçon</w:t>
            </w:r>
          </w:p>
        </w:tc>
        <w:tc>
          <w:tcPr>
            <w:tcW w:w="780" w:type="dxa"/>
            <w:gridSpan w:val="2"/>
            <w:tcBorders>
              <w:left w:val="single" w:sz="8" w:space="0" w:color="BFBFBF"/>
              <w:bottom w:val="single" w:sz="8" w:space="0" w:color="BFBFBF"/>
              <w:right w:val="single" w:sz="8" w:space="0" w:color="BFBFBF"/>
            </w:tcBorders>
            <w:vAlign w:val="center"/>
          </w:tcPr>
          <w:p w14:paraId="0B5B35E0"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t>Section</w:t>
            </w:r>
          </w:p>
        </w:tc>
        <w:tc>
          <w:tcPr>
            <w:tcW w:w="2640" w:type="dxa"/>
            <w:gridSpan w:val="3"/>
            <w:tcBorders>
              <w:left w:val="single" w:sz="8" w:space="0" w:color="BFBFBF"/>
              <w:bottom w:val="single" w:sz="8" w:space="0" w:color="BFBFBF"/>
              <w:right w:val="single" w:sz="8" w:space="0" w:color="BFBFBF"/>
            </w:tcBorders>
            <w:vAlign w:val="center"/>
          </w:tcPr>
          <w:p w14:paraId="452E9270" w14:textId="28732D7F"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t>Municipalité</w:t>
            </w:r>
          </w:p>
        </w:tc>
        <w:tc>
          <w:tcPr>
            <w:tcW w:w="1992" w:type="dxa"/>
            <w:gridSpan w:val="2"/>
            <w:tcBorders>
              <w:left w:val="single" w:sz="8" w:space="0" w:color="BFBFBF"/>
              <w:bottom w:val="single" w:sz="8" w:space="0" w:color="BFBFBF"/>
              <w:right w:val="single" w:sz="8" w:space="0" w:color="BFBFBF"/>
            </w:tcBorders>
            <w:vAlign w:val="center"/>
          </w:tcPr>
          <w:p w14:paraId="26B4B824"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t>C.E.P.</w:t>
            </w:r>
          </w:p>
        </w:tc>
        <w:tc>
          <w:tcPr>
            <w:tcW w:w="2448" w:type="dxa"/>
            <w:gridSpan w:val="2"/>
            <w:tcBorders>
              <w:left w:val="single" w:sz="8" w:space="0" w:color="BFBFBF"/>
              <w:bottom w:val="single" w:sz="8" w:space="0" w:color="BFBFBF"/>
              <w:right w:val="single" w:sz="8" w:space="0" w:color="BFBFBF"/>
            </w:tcBorders>
            <w:vAlign w:val="center"/>
          </w:tcPr>
          <w:p w14:paraId="7E0914AA"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lang w:val="en-CA"/>
              </w:rPr>
              <w:t>M.R.C.</w:t>
            </w:r>
          </w:p>
        </w:tc>
        <w:tc>
          <w:tcPr>
            <w:tcW w:w="1074" w:type="dxa"/>
            <w:tcBorders>
              <w:left w:val="single" w:sz="8" w:space="0" w:color="BFBFBF"/>
              <w:bottom w:val="single" w:sz="8" w:space="0" w:color="BFBFBF"/>
              <w:right w:val="single" w:sz="8" w:space="0" w:color="auto"/>
            </w:tcBorders>
            <w:vAlign w:val="center"/>
          </w:tcPr>
          <w:p w14:paraId="3D6ACAEC"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lang w:val="en-CA"/>
              </w:rPr>
              <w:t>Longueur</w:t>
            </w:r>
          </w:p>
        </w:tc>
      </w:tr>
      <w:tr w:rsidR="0049612A" w:rsidRPr="0049612A" w14:paraId="78089704"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B01E01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1FF547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B58E97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D00906F"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9B1B9E2"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fldChar w:fldCharType="begin">
                <w:ffData>
                  <w:name w:val=""/>
                  <w:enabled/>
                  <w:calcOnExit/>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234D87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061EE8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407EE7CA"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C967CE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442548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FB28CB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FCC82F3" w14:textId="7DFA64C9"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3C8688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A5F3BD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28697E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2087EC64"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F8F0CE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DEF79BA"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71D8CB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3AB3E04" w14:textId="223A7531"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B76DF8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A69B06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3A15D5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23605CDA"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9847AD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A6A558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C5F6BA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3B13F61" w14:textId="2B40A514"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1D94D0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86D92E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EA9CE6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5E19FABF"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2D6CE58"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5B6D3D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1E8EE9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014EAE5" w14:textId="3CADEA44"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D84323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386B4A8"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1CD5A9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2AB0E89A"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25B556B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8CB8DF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411B8A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6E6F2C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4FBC69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9FE0E4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275C26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1E13E548"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FD8327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415B76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028F98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EF8879B" w14:textId="74CCC445"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F77129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60FDC3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97F921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2CE0EE5B"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C4FB0BA"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83BCAE8"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8E3D928"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80EBA2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809711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D438AC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32F692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3B081AD5"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C24EAF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F5680E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49D390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EA2749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95FF98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1F3C79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03CE41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2B9E047A"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0FA363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9FF9C1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E135D8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7F872C5" w14:textId="7D8C3DBD"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15797C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867821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5F5A3E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063E4527"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81E863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60F301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FB59D5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562773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D84339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3BB69E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7DA215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18BD3967"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DEF995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BDABD4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19D283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51D69E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474902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6CBA5D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DA75D8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2F14F6D0"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2E4FE10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978EE1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F52975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5E8493C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F2756A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334E298"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EE5C07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33B2EC9A"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24D46C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9A1297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6C1A18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D5DF73B" w14:textId="24CA4DBD"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8E267B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0B132F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8FE028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39D93F2C"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22B97D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D6CE4A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58D2FF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476DBC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ED9ECC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95CA04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17E6AF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1A516D4C"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E59477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2184B5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90F4D0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B09F7A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86DB44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3A9EB1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8AC053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5FF36B0E"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0DAAD5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037B27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auto"/>
              <w:right w:val="single" w:sz="8" w:space="0" w:color="BFBFBF"/>
            </w:tcBorders>
            <w:vAlign w:val="center"/>
          </w:tcPr>
          <w:p w14:paraId="13C5BE3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auto"/>
              <w:right w:val="single" w:sz="8" w:space="0" w:color="BFBFBF"/>
            </w:tcBorders>
            <w:vAlign w:val="center"/>
          </w:tcPr>
          <w:p w14:paraId="241E4488" w14:textId="74A7A870"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auto"/>
              <w:right w:val="single" w:sz="8" w:space="0" w:color="BFBFBF"/>
            </w:tcBorders>
            <w:vAlign w:val="center"/>
          </w:tcPr>
          <w:p w14:paraId="3837CA0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auto"/>
              <w:right w:val="single" w:sz="8" w:space="0" w:color="BFBFBF"/>
            </w:tcBorders>
            <w:vAlign w:val="center"/>
          </w:tcPr>
          <w:p w14:paraId="4F4D75D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auto"/>
              <w:right w:val="single" w:sz="8" w:space="0" w:color="auto"/>
            </w:tcBorders>
            <w:vAlign w:val="center"/>
          </w:tcPr>
          <w:p w14:paraId="69AE54A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0A20D1D5" w14:textId="77777777" w:rsidTr="00D64723">
        <w:trPr>
          <w:trHeight w:hRule="exact" w:val="170"/>
        </w:trPr>
        <w:tc>
          <w:tcPr>
            <w:tcW w:w="10788" w:type="dxa"/>
            <w:gridSpan w:val="13"/>
            <w:tcBorders>
              <w:top w:val="single" w:sz="8" w:space="0" w:color="auto"/>
              <w:bottom w:val="single" w:sz="8" w:space="0" w:color="000000"/>
            </w:tcBorders>
            <w:vAlign w:val="center"/>
          </w:tcPr>
          <w:p w14:paraId="185EDBBE" w14:textId="77777777" w:rsidR="0049612A" w:rsidRPr="0049612A" w:rsidRDefault="0049612A" w:rsidP="00D64723">
            <w:pPr>
              <w:tabs>
                <w:tab w:val="left" w:pos="366"/>
                <w:tab w:val="right" w:pos="8504"/>
              </w:tabs>
              <w:spacing w:before="0" w:after="0" w:line="200" w:lineRule="exact"/>
              <w:ind w:left="60"/>
              <w:jc w:val="both"/>
              <w:rPr>
                <w:rFonts w:cs="Arial"/>
                <w:bCs/>
                <w:sz w:val="16"/>
                <w:szCs w:val="20"/>
              </w:rPr>
            </w:pPr>
          </w:p>
        </w:tc>
      </w:tr>
      <w:tr w:rsidR="0049612A" w:rsidRPr="0049612A" w14:paraId="366C87CB"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281E88A2" w14:textId="77777777" w:rsidR="0049612A" w:rsidRPr="0049612A" w:rsidRDefault="0049612A" w:rsidP="00D64723">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Identification technique</w:t>
            </w:r>
          </w:p>
        </w:tc>
      </w:tr>
      <w:tr w:rsidR="0049612A" w:rsidRPr="0049612A" w14:paraId="7F656CB2" w14:textId="77777777" w:rsidTr="00D64723">
        <w:trPr>
          <w:trHeight w:hRule="exact" w:val="320"/>
        </w:trPr>
        <w:tc>
          <w:tcPr>
            <w:tcW w:w="6001" w:type="dxa"/>
            <w:gridSpan w:val="9"/>
            <w:tcBorders>
              <w:left w:val="single" w:sz="8" w:space="0" w:color="000000"/>
              <w:bottom w:val="single" w:sz="8" w:space="0" w:color="BFBFBF"/>
              <w:right w:val="single" w:sz="8" w:space="0" w:color="BFBFBF"/>
            </w:tcBorders>
            <w:vAlign w:val="center"/>
          </w:tcPr>
          <w:p w14:paraId="7CA24185" w14:textId="77777777" w:rsidR="0049612A" w:rsidRPr="0049612A" w:rsidRDefault="0049612A" w:rsidP="00D64723">
            <w:pPr>
              <w:tabs>
                <w:tab w:val="left" w:pos="366"/>
                <w:tab w:val="right" w:pos="8504"/>
              </w:tabs>
              <w:spacing w:before="0" w:after="0" w:line="240" w:lineRule="exact"/>
              <w:ind w:left="120"/>
              <w:jc w:val="both"/>
              <w:rPr>
                <w:rFonts w:cs="Arial"/>
                <w:bCs/>
                <w:sz w:val="20"/>
                <w:szCs w:val="20"/>
              </w:rPr>
            </w:pPr>
            <w:r w:rsidRPr="0049612A">
              <w:rPr>
                <w:rFonts w:cs="Arial"/>
                <w:bCs/>
                <w:sz w:val="20"/>
                <w:szCs w:val="20"/>
              </w:rPr>
              <w:t>Numéro du plan</w:t>
            </w:r>
          </w:p>
        </w:tc>
        <w:tc>
          <w:tcPr>
            <w:tcW w:w="4787" w:type="dxa"/>
            <w:gridSpan w:val="4"/>
            <w:tcBorders>
              <w:left w:val="single" w:sz="8" w:space="0" w:color="BFBFBF"/>
              <w:bottom w:val="single" w:sz="8" w:space="0" w:color="BFBFBF"/>
              <w:right w:val="single" w:sz="8" w:space="0" w:color="auto"/>
            </w:tcBorders>
            <w:vAlign w:val="center"/>
          </w:tcPr>
          <w:p w14:paraId="77B89628" w14:textId="77777777" w:rsidR="0049612A" w:rsidRPr="0049612A" w:rsidRDefault="0049612A" w:rsidP="00D64723">
            <w:pPr>
              <w:tabs>
                <w:tab w:val="left" w:pos="366"/>
                <w:tab w:val="right" w:pos="8504"/>
              </w:tabs>
              <w:spacing w:before="0" w:after="0" w:line="240" w:lineRule="exact"/>
              <w:ind w:left="120"/>
              <w:jc w:val="both"/>
              <w:rPr>
                <w:rFonts w:cs="Arial"/>
                <w:bCs/>
                <w:color w:val="FF0000"/>
                <w:sz w:val="20"/>
                <w:szCs w:val="20"/>
              </w:rPr>
            </w:pPr>
            <w:r w:rsidRPr="0049612A">
              <w:rPr>
                <w:rFonts w:cs="Arial"/>
                <w:bCs/>
                <w:color w:val="000000"/>
                <w:sz w:val="20"/>
                <w:szCs w:val="20"/>
              </w:rPr>
              <w:t>Numéro de l’unité administrative</w:t>
            </w:r>
          </w:p>
        </w:tc>
      </w:tr>
      <w:tr w:rsidR="0049612A" w:rsidRPr="0049612A" w14:paraId="680DC9B7" w14:textId="77777777" w:rsidTr="00D64723">
        <w:trPr>
          <w:trHeight w:hRule="exact" w:val="444"/>
        </w:trPr>
        <w:tc>
          <w:tcPr>
            <w:tcW w:w="6001" w:type="dxa"/>
            <w:gridSpan w:val="9"/>
            <w:tcBorders>
              <w:top w:val="single" w:sz="8" w:space="0" w:color="BFBFBF"/>
              <w:left w:val="single" w:sz="8" w:space="0" w:color="000000"/>
              <w:bottom w:val="single" w:sz="8" w:space="0" w:color="000000"/>
              <w:right w:val="single" w:sz="8" w:space="0" w:color="BFBFBF"/>
            </w:tcBorders>
            <w:vAlign w:val="center"/>
          </w:tcPr>
          <w:p w14:paraId="7107E5B7" w14:textId="0A1C435D" w:rsidR="0049612A" w:rsidRPr="0049612A" w:rsidRDefault="0049612A" w:rsidP="00D64723">
            <w:pPr>
              <w:tabs>
                <w:tab w:val="left" w:pos="366"/>
                <w:tab w:val="right" w:pos="8504"/>
              </w:tabs>
              <w:spacing w:before="60" w:after="0" w:line="200" w:lineRule="exact"/>
              <w:ind w:left="120"/>
              <w:jc w:val="both"/>
              <w:rPr>
                <w:rFonts w:cs="Arial"/>
                <w:bCs/>
                <w:sz w:val="20"/>
                <w:szCs w:val="20"/>
              </w:rPr>
            </w:pPr>
            <w:r w:rsidRPr="0049612A">
              <w:rPr>
                <w:rFonts w:cs="Arial"/>
                <w:bCs/>
                <w:sz w:val="20"/>
                <w:szCs w:val="20"/>
              </w:rPr>
              <w:fldChar w:fldCharType="begin">
                <w:ffData>
                  <w:name w:val=""/>
                  <w:enabled/>
                  <w:calcOnExit w:val="0"/>
                  <w:textInput>
                    <w:maxLength w:val="19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4787" w:type="dxa"/>
            <w:gridSpan w:val="4"/>
            <w:tcBorders>
              <w:top w:val="single" w:sz="8" w:space="0" w:color="BFBFBF"/>
              <w:left w:val="single" w:sz="8" w:space="0" w:color="BFBFBF"/>
              <w:bottom w:val="single" w:sz="8" w:space="0" w:color="000000"/>
              <w:right w:val="single" w:sz="8" w:space="0" w:color="auto"/>
            </w:tcBorders>
            <w:vAlign w:val="center"/>
          </w:tcPr>
          <w:p w14:paraId="5704A3D3" w14:textId="77777777" w:rsidR="0049612A" w:rsidRPr="0049612A" w:rsidRDefault="0049612A" w:rsidP="00D64723">
            <w:pPr>
              <w:tabs>
                <w:tab w:val="left" w:pos="366"/>
                <w:tab w:val="right" w:pos="8504"/>
              </w:tabs>
              <w:spacing w:before="60" w:after="0" w:line="200" w:lineRule="exact"/>
              <w:ind w:left="120"/>
              <w:jc w:val="both"/>
              <w:rPr>
                <w:rFonts w:cs="Arial"/>
                <w:bCs/>
                <w:sz w:val="20"/>
                <w:szCs w:val="20"/>
              </w:rPr>
            </w:pPr>
            <w:r w:rsidRPr="0049612A">
              <w:rPr>
                <w:rFonts w:cs="Arial"/>
                <w:bCs/>
                <w:sz w:val="20"/>
                <w:szCs w:val="20"/>
              </w:rPr>
              <w:fldChar w:fldCharType="begin">
                <w:ffData>
                  <w:name w:val=""/>
                  <w:enabled/>
                  <w:calcOnExit w:val="0"/>
                  <w:textInput>
                    <w:maxLength w:val="8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bl>
    <w:bookmarkEnd w:id="5891"/>
    <w:p w14:paraId="5C8466D7" w14:textId="2AE69E42" w:rsidR="0071735D" w:rsidRPr="00D64723" w:rsidRDefault="00D64723" w:rsidP="00D64723">
      <w:pPr>
        <w:spacing w:before="0" w:after="0" w:line="240" w:lineRule="exact"/>
        <w:ind w:right="9"/>
        <w:jc w:val="both"/>
        <w:rPr>
          <w:sz w:val="16"/>
          <w:szCs w:val="20"/>
        </w:rPr>
        <w:sectPr w:rsidR="0071735D" w:rsidRPr="00D64723" w:rsidSect="00155046">
          <w:pgSz w:w="12240" w:h="20160" w:code="5"/>
          <w:pgMar w:top="1440" w:right="1800" w:bottom="1440" w:left="1800" w:header="706" w:footer="360" w:gutter="0"/>
          <w:cols w:space="708"/>
          <w:formProt w:val="0"/>
          <w:docGrid w:linePitch="360"/>
        </w:sectPr>
      </w:pPr>
      <w:r w:rsidRPr="00D64723">
        <w:rPr>
          <w:noProof/>
          <w:sz w:val="16"/>
          <w:szCs w:val="20"/>
        </w:rPr>
        <w:drawing>
          <wp:anchor distT="0" distB="0" distL="114300" distR="114300" simplePos="0" relativeHeight="251698176" behindDoc="0" locked="0" layoutInCell="1" allowOverlap="1" wp14:anchorId="4FC57798" wp14:editId="0420673E">
            <wp:simplePos x="0" y="0"/>
            <wp:positionH relativeFrom="margin">
              <wp:align>center</wp:align>
            </wp:positionH>
            <wp:positionV relativeFrom="paragraph">
              <wp:posOffset>10056495</wp:posOffset>
            </wp:positionV>
            <wp:extent cx="6885940" cy="457835"/>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85940" cy="457835"/>
                    </a:xfrm>
                    <a:prstGeom prst="rect">
                      <a:avLst/>
                    </a:prstGeom>
                    <a:noFill/>
                  </pic:spPr>
                </pic:pic>
              </a:graphicData>
            </a:graphic>
            <wp14:sizeRelH relativeFrom="page">
              <wp14:pctWidth>0</wp14:pctWidth>
            </wp14:sizeRelH>
            <wp14:sizeRelV relativeFrom="page">
              <wp14:pctHeight>0</wp14:pctHeight>
            </wp14:sizeRelV>
          </wp:anchor>
        </w:drawing>
      </w:r>
    </w:p>
    <w:p w14:paraId="0A47A8DC" w14:textId="1A6BD135" w:rsidR="008C737D" w:rsidRDefault="008C737D" w:rsidP="008C737D">
      <w:pPr>
        <w:pStyle w:val="Textemasqumodifications"/>
      </w:pPr>
      <w:bookmarkStart w:id="5894" w:name="_Hlk151989599"/>
      <w:r w:rsidRPr="008C737D">
        <w:lastRenderedPageBreak/>
        <w:t xml:space="preserve">Le devis descriptif a été mis à jour, </w:t>
      </w:r>
      <w:r>
        <w:t>le</w:t>
      </w:r>
      <w:r w:rsidRPr="008C737D">
        <w:t xml:space="preserve"> fichier Excel </w:t>
      </w:r>
      <w:r>
        <w:t>du devis descriptif est</w:t>
      </w:r>
      <w:r w:rsidRPr="008C737D">
        <w:t xml:space="preserve"> </w:t>
      </w:r>
      <w:r>
        <w:t>disponible a</w:t>
      </w:r>
      <w:r w:rsidRPr="008C737D">
        <w:t>vec le devis type</w:t>
      </w:r>
      <w:r>
        <w:t>.</w:t>
      </w:r>
    </w:p>
    <w:bookmarkEnd w:id="5894"/>
    <w:p w14:paraId="28EDD1DD" w14:textId="6CA8295C" w:rsidR="00F97503" w:rsidRPr="00963F6B" w:rsidRDefault="00971221" w:rsidP="00306D25">
      <w:pPr>
        <w:pStyle w:val="Textemasqublue"/>
      </w:pPr>
      <w:r>
        <w:t>Le concepteur doit choisir les marques pertinentes en fonction des travaux projetés</w:t>
      </w:r>
      <w:r w:rsidR="00F97503" w:rsidRPr="00F97503">
        <w:t xml:space="preserve">. </w:t>
      </w:r>
    </w:p>
    <w:p w14:paraId="7E4592B4" w14:textId="77777777" w:rsidR="00A22BE9" w:rsidRDefault="00A22BE9" w:rsidP="004B67CD">
      <w:pPr>
        <w:suppressAutoHyphens/>
        <w:jc w:val="both"/>
        <w:rPr>
          <w:rFonts w:cs="Arial"/>
          <w:noProof/>
          <w:sz w:val="18"/>
          <w:vertAlign w:val="superscript"/>
          <w:lang w:eastAsia="fr-CA"/>
        </w:rPr>
      </w:pPr>
    </w:p>
    <w:p w14:paraId="17DDA362" w14:textId="1E516B28" w:rsidR="00D90072" w:rsidRDefault="00D90072" w:rsidP="004B67CD">
      <w:pPr>
        <w:suppressAutoHyphens/>
        <w:jc w:val="both"/>
        <w:rPr>
          <w:rFonts w:cs="Arial"/>
          <w:lang w:eastAsia="ar-SA"/>
        </w:rPr>
        <w:sectPr w:rsidR="00D90072" w:rsidSect="008C737D">
          <w:pgSz w:w="20163" w:h="12242" w:orient="landscape" w:code="135"/>
          <w:pgMar w:top="1797" w:right="1440" w:bottom="1797" w:left="1440" w:header="709" w:footer="357" w:gutter="0"/>
          <w:cols w:space="708"/>
          <w:formProt w:val="0"/>
          <w:docGrid w:linePitch="360"/>
        </w:sectPr>
      </w:pPr>
      <w:r w:rsidRPr="00D90072">
        <w:rPr>
          <w:rFonts w:cs="Arial"/>
          <w:noProof/>
          <w:lang w:eastAsia="ar-SA"/>
        </w:rPr>
        <w:drawing>
          <wp:inline distT="0" distB="0" distL="0" distR="0" wp14:anchorId="3488920F" wp14:editId="0D8CA763">
            <wp:extent cx="11572876" cy="3546656"/>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1605665" cy="3556705"/>
                    </a:xfrm>
                    <a:prstGeom prst="rect">
                      <a:avLst/>
                    </a:prstGeom>
                  </pic:spPr>
                </pic:pic>
              </a:graphicData>
            </a:graphic>
          </wp:inline>
        </w:drawing>
      </w:r>
    </w:p>
    <w:tbl>
      <w:tblPr>
        <w:tblpPr w:leftFromText="142" w:rightFromText="142" w:horzAnchor="margin" w:tblpXSpec="center" w:tblpY="-419"/>
        <w:tblW w:w="10788" w:type="dxa"/>
        <w:tblLayout w:type="fixed"/>
        <w:tblCellMar>
          <w:left w:w="0" w:type="dxa"/>
          <w:right w:w="0" w:type="dxa"/>
        </w:tblCellMar>
        <w:tblLook w:val="0000" w:firstRow="0" w:lastRow="0" w:firstColumn="0" w:lastColumn="0" w:noHBand="0" w:noVBand="0"/>
      </w:tblPr>
      <w:tblGrid>
        <w:gridCol w:w="1014"/>
        <w:gridCol w:w="735"/>
        <w:gridCol w:w="105"/>
        <w:gridCol w:w="57"/>
        <w:gridCol w:w="723"/>
        <w:gridCol w:w="60"/>
        <w:gridCol w:w="927"/>
        <w:gridCol w:w="1653"/>
        <w:gridCol w:w="727"/>
        <w:gridCol w:w="1265"/>
        <w:gridCol w:w="46"/>
        <w:gridCol w:w="2402"/>
        <w:gridCol w:w="1074"/>
      </w:tblGrid>
      <w:tr w:rsidR="0049612A" w:rsidRPr="0049612A" w14:paraId="400E1368" w14:textId="77777777" w:rsidTr="00D64723">
        <w:trPr>
          <w:trHeight w:hRule="exact" w:val="450"/>
        </w:trPr>
        <w:tc>
          <w:tcPr>
            <w:tcW w:w="2694" w:type="dxa"/>
            <w:gridSpan w:val="6"/>
          </w:tcPr>
          <w:p w14:paraId="716996F4" w14:textId="77777777" w:rsidR="0049612A" w:rsidRPr="0049612A" w:rsidRDefault="0049612A" w:rsidP="00D64723">
            <w:pPr>
              <w:spacing w:before="0" w:after="0" w:line="240" w:lineRule="exact"/>
              <w:ind w:right="9"/>
              <w:jc w:val="both"/>
              <w:rPr>
                <w:sz w:val="16"/>
                <w:szCs w:val="20"/>
              </w:rPr>
            </w:pPr>
            <w:r w:rsidRPr="0049612A">
              <w:rPr>
                <w:noProof/>
                <w:szCs w:val="20"/>
              </w:rPr>
              <w:lastRenderedPageBreak/>
              <w:drawing>
                <wp:anchor distT="0" distB="0" distL="114300" distR="114300" simplePos="0" relativeHeight="251696128" behindDoc="0" locked="0" layoutInCell="1" allowOverlap="1" wp14:anchorId="342BDA05" wp14:editId="1157B51B">
                  <wp:simplePos x="0" y="0"/>
                  <wp:positionH relativeFrom="column">
                    <wp:posOffset>0</wp:posOffset>
                  </wp:positionH>
                  <wp:positionV relativeFrom="paragraph">
                    <wp:posOffset>156210</wp:posOffset>
                  </wp:positionV>
                  <wp:extent cx="1555115" cy="487680"/>
                  <wp:effectExtent l="0" t="0" r="0" b="0"/>
                  <wp:wrapNone/>
                  <wp:docPr id="105" name="Imag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115" cy="487680"/>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7"/>
            <w:shd w:val="clear" w:color="auto" w:fill="auto"/>
          </w:tcPr>
          <w:p w14:paraId="7AD10732" w14:textId="77777777" w:rsidR="0049612A" w:rsidRPr="0049612A" w:rsidRDefault="0049612A" w:rsidP="00D64723">
            <w:pPr>
              <w:tabs>
                <w:tab w:val="left" w:pos="6303"/>
              </w:tabs>
              <w:spacing w:before="60" w:after="0"/>
              <w:ind w:left="120"/>
              <w:rPr>
                <w:rFonts w:ascii="Chaloult_Cond_Demi_Gras" w:hAnsi="Chaloult_Cond_Demi_Gras" w:cs="Arial"/>
                <w:bCs/>
                <w:sz w:val="28"/>
                <w:szCs w:val="20"/>
              </w:rPr>
            </w:pPr>
          </w:p>
        </w:tc>
      </w:tr>
      <w:tr w:rsidR="0049612A" w:rsidRPr="0049612A" w14:paraId="37CBD217" w14:textId="77777777" w:rsidTr="00D64723">
        <w:trPr>
          <w:trHeight w:hRule="exact" w:val="480"/>
        </w:trPr>
        <w:tc>
          <w:tcPr>
            <w:tcW w:w="2694" w:type="dxa"/>
            <w:gridSpan w:val="6"/>
          </w:tcPr>
          <w:p w14:paraId="770B5B90" w14:textId="77777777" w:rsidR="0049612A" w:rsidRPr="0049612A" w:rsidRDefault="0049612A" w:rsidP="00D64723">
            <w:pPr>
              <w:spacing w:before="0" w:after="0" w:line="240" w:lineRule="exact"/>
              <w:ind w:right="9"/>
              <w:jc w:val="both"/>
              <w:rPr>
                <w:sz w:val="16"/>
                <w:szCs w:val="20"/>
              </w:rPr>
            </w:pPr>
          </w:p>
        </w:tc>
        <w:tc>
          <w:tcPr>
            <w:tcW w:w="8094" w:type="dxa"/>
            <w:gridSpan w:val="7"/>
            <w:shd w:val="clear" w:color="auto" w:fill="D9D9D9"/>
          </w:tcPr>
          <w:p w14:paraId="09C49AE7" w14:textId="3BD7594C" w:rsidR="0049612A" w:rsidRPr="002F2B61" w:rsidRDefault="0049612A" w:rsidP="002F2B61">
            <w:pPr>
              <w:pStyle w:val="Titreannexes"/>
              <w:framePr w:hSpace="0" w:wrap="auto" w:hAnchor="text" w:xAlign="left" w:yAlign="inline"/>
            </w:pPr>
            <w:bookmarkStart w:id="5895" w:name="_Toc151989969"/>
            <w:r w:rsidRPr="002F2B61">
              <w:t xml:space="preserve">Annexe </w:t>
            </w:r>
            <w:fldSimple w:instr=" SEQ Annexe \* ALPHABETIC ">
              <w:r w:rsidRPr="002F2B61">
                <w:t>C</w:t>
              </w:r>
            </w:fldSimple>
            <w:r w:rsidRPr="002F2B61">
              <w:t xml:space="preserve"> – </w:t>
            </w:r>
            <w:r w:rsidR="002C1D63" w:rsidRPr="002F2B61">
              <w:t>Plan de marquage</w:t>
            </w:r>
            <w:bookmarkEnd w:id="5895"/>
          </w:p>
          <w:p w14:paraId="56773F7F" w14:textId="77777777" w:rsidR="0049612A" w:rsidRPr="0049612A" w:rsidRDefault="0049612A" w:rsidP="00D64723">
            <w:pPr>
              <w:tabs>
                <w:tab w:val="left" w:pos="6303"/>
              </w:tabs>
              <w:spacing w:before="60" w:after="0"/>
              <w:ind w:left="120"/>
              <w:rPr>
                <w:rFonts w:ascii="Chaloult_Cond_Demi_Gras" w:hAnsi="Chaloult_Cond_Demi_Gras" w:cs="Arial"/>
                <w:bCs/>
                <w:sz w:val="28"/>
                <w:szCs w:val="20"/>
              </w:rPr>
            </w:pPr>
            <w:r w:rsidRPr="0049612A">
              <w:rPr>
                <w:rFonts w:ascii="Chaloult_Cond_Demi_Gras" w:hAnsi="Chaloult_Cond_Demi_Gras" w:cs="Arial"/>
                <w:bCs/>
                <w:sz w:val="28"/>
                <w:szCs w:val="20"/>
              </w:rPr>
              <w:t xml:space="preserve"> </w:t>
            </w:r>
            <w:r w:rsidRPr="0049612A">
              <w:rPr>
                <w:rFonts w:ascii="Chaloult_Cond_Demi_Gras" w:hAnsi="Chaloult_Cond_Demi_Gras" w:cs="Arial"/>
                <w:bCs/>
                <w:sz w:val="28"/>
                <w:szCs w:val="20"/>
              </w:rPr>
              <w:fldChar w:fldCharType="begin">
                <w:ffData>
                  <w:name w:val="ListeDéroulante1"/>
                  <w:enabled/>
                  <w:calcOnExit w:val="0"/>
                  <w:ddList>
                    <w:listEntry w:val="Choisir une option..."/>
                    <w:listEntry w:val="spécial"/>
                    <w:listEntry w:val="spécial – Clauses administratives"/>
                    <w:listEntry w:val="spécial – Clauses administratives et particulières"/>
                    <w:listEntry w:val="spécial – Partie technique"/>
                    <w:listEntry w:val="spécial – Parties technique et descriptive"/>
                    <w:listEntry w:val="spécial – Dessins normalisés"/>
                    <w:listEntry w:val="spécial – Plans spécifiques"/>
                    <w:listEntry w:val=" – descriptif"/>
                  </w:ddList>
                </w:ffData>
              </w:fldChar>
            </w:r>
            <w:r w:rsidRPr="0049612A">
              <w:rPr>
                <w:rFonts w:ascii="Chaloult_Cond_Demi_Gras" w:hAnsi="Chaloult_Cond_Demi_Gras" w:cs="Arial"/>
                <w:bCs/>
                <w:sz w:val="28"/>
                <w:szCs w:val="20"/>
              </w:rPr>
              <w:instrText xml:space="preserve"> FORMDROPDOWN </w:instrText>
            </w:r>
            <w:r w:rsidR="00000000">
              <w:rPr>
                <w:rFonts w:ascii="Chaloult_Cond_Demi_Gras" w:hAnsi="Chaloult_Cond_Demi_Gras" w:cs="Arial"/>
                <w:bCs/>
                <w:sz w:val="28"/>
                <w:szCs w:val="20"/>
              </w:rPr>
            </w:r>
            <w:r w:rsidR="00000000">
              <w:rPr>
                <w:rFonts w:ascii="Chaloult_Cond_Demi_Gras" w:hAnsi="Chaloult_Cond_Demi_Gras" w:cs="Arial"/>
                <w:bCs/>
                <w:sz w:val="28"/>
                <w:szCs w:val="20"/>
              </w:rPr>
              <w:fldChar w:fldCharType="separate"/>
            </w:r>
            <w:r w:rsidRPr="0049612A">
              <w:rPr>
                <w:rFonts w:ascii="Chaloult_Cond_Demi_Gras" w:hAnsi="Chaloult_Cond_Demi_Gras" w:cs="Arial"/>
                <w:bCs/>
                <w:sz w:val="28"/>
                <w:szCs w:val="20"/>
              </w:rPr>
              <w:fldChar w:fldCharType="end"/>
            </w:r>
            <w:r w:rsidRPr="0049612A">
              <w:rPr>
                <w:rFonts w:ascii="Chaloult_Cond_Demi_Gras" w:hAnsi="Chaloult_Cond_Demi_Gras" w:cs="Arial"/>
                <w:bCs/>
                <w:sz w:val="28"/>
                <w:szCs w:val="20"/>
              </w:rPr>
              <w:t xml:space="preserve"> </w:t>
            </w:r>
            <w:r w:rsidRPr="0049612A">
              <w:rPr>
                <w:rFonts w:ascii="Chaloult_Cond_Demi_Gras" w:hAnsi="Chaloult_Cond_Demi_Gras" w:cs="Arial"/>
                <w:bCs/>
                <w:sz w:val="28"/>
                <w:szCs w:val="22"/>
              </w:rPr>
              <w:fldChar w:fldCharType="begin">
                <w:ffData>
                  <w:name w:val=""/>
                  <w:enabled/>
                  <w:calcOnExit w:val="0"/>
                  <w:textInput>
                    <w:maxLength w:val="600"/>
                  </w:textInput>
                </w:ffData>
              </w:fldChar>
            </w:r>
            <w:r w:rsidRPr="0049612A">
              <w:rPr>
                <w:rFonts w:ascii="Chaloult_Cond_Demi_Gras" w:hAnsi="Chaloult_Cond_Demi_Gras" w:cs="Arial"/>
                <w:bCs/>
                <w:sz w:val="28"/>
                <w:szCs w:val="22"/>
              </w:rPr>
              <w:instrText xml:space="preserve"> FORMTEXT </w:instrText>
            </w:r>
            <w:r w:rsidRPr="0049612A">
              <w:rPr>
                <w:rFonts w:ascii="Chaloult_Cond_Demi_Gras" w:hAnsi="Chaloult_Cond_Demi_Gras" w:cs="Arial"/>
                <w:bCs/>
                <w:sz w:val="28"/>
                <w:szCs w:val="22"/>
              </w:rPr>
            </w:r>
            <w:r w:rsidRPr="0049612A">
              <w:rPr>
                <w:rFonts w:ascii="Chaloult_Cond_Demi_Gras" w:hAnsi="Chaloult_Cond_Demi_Gras" w:cs="Arial"/>
                <w:bCs/>
                <w:sz w:val="28"/>
                <w:szCs w:val="22"/>
              </w:rPr>
              <w:fldChar w:fldCharType="separate"/>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sz w:val="28"/>
                <w:szCs w:val="22"/>
              </w:rPr>
              <w:fldChar w:fldCharType="end"/>
            </w:r>
          </w:p>
        </w:tc>
      </w:tr>
      <w:tr w:rsidR="0049612A" w:rsidRPr="0049612A" w14:paraId="4FE72A07" w14:textId="77777777" w:rsidTr="00D64723">
        <w:trPr>
          <w:trHeight w:hRule="exact" w:val="400"/>
        </w:trPr>
        <w:tc>
          <w:tcPr>
            <w:tcW w:w="10788" w:type="dxa"/>
            <w:gridSpan w:val="13"/>
            <w:vAlign w:val="bottom"/>
          </w:tcPr>
          <w:p w14:paraId="214785DD" w14:textId="77777777" w:rsidR="0049612A" w:rsidRPr="0049612A" w:rsidRDefault="0049612A" w:rsidP="00D64723">
            <w:pPr>
              <w:spacing w:before="0" w:after="0" w:line="200" w:lineRule="exact"/>
              <w:jc w:val="both"/>
              <w:rPr>
                <w:spacing w:val="-2"/>
                <w:sz w:val="14"/>
                <w:szCs w:val="20"/>
              </w:rPr>
            </w:pPr>
          </w:p>
        </w:tc>
      </w:tr>
      <w:tr w:rsidR="0049612A" w:rsidRPr="0049612A" w14:paraId="037CA53B" w14:textId="77777777" w:rsidTr="00D64723">
        <w:trPr>
          <w:trHeight w:hRule="exact" w:val="320"/>
        </w:trPr>
        <w:tc>
          <w:tcPr>
            <w:tcW w:w="7312" w:type="dxa"/>
            <w:gridSpan w:val="11"/>
            <w:tcBorders>
              <w:top w:val="single" w:sz="8" w:space="0" w:color="000000"/>
              <w:left w:val="single" w:sz="8" w:space="0" w:color="000000"/>
              <w:right w:val="single" w:sz="8" w:space="0" w:color="000000"/>
            </w:tcBorders>
            <w:shd w:val="clear" w:color="auto" w:fill="D9D9D9"/>
            <w:vAlign w:val="center"/>
          </w:tcPr>
          <w:p w14:paraId="724437F7" w14:textId="77777777" w:rsidR="0049612A" w:rsidRPr="0049612A" w:rsidRDefault="0049612A" w:rsidP="00D64723">
            <w:pPr>
              <w:tabs>
                <w:tab w:val="left" w:pos="366"/>
                <w:tab w:val="right" w:pos="8504"/>
              </w:tabs>
              <w:spacing w:before="0" w:after="0" w:line="200" w:lineRule="exact"/>
              <w:ind w:left="120"/>
              <w:jc w:val="both"/>
              <w:rPr>
                <w:rFonts w:cs="Arial"/>
                <w:b/>
                <w:bCs/>
              </w:rPr>
            </w:pPr>
            <w:r w:rsidRPr="0049612A">
              <w:rPr>
                <w:rFonts w:cs="Arial"/>
                <w:b/>
                <w:bCs/>
                <w:sz w:val="20"/>
                <w:szCs w:val="20"/>
              </w:rPr>
              <w:t>Unité administrative</w:t>
            </w:r>
          </w:p>
        </w:tc>
        <w:tc>
          <w:tcPr>
            <w:tcW w:w="3476" w:type="dxa"/>
            <w:gridSpan w:val="2"/>
            <w:tcBorders>
              <w:top w:val="single" w:sz="8" w:space="0" w:color="000000"/>
              <w:left w:val="single" w:sz="8" w:space="0" w:color="000000"/>
              <w:right w:val="single" w:sz="8" w:space="0" w:color="auto"/>
            </w:tcBorders>
            <w:shd w:val="clear" w:color="auto" w:fill="D9D9D9"/>
            <w:vAlign w:val="center"/>
          </w:tcPr>
          <w:p w14:paraId="3E23EE60" w14:textId="77777777" w:rsidR="0049612A" w:rsidRPr="0049612A" w:rsidRDefault="0049612A" w:rsidP="00D64723">
            <w:pPr>
              <w:tabs>
                <w:tab w:val="left" w:pos="366"/>
                <w:tab w:val="right" w:pos="8504"/>
              </w:tabs>
              <w:spacing w:before="0" w:after="0" w:line="200" w:lineRule="exact"/>
              <w:ind w:left="120"/>
              <w:jc w:val="both"/>
              <w:rPr>
                <w:rFonts w:cs="Arial"/>
                <w:b/>
                <w:bCs/>
              </w:rPr>
            </w:pPr>
            <w:r w:rsidRPr="0049612A">
              <w:rPr>
                <w:rFonts w:cs="Arial"/>
                <w:b/>
                <w:bCs/>
                <w:sz w:val="20"/>
                <w:szCs w:val="20"/>
              </w:rPr>
              <w:t>Numéro de projet</w:t>
            </w:r>
          </w:p>
        </w:tc>
      </w:tr>
      <w:tr w:rsidR="0049612A" w:rsidRPr="0049612A" w14:paraId="62684CAD" w14:textId="77777777" w:rsidTr="00D64723">
        <w:trPr>
          <w:trHeight w:hRule="exact" w:val="320"/>
        </w:trPr>
        <w:tc>
          <w:tcPr>
            <w:tcW w:w="7312" w:type="dxa"/>
            <w:gridSpan w:val="11"/>
            <w:tcBorders>
              <w:left w:val="single" w:sz="8" w:space="0" w:color="000000"/>
              <w:right w:val="single" w:sz="8" w:space="0" w:color="000000"/>
            </w:tcBorders>
            <w:shd w:val="clear" w:color="auto" w:fill="auto"/>
            <w:vAlign w:val="center"/>
          </w:tcPr>
          <w:p w14:paraId="5FDB7F6E" w14:textId="77777777" w:rsidR="0049612A" w:rsidRPr="0049612A" w:rsidRDefault="0049612A" w:rsidP="00D64723">
            <w:pPr>
              <w:tabs>
                <w:tab w:val="left" w:pos="366"/>
                <w:tab w:val="right" w:pos="8504"/>
              </w:tabs>
              <w:spacing w:before="60" w:after="0" w:line="200" w:lineRule="exact"/>
              <w:ind w:left="120"/>
              <w:jc w:val="both"/>
              <w:rPr>
                <w:rFonts w:ascii="Arial Narrow" w:hAnsi="Arial Narrow" w:cs="Arial"/>
                <w:bCs/>
                <w:sz w:val="18"/>
                <w:szCs w:val="18"/>
              </w:rPr>
            </w:pPr>
          </w:p>
        </w:tc>
        <w:tc>
          <w:tcPr>
            <w:tcW w:w="3476" w:type="dxa"/>
            <w:gridSpan w:val="2"/>
            <w:tcBorders>
              <w:left w:val="single" w:sz="8" w:space="0" w:color="000000"/>
              <w:right w:val="single" w:sz="8" w:space="0" w:color="auto"/>
            </w:tcBorders>
            <w:shd w:val="clear" w:color="auto" w:fill="auto"/>
            <w:vAlign w:val="center"/>
          </w:tcPr>
          <w:p w14:paraId="02B4853E"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403CB5B1" w14:textId="77777777" w:rsidTr="00D64723">
        <w:trPr>
          <w:trHeight w:hRule="exact" w:val="320"/>
        </w:trPr>
        <w:tc>
          <w:tcPr>
            <w:tcW w:w="1749" w:type="dxa"/>
            <w:gridSpan w:val="2"/>
            <w:tcBorders>
              <w:left w:val="single" w:sz="8" w:space="0" w:color="000000"/>
            </w:tcBorders>
            <w:shd w:val="clear" w:color="auto" w:fill="auto"/>
            <w:vAlign w:val="center"/>
          </w:tcPr>
          <w:p w14:paraId="565268AF"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
                <w:bCs/>
                <w:sz w:val="20"/>
                <w:szCs w:val="20"/>
              </w:rPr>
            </w:pPr>
            <w:r w:rsidRPr="0049612A">
              <w:rPr>
                <w:rFonts w:cs="Arial"/>
                <w:b/>
                <w:bCs/>
                <w:sz w:val="20"/>
                <w:szCs w:val="22"/>
              </w:rPr>
              <w:t>Sous-ministériat</w:t>
            </w:r>
          </w:p>
        </w:tc>
        <w:tc>
          <w:tcPr>
            <w:tcW w:w="5563" w:type="dxa"/>
            <w:gridSpan w:val="9"/>
            <w:tcBorders>
              <w:right w:val="single" w:sz="8" w:space="0" w:color="000000"/>
            </w:tcBorders>
            <w:shd w:val="clear" w:color="auto" w:fill="auto"/>
            <w:vAlign w:val="center"/>
          </w:tcPr>
          <w:p w14:paraId="3286D844" w14:textId="77777777" w:rsidR="0049612A" w:rsidRPr="0049612A" w:rsidRDefault="0049612A" w:rsidP="00D64723">
            <w:pPr>
              <w:tabs>
                <w:tab w:val="left" w:pos="366"/>
                <w:tab w:val="right" w:pos="8504"/>
              </w:tabs>
              <w:spacing w:before="0" w:after="0" w:line="200" w:lineRule="exact"/>
              <w:ind w:left="29"/>
              <w:jc w:val="both"/>
              <w:rPr>
                <w:rFonts w:ascii="Arial Narrow" w:hAnsi="Arial Narrow" w:cs="Arial"/>
                <w:b/>
                <w:sz w:val="20"/>
                <w:szCs w:val="20"/>
              </w:rPr>
            </w:pPr>
            <w:r w:rsidRPr="0049612A">
              <w:rPr>
                <w:rFonts w:cs="Arial"/>
                <w:b/>
                <w:sz w:val="20"/>
                <w:szCs w:val="22"/>
              </w:rPr>
              <w:fldChar w:fldCharType="begin">
                <w:ffData>
                  <w:name w:val=""/>
                  <w:enabled/>
                  <w:calcOnExit w:val="0"/>
                  <w:textInput>
                    <w:maxLength w:val="60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c>
          <w:tcPr>
            <w:tcW w:w="3476" w:type="dxa"/>
            <w:gridSpan w:val="2"/>
            <w:tcBorders>
              <w:left w:val="single" w:sz="8" w:space="0" w:color="000000"/>
              <w:right w:val="single" w:sz="8" w:space="0" w:color="auto"/>
            </w:tcBorders>
            <w:shd w:val="clear" w:color="auto" w:fill="D9D9D9"/>
            <w:vAlign w:val="center"/>
          </w:tcPr>
          <w:p w14:paraId="7A23889C" w14:textId="77777777" w:rsidR="0049612A" w:rsidRPr="0049612A" w:rsidRDefault="0049612A" w:rsidP="00D64723">
            <w:pPr>
              <w:tabs>
                <w:tab w:val="left" w:pos="366"/>
                <w:tab w:val="right" w:pos="8504"/>
              </w:tabs>
              <w:spacing w:before="0" w:after="20"/>
              <w:ind w:left="120"/>
              <w:jc w:val="both"/>
              <w:rPr>
                <w:rFonts w:cs="Arial"/>
                <w:b/>
                <w:bCs/>
                <w:sz w:val="20"/>
                <w:szCs w:val="20"/>
              </w:rPr>
            </w:pPr>
            <w:r w:rsidRPr="0049612A">
              <w:rPr>
                <w:rFonts w:cs="Arial"/>
                <w:b/>
                <w:bCs/>
                <w:sz w:val="20"/>
                <w:szCs w:val="20"/>
              </w:rPr>
              <w:t>Numéro de dossier</w:t>
            </w:r>
          </w:p>
        </w:tc>
      </w:tr>
      <w:tr w:rsidR="0049612A" w:rsidRPr="0049612A" w14:paraId="75411F0D" w14:textId="77777777" w:rsidTr="00D64723">
        <w:trPr>
          <w:trHeight w:hRule="exact" w:val="320"/>
        </w:trPr>
        <w:tc>
          <w:tcPr>
            <w:tcW w:w="1911" w:type="dxa"/>
            <w:gridSpan w:val="4"/>
            <w:tcBorders>
              <w:left w:val="single" w:sz="8" w:space="0" w:color="000000"/>
            </w:tcBorders>
            <w:shd w:val="clear" w:color="auto" w:fill="auto"/>
            <w:vAlign w:val="center"/>
          </w:tcPr>
          <w:p w14:paraId="74132C3A"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
                <w:bCs/>
                <w:sz w:val="20"/>
                <w:szCs w:val="20"/>
              </w:rPr>
            </w:pPr>
            <w:r w:rsidRPr="0049612A">
              <w:rPr>
                <w:rFonts w:cs="Arial"/>
                <w:b/>
                <w:bCs/>
                <w:sz w:val="20"/>
                <w:szCs w:val="22"/>
              </w:rPr>
              <w:t>Direction générale</w:t>
            </w:r>
          </w:p>
        </w:tc>
        <w:tc>
          <w:tcPr>
            <w:tcW w:w="5401" w:type="dxa"/>
            <w:gridSpan w:val="7"/>
            <w:tcBorders>
              <w:right w:val="single" w:sz="8" w:space="0" w:color="000000"/>
            </w:tcBorders>
            <w:shd w:val="clear" w:color="auto" w:fill="auto"/>
            <w:vAlign w:val="center"/>
          </w:tcPr>
          <w:p w14:paraId="1E94A09D" w14:textId="77777777" w:rsidR="0049612A" w:rsidRPr="0049612A" w:rsidRDefault="0049612A" w:rsidP="00D64723">
            <w:pPr>
              <w:tabs>
                <w:tab w:val="left" w:pos="366"/>
                <w:tab w:val="right" w:pos="8504"/>
              </w:tabs>
              <w:spacing w:before="0" w:after="0" w:line="200" w:lineRule="exact"/>
              <w:ind w:left="43"/>
              <w:jc w:val="both"/>
              <w:rPr>
                <w:rFonts w:ascii="Arial Narrow" w:hAnsi="Arial Narrow" w:cs="Arial"/>
                <w:b/>
                <w:sz w:val="20"/>
                <w:szCs w:val="20"/>
              </w:rPr>
            </w:pPr>
            <w:r w:rsidRPr="0049612A">
              <w:rPr>
                <w:rFonts w:cs="Arial"/>
                <w:b/>
                <w:sz w:val="20"/>
                <w:szCs w:val="22"/>
              </w:rPr>
              <w:fldChar w:fldCharType="begin">
                <w:ffData>
                  <w:name w:val=""/>
                  <w:enabled/>
                  <w:calcOnExit w:val="0"/>
                  <w:textInput>
                    <w:maxLength w:val="60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c>
          <w:tcPr>
            <w:tcW w:w="3476" w:type="dxa"/>
            <w:gridSpan w:val="2"/>
            <w:tcBorders>
              <w:left w:val="single" w:sz="8" w:space="0" w:color="000000"/>
              <w:right w:val="single" w:sz="8" w:space="0" w:color="auto"/>
            </w:tcBorders>
            <w:shd w:val="clear" w:color="auto" w:fill="auto"/>
            <w:vAlign w:val="center"/>
          </w:tcPr>
          <w:p w14:paraId="46E25E1B"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29962A3B" w14:textId="77777777" w:rsidTr="00D64723">
        <w:trPr>
          <w:trHeight w:hRule="exact" w:val="320"/>
        </w:trPr>
        <w:tc>
          <w:tcPr>
            <w:tcW w:w="7312" w:type="dxa"/>
            <w:gridSpan w:val="11"/>
            <w:vMerge w:val="restart"/>
            <w:tcBorders>
              <w:left w:val="single" w:sz="8" w:space="0" w:color="000000"/>
              <w:right w:val="single" w:sz="8" w:space="0" w:color="000000"/>
            </w:tcBorders>
            <w:shd w:val="clear" w:color="auto" w:fill="auto"/>
            <w:vAlign w:val="center"/>
          </w:tcPr>
          <w:p w14:paraId="5E512F7B"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Cs/>
                <w:sz w:val="20"/>
                <w:szCs w:val="20"/>
              </w:rPr>
            </w:pPr>
          </w:p>
        </w:tc>
        <w:tc>
          <w:tcPr>
            <w:tcW w:w="3476" w:type="dxa"/>
            <w:gridSpan w:val="2"/>
            <w:tcBorders>
              <w:left w:val="single" w:sz="8" w:space="0" w:color="000000"/>
              <w:right w:val="single" w:sz="8" w:space="0" w:color="auto"/>
            </w:tcBorders>
            <w:shd w:val="clear" w:color="auto" w:fill="D9D9D9"/>
            <w:vAlign w:val="center"/>
          </w:tcPr>
          <w:p w14:paraId="6B9761F7" w14:textId="77777777" w:rsidR="0049612A" w:rsidRPr="0049612A" w:rsidRDefault="0049612A" w:rsidP="00D64723">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Numéro de document</w:t>
            </w:r>
          </w:p>
        </w:tc>
      </w:tr>
      <w:tr w:rsidR="0049612A" w:rsidRPr="0049612A" w14:paraId="5A814AD4" w14:textId="77777777" w:rsidTr="00D64723">
        <w:trPr>
          <w:trHeight w:hRule="exact" w:val="320"/>
        </w:trPr>
        <w:tc>
          <w:tcPr>
            <w:tcW w:w="7312" w:type="dxa"/>
            <w:gridSpan w:val="11"/>
            <w:vMerge/>
            <w:tcBorders>
              <w:left w:val="single" w:sz="8" w:space="0" w:color="000000"/>
              <w:bottom w:val="single" w:sz="8" w:space="0" w:color="auto"/>
              <w:right w:val="single" w:sz="8" w:space="0" w:color="000000"/>
            </w:tcBorders>
            <w:shd w:val="clear" w:color="auto" w:fill="auto"/>
            <w:vAlign w:val="center"/>
          </w:tcPr>
          <w:p w14:paraId="00DEE9B0"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Cs/>
                <w:sz w:val="20"/>
                <w:szCs w:val="20"/>
              </w:rPr>
            </w:pPr>
          </w:p>
        </w:tc>
        <w:tc>
          <w:tcPr>
            <w:tcW w:w="3476" w:type="dxa"/>
            <w:gridSpan w:val="2"/>
            <w:tcBorders>
              <w:left w:val="single" w:sz="8" w:space="0" w:color="000000"/>
              <w:bottom w:val="single" w:sz="8" w:space="0" w:color="auto"/>
              <w:right w:val="single" w:sz="8" w:space="0" w:color="auto"/>
            </w:tcBorders>
            <w:shd w:val="clear" w:color="auto" w:fill="auto"/>
            <w:vAlign w:val="center"/>
          </w:tcPr>
          <w:p w14:paraId="02B7A6A9" w14:textId="77777777" w:rsidR="0049612A" w:rsidRPr="0049612A" w:rsidRDefault="0049612A" w:rsidP="00D64723">
            <w:pPr>
              <w:tabs>
                <w:tab w:val="left" w:pos="366"/>
                <w:tab w:val="right" w:pos="8504"/>
              </w:tabs>
              <w:spacing w:before="0" w:after="0" w:line="200" w:lineRule="exact"/>
              <w:ind w:left="120"/>
              <w:jc w:val="both"/>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57478ACC" w14:textId="77777777" w:rsidTr="00D64723">
        <w:trPr>
          <w:trHeight w:hRule="exact" w:val="170"/>
        </w:trPr>
        <w:tc>
          <w:tcPr>
            <w:tcW w:w="10788" w:type="dxa"/>
            <w:gridSpan w:val="13"/>
            <w:tcBorders>
              <w:top w:val="single" w:sz="8" w:space="0" w:color="auto"/>
              <w:bottom w:val="single" w:sz="8" w:space="0" w:color="000000"/>
            </w:tcBorders>
            <w:vAlign w:val="center"/>
          </w:tcPr>
          <w:p w14:paraId="2D209D84" w14:textId="77777777" w:rsidR="0049612A" w:rsidRPr="0049612A" w:rsidRDefault="0049612A" w:rsidP="00D64723">
            <w:pPr>
              <w:tabs>
                <w:tab w:val="left" w:pos="366"/>
                <w:tab w:val="right" w:pos="8504"/>
              </w:tabs>
              <w:spacing w:before="0" w:after="0" w:line="200" w:lineRule="exact"/>
              <w:ind w:left="120"/>
              <w:jc w:val="both"/>
              <w:rPr>
                <w:rFonts w:cs="Arial"/>
                <w:bCs/>
                <w:sz w:val="16"/>
                <w:szCs w:val="20"/>
              </w:rPr>
            </w:pPr>
          </w:p>
        </w:tc>
      </w:tr>
      <w:tr w:rsidR="0049612A" w:rsidRPr="0049612A" w14:paraId="3B33E5F3"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6EA496A3" w14:textId="77777777" w:rsidR="0049612A" w:rsidRPr="0049612A" w:rsidRDefault="0049612A" w:rsidP="00D64723">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Plans et devis d’ingénierie</w:t>
            </w:r>
          </w:p>
        </w:tc>
      </w:tr>
      <w:tr w:rsidR="0049612A" w:rsidRPr="0049612A" w14:paraId="071761AC" w14:textId="77777777" w:rsidTr="00D64723">
        <w:trPr>
          <w:trHeight w:hRule="exact" w:val="800"/>
        </w:trPr>
        <w:tc>
          <w:tcPr>
            <w:tcW w:w="3621" w:type="dxa"/>
            <w:gridSpan w:val="7"/>
            <w:tcBorders>
              <w:left w:val="single" w:sz="8" w:space="0" w:color="000000"/>
              <w:bottom w:val="single" w:sz="8" w:space="0" w:color="000000"/>
            </w:tcBorders>
            <w:vAlign w:val="center"/>
          </w:tcPr>
          <w:p w14:paraId="51096322" w14:textId="77777777" w:rsidR="0049612A" w:rsidRPr="0049612A" w:rsidRDefault="0049612A" w:rsidP="00D64723">
            <w:pPr>
              <w:tabs>
                <w:tab w:val="left" w:pos="366"/>
                <w:tab w:val="right" w:pos="8504"/>
              </w:tabs>
              <w:spacing w:before="60" w:after="0" w:line="200" w:lineRule="exact"/>
              <w:ind w:left="60"/>
              <w:jc w:val="both"/>
              <w:rPr>
                <w:rFonts w:cs="Arial"/>
                <w:b/>
                <w:bCs/>
                <w:sz w:val="20"/>
                <w:szCs w:val="20"/>
              </w:rPr>
            </w:pPr>
            <w:r w:rsidRPr="0049612A">
              <w:rPr>
                <w:rFonts w:cs="Arial"/>
                <w:b/>
                <w:bCs/>
                <w:sz w:val="20"/>
                <w:szCs w:val="22"/>
              </w:rPr>
              <w:t>Unité responsable de la préparation :</w:t>
            </w:r>
          </w:p>
        </w:tc>
        <w:tc>
          <w:tcPr>
            <w:tcW w:w="7167" w:type="dxa"/>
            <w:gridSpan w:val="6"/>
            <w:tcBorders>
              <w:bottom w:val="single" w:sz="8" w:space="0" w:color="000000"/>
              <w:right w:val="single" w:sz="8" w:space="0" w:color="auto"/>
            </w:tcBorders>
            <w:vAlign w:val="center"/>
          </w:tcPr>
          <w:p w14:paraId="702CF09B" w14:textId="77777777" w:rsidR="0049612A" w:rsidRPr="0049612A" w:rsidRDefault="0049612A" w:rsidP="00D64723">
            <w:pPr>
              <w:tabs>
                <w:tab w:val="left" w:pos="366"/>
                <w:tab w:val="right" w:pos="8504"/>
              </w:tabs>
              <w:spacing w:before="60" w:after="0" w:line="200" w:lineRule="exact"/>
              <w:ind w:left="60"/>
              <w:jc w:val="both"/>
              <w:rPr>
                <w:rFonts w:cs="Arial"/>
                <w:b/>
                <w:sz w:val="20"/>
                <w:szCs w:val="20"/>
              </w:rPr>
            </w:pPr>
            <w:r w:rsidRPr="0049612A">
              <w:rPr>
                <w:rFonts w:cs="Arial"/>
                <w:b/>
                <w:sz w:val="20"/>
                <w:szCs w:val="22"/>
              </w:rPr>
              <w:fldChar w:fldCharType="begin">
                <w:ffData>
                  <w:name w:val=""/>
                  <w:enabled/>
                  <w:calcOnExit w:val="0"/>
                  <w:textInput>
                    <w:maxLength w:val="35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r>
      <w:tr w:rsidR="0049612A" w:rsidRPr="0049612A" w14:paraId="6324F580" w14:textId="77777777" w:rsidTr="00D64723">
        <w:trPr>
          <w:trHeight w:hRule="exact" w:val="170"/>
        </w:trPr>
        <w:tc>
          <w:tcPr>
            <w:tcW w:w="10788" w:type="dxa"/>
            <w:gridSpan w:val="13"/>
            <w:tcBorders>
              <w:top w:val="single" w:sz="8" w:space="0" w:color="000000"/>
              <w:bottom w:val="single" w:sz="8" w:space="0" w:color="000000"/>
            </w:tcBorders>
          </w:tcPr>
          <w:p w14:paraId="270AC499" w14:textId="77777777" w:rsidR="0049612A" w:rsidRPr="0049612A" w:rsidRDefault="0049612A" w:rsidP="00D64723">
            <w:pPr>
              <w:tabs>
                <w:tab w:val="left" w:pos="366"/>
                <w:tab w:val="right" w:pos="8504"/>
              </w:tabs>
              <w:spacing w:before="60" w:after="0"/>
              <w:ind w:left="60"/>
              <w:jc w:val="both"/>
              <w:rPr>
                <w:rFonts w:cs="Arial"/>
                <w:bCs/>
                <w:sz w:val="22"/>
                <w:szCs w:val="22"/>
              </w:rPr>
            </w:pPr>
          </w:p>
        </w:tc>
      </w:tr>
      <w:tr w:rsidR="0049612A" w:rsidRPr="0049612A" w14:paraId="2556034F"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1BEB1A20" w14:textId="77777777" w:rsidR="0049612A" w:rsidRPr="0049612A" w:rsidRDefault="0049612A" w:rsidP="00D64723">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Objet des travaux</w:t>
            </w:r>
          </w:p>
        </w:tc>
      </w:tr>
      <w:tr w:rsidR="0049612A" w:rsidRPr="0049612A" w14:paraId="2A8B8FB8" w14:textId="77777777" w:rsidTr="00D64723">
        <w:trPr>
          <w:trHeight w:hRule="exact" w:val="1596"/>
        </w:trPr>
        <w:tc>
          <w:tcPr>
            <w:tcW w:w="10788" w:type="dxa"/>
            <w:gridSpan w:val="13"/>
            <w:tcBorders>
              <w:left w:val="single" w:sz="8" w:space="0" w:color="000000"/>
              <w:bottom w:val="single" w:sz="8" w:space="0" w:color="000000"/>
              <w:right w:val="single" w:sz="8" w:space="0" w:color="auto"/>
            </w:tcBorders>
            <w:vAlign w:val="center"/>
          </w:tcPr>
          <w:p w14:paraId="6FC9C4B0" w14:textId="53EFA5AF" w:rsidR="0049612A" w:rsidRPr="0049612A" w:rsidRDefault="0049612A" w:rsidP="00D64723">
            <w:pPr>
              <w:tabs>
                <w:tab w:val="left" w:pos="366"/>
                <w:tab w:val="right" w:pos="8504"/>
              </w:tabs>
              <w:spacing w:before="60" w:after="0" w:line="200" w:lineRule="exact"/>
              <w:ind w:left="60"/>
              <w:jc w:val="center"/>
              <w:rPr>
                <w:rFonts w:cs="Arial"/>
                <w:b/>
                <w:sz w:val="20"/>
                <w:szCs w:val="20"/>
              </w:rPr>
            </w:pPr>
            <w:r w:rsidRPr="0049612A">
              <w:rPr>
                <w:rFonts w:cs="Arial"/>
                <w:b/>
              </w:rPr>
              <w:t xml:space="preserve">Marquage </w:t>
            </w:r>
            <w:r>
              <w:rPr>
                <w:rFonts w:cs="Arial"/>
                <w:b/>
              </w:rPr>
              <w:t xml:space="preserve">ponctuel </w:t>
            </w:r>
            <w:r w:rsidRPr="0049612A">
              <w:rPr>
                <w:rFonts w:cs="Arial"/>
                <w:b/>
              </w:rPr>
              <w:t>avec une peinture à base d’eau</w:t>
            </w:r>
          </w:p>
        </w:tc>
      </w:tr>
      <w:tr w:rsidR="0049612A" w:rsidRPr="0049612A" w14:paraId="1A6C0998" w14:textId="77777777" w:rsidTr="00D64723">
        <w:trPr>
          <w:trHeight w:hRule="exact" w:val="170"/>
        </w:trPr>
        <w:tc>
          <w:tcPr>
            <w:tcW w:w="10788" w:type="dxa"/>
            <w:gridSpan w:val="13"/>
            <w:tcBorders>
              <w:top w:val="single" w:sz="8" w:space="0" w:color="000000"/>
            </w:tcBorders>
            <w:vAlign w:val="center"/>
          </w:tcPr>
          <w:p w14:paraId="47156261" w14:textId="77777777" w:rsidR="0049612A" w:rsidRPr="0049612A" w:rsidRDefault="0049612A" w:rsidP="00D64723">
            <w:pPr>
              <w:tabs>
                <w:tab w:val="left" w:pos="366"/>
                <w:tab w:val="right" w:pos="8504"/>
              </w:tabs>
              <w:spacing w:before="0" w:after="0" w:line="200" w:lineRule="exact"/>
              <w:ind w:left="60"/>
              <w:jc w:val="both"/>
              <w:rPr>
                <w:rFonts w:cs="Arial"/>
                <w:bCs/>
                <w:sz w:val="16"/>
                <w:szCs w:val="20"/>
              </w:rPr>
            </w:pPr>
          </w:p>
        </w:tc>
      </w:tr>
      <w:tr w:rsidR="0049612A" w:rsidRPr="0049612A" w14:paraId="74511951"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3DB8C457" w14:textId="77777777" w:rsidR="0049612A" w:rsidRPr="0049612A" w:rsidRDefault="0049612A" w:rsidP="00D64723">
            <w:pPr>
              <w:tabs>
                <w:tab w:val="left" w:pos="366"/>
                <w:tab w:val="right" w:pos="8504"/>
              </w:tabs>
              <w:spacing w:before="0" w:after="0" w:line="200" w:lineRule="exact"/>
              <w:ind w:left="60"/>
              <w:jc w:val="both"/>
              <w:rPr>
                <w:rFonts w:cs="Arial"/>
                <w:b/>
                <w:bCs/>
                <w:sz w:val="20"/>
                <w:szCs w:val="20"/>
              </w:rPr>
            </w:pPr>
            <w:r w:rsidRPr="0049612A">
              <w:rPr>
                <w:rFonts w:cs="Arial"/>
                <w:b/>
                <w:bCs/>
                <w:sz w:val="20"/>
                <w:szCs w:val="20"/>
              </w:rPr>
              <w:t>Localisation</w:t>
            </w:r>
          </w:p>
        </w:tc>
      </w:tr>
      <w:tr w:rsidR="0049612A" w:rsidRPr="0049612A" w14:paraId="54E8347F" w14:textId="77777777" w:rsidTr="00D64723">
        <w:trPr>
          <w:trHeight w:hRule="exact" w:val="400"/>
        </w:trPr>
        <w:tc>
          <w:tcPr>
            <w:tcW w:w="1014" w:type="dxa"/>
            <w:tcBorders>
              <w:left w:val="single" w:sz="8" w:space="0" w:color="000000"/>
              <w:bottom w:val="single" w:sz="8" w:space="0" w:color="BFBFBF"/>
              <w:right w:val="single" w:sz="8" w:space="0" w:color="BFBFBF"/>
            </w:tcBorders>
            <w:shd w:val="clear" w:color="auto" w:fill="auto"/>
            <w:vAlign w:val="center"/>
          </w:tcPr>
          <w:p w14:paraId="66451EDA" w14:textId="77777777" w:rsidR="0049612A" w:rsidRPr="0049612A" w:rsidRDefault="0049612A" w:rsidP="00D64723">
            <w:pPr>
              <w:tabs>
                <w:tab w:val="right" w:pos="8504"/>
              </w:tabs>
              <w:spacing w:before="0" w:after="0" w:line="220" w:lineRule="exact"/>
              <w:ind w:left="20"/>
              <w:jc w:val="both"/>
              <w:rPr>
                <w:rFonts w:cs="Arial"/>
                <w:bCs/>
                <w:sz w:val="20"/>
                <w:szCs w:val="20"/>
              </w:rPr>
            </w:pPr>
            <w:r w:rsidRPr="0049612A">
              <w:rPr>
                <w:rFonts w:cs="Arial"/>
                <w:bCs/>
                <w:sz w:val="20"/>
                <w:szCs w:val="20"/>
              </w:rPr>
              <w:t>Route</w:t>
            </w:r>
          </w:p>
        </w:tc>
        <w:tc>
          <w:tcPr>
            <w:tcW w:w="840" w:type="dxa"/>
            <w:gridSpan w:val="2"/>
            <w:tcBorders>
              <w:left w:val="single" w:sz="8" w:space="0" w:color="BFBFBF"/>
              <w:bottom w:val="single" w:sz="8" w:space="0" w:color="BFBFBF"/>
              <w:right w:val="single" w:sz="8" w:space="0" w:color="BFBFBF"/>
            </w:tcBorders>
            <w:vAlign w:val="center"/>
          </w:tcPr>
          <w:p w14:paraId="04BD76BA"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t>Tronçon</w:t>
            </w:r>
          </w:p>
        </w:tc>
        <w:tc>
          <w:tcPr>
            <w:tcW w:w="780" w:type="dxa"/>
            <w:gridSpan w:val="2"/>
            <w:tcBorders>
              <w:left w:val="single" w:sz="8" w:space="0" w:color="BFBFBF"/>
              <w:bottom w:val="single" w:sz="8" w:space="0" w:color="BFBFBF"/>
              <w:right w:val="single" w:sz="8" w:space="0" w:color="BFBFBF"/>
            </w:tcBorders>
            <w:vAlign w:val="center"/>
          </w:tcPr>
          <w:p w14:paraId="738075C4"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t>Section</w:t>
            </w:r>
          </w:p>
        </w:tc>
        <w:tc>
          <w:tcPr>
            <w:tcW w:w="2640" w:type="dxa"/>
            <w:gridSpan w:val="3"/>
            <w:tcBorders>
              <w:left w:val="single" w:sz="8" w:space="0" w:color="BFBFBF"/>
              <w:bottom w:val="single" w:sz="8" w:space="0" w:color="BFBFBF"/>
              <w:right w:val="single" w:sz="8" w:space="0" w:color="BFBFBF"/>
            </w:tcBorders>
            <w:vAlign w:val="center"/>
          </w:tcPr>
          <w:p w14:paraId="2232C2E3"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t>Municipalité</w:t>
            </w:r>
          </w:p>
        </w:tc>
        <w:tc>
          <w:tcPr>
            <w:tcW w:w="1992" w:type="dxa"/>
            <w:gridSpan w:val="2"/>
            <w:tcBorders>
              <w:left w:val="single" w:sz="8" w:space="0" w:color="BFBFBF"/>
              <w:bottom w:val="single" w:sz="8" w:space="0" w:color="BFBFBF"/>
              <w:right w:val="single" w:sz="8" w:space="0" w:color="BFBFBF"/>
            </w:tcBorders>
            <w:vAlign w:val="center"/>
          </w:tcPr>
          <w:p w14:paraId="106B3A7C"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t>C.E.P.</w:t>
            </w:r>
          </w:p>
        </w:tc>
        <w:tc>
          <w:tcPr>
            <w:tcW w:w="2448" w:type="dxa"/>
            <w:gridSpan w:val="2"/>
            <w:tcBorders>
              <w:left w:val="single" w:sz="8" w:space="0" w:color="BFBFBF"/>
              <w:bottom w:val="single" w:sz="8" w:space="0" w:color="BFBFBF"/>
              <w:right w:val="single" w:sz="8" w:space="0" w:color="BFBFBF"/>
            </w:tcBorders>
            <w:vAlign w:val="center"/>
          </w:tcPr>
          <w:p w14:paraId="7CAF6D7A"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lang w:val="en-CA"/>
              </w:rPr>
              <w:t>M.R.C.</w:t>
            </w:r>
          </w:p>
        </w:tc>
        <w:tc>
          <w:tcPr>
            <w:tcW w:w="1074" w:type="dxa"/>
            <w:tcBorders>
              <w:left w:val="single" w:sz="8" w:space="0" w:color="BFBFBF"/>
              <w:bottom w:val="single" w:sz="8" w:space="0" w:color="BFBFBF"/>
              <w:right w:val="single" w:sz="8" w:space="0" w:color="auto"/>
            </w:tcBorders>
            <w:vAlign w:val="center"/>
          </w:tcPr>
          <w:p w14:paraId="7107D7A1"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lang w:val="en-CA"/>
              </w:rPr>
              <w:t>Longueur</w:t>
            </w:r>
          </w:p>
        </w:tc>
      </w:tr>
      <w:tr w:rsidR="0049612A" w:rsidRPr="0049612A" w14:paraId="2F04ACE3"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B32D37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7E7423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DE404A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F928DB9"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453C800" w14:textId="77777777" w:rsidR="0049612A" w:rsidRPr="0049612A" w:rsidRDefault="0049612A" w:rsidP="00D64723">
            <w:pPr>
              <w:tabs>
                <w:tab w:val="left" w:pos="366"/>
                <w:tab w:val="right" w:pos="8504"/>
              </w:tabs>
              <w:spacing w:before="0" w:after="0" w:line="220" w:lineRule="exact"/>
              <w:ind w:left="20"/>
              <w:jc w:val="both"/>
              <w:rPr>
                <w:rFonts w:cs="Arial"/>
                <w:bCs/>
                <w:sz w:val="20"/>
                <w:szCs w:val="20"/>
              </w:rPr>
            </w:pPr>
            <w:r w:rsidRPr="0049612A">
              <w:rPr>
                <w:rFonts w:cs="Arial"/>
                <w:bCs/>
                <w:sz w:val="20"/>
                <w:szCs w:val="20"/>
              </w:rPr>
              <w:fldChar w:fldCharType="begin">
                <w:ffData>
                  <w:name w:val=""/>
                  <w:enabled/>
                  <w:calcOnExit/>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D2C810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F5E483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5ADD37D8"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1694A9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F5E8F2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9A72D1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D79248A"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B7BBEE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556F4F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3FF794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3D80D4FD"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3B42E2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25AD84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2289E8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B56360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56358A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F4BC0E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833278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474DF363"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277D16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9A9B1B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E147E8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3468C8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489290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CF898A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8065DE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56D22C74"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47EEFD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4C3BA88"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3D7F2C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E89DAC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99A719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5036B6A"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F3CB3F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2C0F7C78"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80050D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F2ABEE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5EB23A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8C36ED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C7F4E2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AE4E15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9A4A30A"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3DEDCC3E"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926C628"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F8CE01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A7CEFD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60950F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E73C90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AF30AD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8F3040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3EE37594"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6C1489A"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00B333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8B93ED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5AD9BB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03BD03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1AF96C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839725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30BC29FB"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72274A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FE2D66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C4736A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5308A8B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E3C6A3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EC47B2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2B47A1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2CB23170"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DA35E6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F6A1FB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54F781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4BEBE3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493C568"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408EB9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541E9C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0FF6C654"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B1F6DBA"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FC162D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8F8DB7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E095C5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8297C0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A89133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7B398BA"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3FE209B6"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923452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921C63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FBCD61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5A6CE73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EF0480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30752B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AFBFB3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472585FC"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D9B5E9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C8887A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CC9898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AADFB2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F88CB5A"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DEE20C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36C271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5E620439"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591F77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BCEEDFD"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C8CDC6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2EF241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B478E2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325FA57"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301929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41AE739D"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148D638"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24F288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1D31C4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AEFFFE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439C27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6E58BB9"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F2DF8CC"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09801853"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C962F24"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89B6182"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BF85B25"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1CD66A6"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FE7975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2A6B94E"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11FBC1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439CA628" w14:textId="77777777" w:rsidTr="00D64723">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231EAB1"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005472B"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auto"/>
              <w:right w:val="single" w:sz="8" w:space="0" w:color="BFBFBF"/>
            </w:tcBorders>
            <w:vAlign w:val="center"/>
          </w:tcPr>
          <w:p w14:paraId="0587FF5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auto"/>
              <w:right w:val="single" w:sz="8" w:space="0" w:color="BFBFBF"/>
            </w:tcBorders>
            <w:vAlign w:val="center"/>
          </w:tcPr>
          <w:p w14:paraId="4D5A468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auto"/>
              <w:right w:val="single" w:sz="8" w:space="0" w:color="BFBFBF"/>
            </w:tcBorders>
            <w:vAlign w:val="center"/>
          </w:tcPr>
          <w:p w14:paraId="1B4F7D4F"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auto"/>
              <w:right w:val="single" w:sz="8" w:space="0" w:color="BFBFBF"/>
            </w:tcBorders>
            <w:vAlign w:val="center"/>
          </w:tcPr>
          <w:p w14:paraId="53870D40"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auto"/>
              <w:right w:val="single" w:sz="8" w:space="0" w:color="auto"/>
            </w:tcBorders>
            <w:vAlign w:val="center"/>
          </w:tcPr>
          <w:p w14:paraId="7F142A03" w14:textId="77777777" w:rsidR="0049612A" w:rsidRPr="0049612A" w:rsidRDefault="0049612A" w:rsidP="00D64723">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49612A" w:rsidRPr="0049612A" w14:paraId="541F95B7" w14:textId="77777777" w:rsidTr="00D64723">
        <w:trPr>
          <w:trHeight w:hRule="exact" w:val="170"/>
        </w:trPr>
        <w:tc>
          <w:tcPr>
            <w:tcW w:w="10788" w:type="dxa"/>
            <w:gridSpan w:val="13"/>
            <w:tcBorders>
              <w:top w:val="single" w:sz="8" w:space="0" w:color="auto"/>
              <w:bottom w:val="single" w:sz="8" w:space="0" w:color="000000"/>
            </w:tcBorders>
            <w:vAlign w:val="center"/>
          </w:tcPr>
          <w:p w14:paraId="6B9F2A1D" w14:textId="77777777" w:rsidR="0049612A" w:rsidRPr="0049612A" w:rsidRDefault="0049612A" w:rsidP="00D64723">
            <w:pPr>
              <w:tabs>
                <w:tab w:val="left" w:pos="366"/>
                <w:tab w:val="right" w:pos="8504"/>
              </w:tabs>
              <w:spacing w:before="0" w:after="0" w:line="200" w:lineRule="exact"/>
              <w:ind w:left="60"/>
              <w:jc w:val="both"/>
              <w:rPr>
                <w:rFonts w:cs="Arial"/>
                <w:bCs/>
                <w:sz w:val="16"/>
                <w:szCs w:val="20"/>
              </w:rPr>
            </w:pPr>
          </w:p>
        </w:tc>
      </w:tr>
      <w:tr w:rsidR="0049612A" w:rsidRPr="0049612A" w14:paraId="7F77DD97" w14:textId="77777777" w:rsidTr="00D64723">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5ABF7EFF" w14:textId="696DEA1F" w:rsidR="0049612A" w:rsidRPr="0049612A" w:rsidRDefault="0049612A" w:rsidP="00D64723">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Identification technique</w:t>
            </w:r>
          </w:p>
        </w:tc>
      </w:tr>
      <w:tr w:rsidR="0049612A" w:rsidRPr="0049612A" w14:paraId="2AF65F1E" w14:textId="77777777" w:rsidTr="00D64723">
        <w:trPr>
          <w:trHeight w:hRule="exact" w:val="320"/>
        </w:trPr>
        <w:tc>
          <w:tcPr>
            <w:tcW w:w="6001" w:type="dxa"/>
            <w:gridSpan w:val="9"/>
            <w:tcBorders>
              <w:left w:val="single" w:sz="8" w:space="0" w:color="000000"/>
              <w:bottom w:val="single" w:sz="8" w:space="0" w:color="BFBFBF"/>
              <w:right w:val="single" w:sz="8" w:space="0" w:color="BFBFBF"/>
            </w:tcBorders>
            <w:vAlign w:val="center"/>
          </w:tcPr>
          <w:p w14:paraId="347CEBB5" w14:textId="69D131E0" w:rsidR="0049612A" w:rsidRPr="0049612A" w:rsidRDefault="0049612A" w:rsidP="00D64723">
            <w:pPr>
              <w:tabs>
                <w:tab w:val="left" w:pos="366"/>
                <w:tab w:val="right" w:pos="8504"/>
              </w:tabs>
              <w:spacing w:before="0" w:after="0" w:line="240" w:lineRule="exact"/>
              <w:ind w:left="120"/>
              <w:jc w:val="both"/>
              <w:rPr>
                <w:rFonts w:cs="Arial"/>
                <w:bCs/>
                <w:sz w:val="20"/>
                <w:szCs w:val="20"/>
              </w:rPr>
            </w:pPr>
            <w:r w:rsidRPr="0049612A">
              <w:rPr>
                <w:rFonts w:cs="Arial"/>
                <w:bCs/>
                <w:sz w:val="20"/>
                <w:szCs w:val="20"/>
              </w:rPr>
              <w:t>Numéro du plan</w:t>
            </w:r>
          </w:p>
        </w:tc>
        <w:tc>
          <w:tcPr>
            <w:tcW w:w="4787" w:type="dxa"/>
            <w:gridSpan w:val="4"/>
            <w:tcBorders>
              <w:left w:val="single" w:sz="8" w:space="0" w:color="BFBFBF"/>
              <w:bottom w:val="single" w:sz="8" w:space="0" w:color="BFBFBF"/>
              <w:right w:val="single" w:sz="8" w:space="0" w:color="auto"/>
            </w:tcBorders>
            <w:vAlign w:val="center"/>
          </w:tcPr>
          <w:p w14:paraId="376B505A" w14:textId="77777777" w:rsidR="0049612A" w:rsidRPr="0049612A" w:rsidRDefault="0049612A" w:rsidP="00D64723">
            <w:pPr>
              <w:tabs>
                <w:tab w:val="left" w:pos="366"/>
                <w:tab w:val="right" w:pos="8504"/>
              </w:tabs>
              <w:spacing w:before="0" w:after="0" w:line="240" w:lineRule="exact"/>
              <w:ind w:left="120"/>
              <w:jc w:val="both"/>
              <w:rPr>
                <w:rFonts w:cs="Arial"/>
                <w:bCs/>
                <w:color w:val="FF0000"/>
                <w:sz w:val="20"/>
                <w:szCs w:val="20"/>
              </w:rPr>
            </w:pPr>
            <w:r w:rsidRPr="0049612A">
              <w:rPr>
                <w:rFonts w:cs="Arial"/>
                <w:bCs/>
                <w:color w:val="000000"/>
                <w:sz w:val="20"/>
                <w:szCs w:val="20"/>
              </w:rPr>
              <w:t>Numéro de l’unité administrative</w:t>
            </w:r>
          </w:p>
        </w:tc>
      </w:tr>
      <w:tr w:rsidR="0049612A" w:rsidRPr="0049612A" w14:paraId="55804033" w14:textId="77777777" w:rsidTr="00D64723">
        <w:trPr>
          <w:trHeight w:hRule="exact" w:val="444"/>
        </w:trPr>
        <w:tc>
          <w:tcPr>
            <w:tcW w:w="6001" w:type="dxa"/>
            <w:gridSpan w:val="9"/>
            <w:tcBorders>
              <w:top w:val="single" w:sz="8" w:space="0" w:color="BFBFBF"/>
              <w:left w:val="single" w:sz="8" w:space="0" w:color="000000"/>
              <w:bottom w:val="single" w:sz="8" w:space="0" w:color="000000"/>
              <w:right w:val="single" w:sz="8" w:space="0" w:color="BFBFBF"/>
            </w:tcBorders>
            <w:vAlign w:val="center"/>
          </w:tcPr>
          <w:p w14:paraId="48ABD43F" w14:textId="51EE32A9" w:rsidR="0049612A" w:rsidRPr="0049612A" w:rsidRDefault="0049612A" w:rsidP="00D64723">
            <w:pPr>
              <w:tabs>
                <w:tab w:val="left" w:pos="366"/>
                <w:tab w:val="right" w:pos="8504"/>
              </w:tabs>
              <w:spacing w:before="60" w:after="0" w:line="200" w:lineRule="exact"/>
              <w:ind w:left="120"/>
              <w:jc w:val="both"/>
              <w:rPr>
                <w:rFonts w:cs="Arial"/>
                <w:bCs/>
                <w:sz w:val="20"/>
                <w:szCs w:val="20"/>
              </w:rPr>
            </w:pPr>
            <w:r w:rsidRPr="0049612A">
              <w:rPr>
                <w:rFonts w:cs="Arial"/>
                <w:bCs/>
                <w:sz w:val="20"/>
                <w:szCs w:val="20"/>
              </w:rPr>
              <w:fldChar w:fldCharType="begin">
                <w:ffData>
                  <w:name w:val=""/>
                  <w:enabled/>
                  <w:calcOnExit w:val="0"/>
                  <w:textInput>
                    <w:maxLength w:val="19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4787" w:type="dxa"/>
            <w:gridSpan w:val="4"/>
            <w:tcBorders>
              <w:top w:val="single" w:sz="8" w:space="0" w:color="BFBFBF"/>
              <w:left w:val="single" w:sz="8" w:space="0" w:color="BFBFBF"/>
              <w:bottom w:val="single" w:sz="8" w:space="0" w:color="000000"/>
              <w:right w:val="single" w:sz="8" w:space="0" w:color="auto"/>
            </w:tcBorders>
            <w:vAlign w:val="center"/>
          </w:tcPr>
          <w:p w14:paraId="02FA4045" w14:textId="77777777" w:rsidR="0049612A" w:rsidRPr="0049612A" w:rsidRDefault="0049612A" w:rsidP="00D64723">
            <w:pPr>
              <w:tabs>
                <w:tab w:val="left" w:pos="366"/>
                <w:tab w:val="right" w:pos="8504"/>
              </w:tabs>
              <w:spacing w:before="60" w:after="0" w:line="200" w:lineRule="exact"/>
              <w:ind w:left="120"/>
              <w:jc w:val="both"/>
              <w:rPr>
                <w:rFonts w:cs="Arial"/>
                <w:bCs/>
                <w:sz w:val="20"/>
                <w:szCs w:val="20"/>
              </w:rPr>
            </w:pPr>
            <w:r w:rsidRPr="0049612A">
              <w:rPr>
                <w:rFonts w:cs="Arial"/>
                <w:bCs/>
                <w:sz w:val="20"/>
                <w:szCs w:val="20"/>
              </w:rPr>
              <w:fldChar w:fldCharType="begin">
                <w:ffData>
                  <w:name w:val=""/>
                  <w:enabled/>
                  <w:calcOnExit w:val="0"/>
                  <w:textInput>
                    <w:maxLength w:val="8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bl>
    <w:p w14:paraId="54F71538" w14:textId="38BB92EF" w:rsidR="00D64723" w:rsidRDefault="00D64723" w:rsidP="0049612A">
      <w:pPr>
        <w:suppressAutoHyphens/>
        <w:jc w:val="both"/>
        <w:rPr>
          <w:rFonts w:cs="Arial"/>
          <w:b/>
          <w:lang w:eastAsia="ar-SA"/>
        </w:rPr>
      </w:pPr>
      <w:r w:rsidRPr="00D64723">
        <w:rPr>
          <w:noProof/>
          <w:sz w:val="16"/>
          <w:szCs w:val="20"/>
        </w:rPr>
        <w:drawing>
          <wp:anchor distT="0" distB="0" distL="114300" distR="114300" simplePos="0" relativeHeight="251700224" behindDoc="0" locked="0" layoutInCell="1" allowOverlap="1" wp14:anchorId="0433E662" wp14:editId="576AB3F8">
            <wp:simplePos x="0" y="0"/>
            <wp:positionH relativeFrom="margin">
              <wp:posOffset>-751205</wp:posOffset>
            </wp:positionH>
            <wp:positionV relativeFrom="paragraph">
              <wp:posOffset>10130155</wp:posOffset>
            </wp:positionV>
            <wp:extent cx="6885940" cy="457835"/>
            <wp:effectExtent l="0" t="0" r="0" b="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85940" cy="457835"/>
                    </a:xfrm>
                    <a:prstGeom prst="rect">
                      <a:avLst/>
                    </a:prstGeom>
                    <a:noFill/>
                  </pic:spPr>
                </pic:pic>
              </a:graphicData>
            </a:graphic>
            <wp14:sizeRelH relativeFrom="page">
              <wp14:pctWidth>0</wp14:pctWidth>
            </wp14:sizeRelH>
            <wp14:sizeRelV relativeFrom="page">
              <wp14:pctHeight>0</wp14:pctHeight>
            </wp14:sizeRelV>
          </wp:anchor>
        </w:drawing>
      </w:r>
    </w:p>
    <w:p w14:paraId="7A327653" w14:textId="77777777" w:rsidR="00D64723" w:rsidRDefault="00D64723">
      <w:pPr>
        <w:spacing w:before="0" w:after="0"/>
        <w:rPr>
          <w:rFonts w:cs="Arial"/>
          <w:b/>
          <w:lang w:eastAsia="ar-SA"/>
        </w:rPr>
      </w:pPr>
      <w:r>
        <w:rPr>
          <w:rFonts w:cs="Arial"/>
          <w:b/>
          <w:lang w:eastAsia="ar-SA"/>
        </w:rPr>
        <w:br w:type="page"/>
      </w:r>
    </w:p>
    <w:tbl>
      <w:tblPr>
        <w:tblpPr w:leftFromText="142" w:rightFromText="142" w:horzAnchor="margin" w:tblpXSpec="center" w:tblpY="-419"/>
        <w:tblW w:w="10788" w:type="dxa"/>
        <w:tblLayout w:type="fixed"/>
        <w:tblCellMar>
          <w:left w:w="0" w:type="dxa"/>
          <w:right w:w="0" w:type="dxa"/>
        </w:tblCellMar>
        <w:tblLook w:val="0000" w:firstRow="0" w:lastRow="0" w:firstColumn="0" w:lastColumn="0" w:noHBand="0" w:noVBand="0"/>
      </w:tblPr>
      <w:tblGrid>
        <w:gridCol w:w="1014"/>
        <w:gridCol w:w="735"/>
        <w:gridCol w:w="105"/>
        <w:gridCol w:w="57"/>
        <w:gridCol w:w="723"/>
        <w:gridCol w:w="60"/>
        <w:gridCol w:w="927"/>
        <w:gridCol w:w="1653"/>
        <w:gridCol w:w="727"/>
        <w:gridCol w:w="1265"/>
        <w:gridCol w:w="46"/>
        <w:gridCol w:w="2402"/>
        <w:gridCol w:w="1074"/>
      </w:tblGrid>
      <w:tr w:rsidR="009C2E76" w:rsidRPr="0049612A" w14:paraId="46F6FCAE" w14:textId="77777777" w:rsidTr="009A12B0">
        <w:trPr>
          <w:trHeight w:hRule="exact" w:val="450"/>
        </w:trPr>
        <w:tc>
          <w:tcPr>
            <w:tcW w:w="2694" w:type="dxa"/>
            <w:gridSpan w:val="6"/>
          </w:tcPr>
          <w:p w14:paraId="74D4807D" w14:textId="77777777" w:rsidR="009C2E76" w:rsidRPr="0049612A" w:rsidRDefault="009C2E76" w:rsidP="009A12B0">
            <w:pPr>
              <w:spacing w:before="0" w:after="0" w:line="240" w:lineRule="exact"/>
              <w:ind w:right="9"/>
              <w:jc w:val="both"/>
              <w:rPr>
                <w:sz w:val="16"/>
                <w:szCs w:val="20"/>
              </w:rPr>
            </w:pPr>
            <w:bookmarkStart w:id="5896" w:name="_Hlk147905637"/>
            <w:r w:rsidRPr="0049612A">
              <w:rPr>
                <w:noProof/>
                <w:szCs w:val="20"/>
              </w:rPr>
              <w:lastRenderedPageBreak/>
              <w:drawing>
                <wp:anchor distT="0" distB="0" distL="114300" distR="114300" simplePos="0" relativeHeight="251702272" behindDoc="0" locked="0" layoutInCell="1" allowOverlap="1" wp14:anchorId="59EB73B7" wp14:editId="38C32958">
                  <wp:simplePos x="0" y="0"/>
                  <wp:positionH relativeFrom="column">
                    <wp:posOffset>0</wp:posOffset>
                  </wp:positionH>
                  <wp:positionV relativeFrom="paragraph">
                    <wp:posOffset>156210</wp:posOffset>
                  </wp:positionV>
                  <wp:extent cx="1555115" cy="48768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115" cy="487680"/>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7"/>
            <w:shd w:val="clear" w:color="auto" w:fill="auto"/>
          </w:tcPr>
          <w:p w14:paraId="17522F8D" w14:textId="77777777" w:rsidR="009C2E76" w:rsidRPr="0049612A" w:rsidRDefault="009C2E76" w:rsidP="009A12B0">
            <w:pPr>
              <w:tabs>
                <w:tab w:val="left" w:pos="6303"/>
              </w:tabs>
              <w:spacing w:before="60" w:after="0"/>
              <w:ind w:left="120"/>
              <w:rPr>
                <w:rFonts w:ascii="Chaloult_Cond_Demi_Gras" w:hAnsi="Chaloult_Cond_Demi_Gras" w:cs="Arial"/>
                <w:bCs/>
                <w:sz w:val="28"/>
                <w:szCs w:val="20"/>
              </w:rPr>
            </w:pPr>
          </w:p>
        </w:tc>
      </w:tr>
      <w:tr w:rsidR="009C2E76" w:rsidRPr="0049612A" w14:paraId="3EEC0C27" w14:textId="77777777" w:rsidTr="009A12B0">
        <w:trPr>
          <w:trHeight w:hRule="exact" w:val="480"/>
        </w:trPr>
        <w:tc>
          <w:tcPr>
            <w:tcW w:w="2694" w:type="dxa"/>
            <w:gridSpan w:val="6"/>
          </w:tcPr>
          <w:p w14:paraId="0C486B7E" w14:textId="77777777" w:rsidR="009C2E76" w:rsidRPr="0049612A" w:rsidRDefault="009C2E76" w:rsidP="009A12B0">
            <w:pPr>
              <w:spacing w:before="0" w:after="0" w:line="240" w:lineRule="exact"/>
              <w:ind w:right="9"/>
              <w:jc w:val="both"/>
              <w:rPr>
                <w:sz w:val="16"/>
                <w:szCs w:val="20"/>
              </w:rPr>
            </w:pPr>
          </w:p>
        </w:tc>
        <w:tc>
          <w:tcPr>
            <w:tcW w:w="8094" w:type="dxa"/>
            <w:gridSpan w:val="7"/>
            <w:shd w:val="clear" w:color="auto" w:fill="D9D9D9"/>
          </w:tcPr>
          <w:p w14:paraId="515070CD" w14:textId="148F00BC" w:rsidR="009C2E76" w:rsidRPr="002F2B61" w:rsidRDefault="009C2E76" w:rsidP="002F2B61">
            <w:pPr>
              <w:pStyle w:val="Titreannexes"/>
              <w:framePr w:hSpace="0" w:wrap="auto" w:hAnchor="text" w:xAlign="left" w:yAlign="inline"/>
            </w:pPr>
            <w:bookmarkStart w:id="5897" w:name="_Toc151989970"/>
            <w:r w:rsidRPr="002F2B61">
              <w:t xml:space="preserve">Annexe </w:t>
            </w:r>
            <w:fldSimple w:instr=" SEQ Annexe \* ALPHABETIC ">
              <w:r w:rsidR="002C1D63" w:rsidRPr="002F2B61">
                <w:t>D</w:t>
              </w:r>
            </w:fldSimple>
            <w:r w:rsidRPr="002F2B61">
              <w:t xml:space="preserve"> – Dessins </w:t>
            </w:r>
            <w:r w:rsidR="009F28D4" w:rsidRPr="002F2B61">
              <w:t>n</w:t>
            </w:r>
            <w:r w:rsidRPr="002F2B61">
              <w:t>ormalisés</w:t>
            </w:r>
            <w:bookmarkEnd w:id="5897"/>
          </w:p>
          <w:p w14:paraId="160452E0" w14:textId="77777777" w:rsidR="009C2E76" w:rsidRPr="0049612A" w:rsidRDefault="009C2E76" w:rsidP="009A12B0">
            <w:pPr>
              <w:tabs>
                <w:tab w:val="left" w:pos="6303"/>
              </w:tabs>
              <w:spacing w:before="60" w:after="0"/>
              <w:ind w:left="120"/>
              <w:rPr>
                <w:rFonts w:ascii="Chaloult_Cond_Demi_Gras" w:hAnsi="Chaloult_Cond_Demi_Gras" w:cs="Arial"/>
                <w:bCs/>
                <w:sz w:val="28"/>
                <w:szCs w:val="20"/>
              </w:rPr>
            </w:pPr>
            <w:r w:rsidRPr="0049612A">
              <w:rPr>
                <w:rFonts w:ascii="Chaloult_Cond_Demi_Gras" w:hAnsi="Chaloult_Cond_Demi_Gras" w:cs="Arial"/>
                <w:bCs/>
                <w:sz w:val="28"/>
                <w:szCs w:val="20"/>
              </w:rPr>
              <w:t xml:space="preserve"> </w:t>
            </w:r>
            <w:r w:rsidRPr="0049612A">
              <w:rPr>
                <w:rFonts w:ascii="Chaloult_Cond_Demi_Gras" w:hAnsi="Chaloult_Cond_Demi_Gras" w:cs="Arial"/>
                <w:bCs/>
                <w:sz w:val="28"/>
                <w:szCs w:val="20"/>
              </w:rPr>
              <w:fldChar w:fldCharType="begin">
                <w:ffData>
                  <w:name w:val="ListeDéroulante1"/>
                  <w:enabled/>
                  <w:calcOnExit w:val="0"/>
                  <w:ddList>
                    <w:listEntry w:val="Choisir une option..."/>
                    <w:listEntry w:val="spécial"/>
                    <w:listEntry w:val="spécial – Clauses administratives"/>
                    <w:listEntry w:val="spécial – Clauses administratives et particulières"/>
                    <w:listEntry w:val="spécial – Partie technique"/>
                    <w:listEntry w:val="spécial – Parties technique et descriptive"/>
                    <w:listEntry w:val="spécial – Dessins normalisés"/>
                    <w:listEntry w:val="spécial – Plans spécifiques"/>
                    <w:listEntry w:val=" – descriptif"/>
                  </w:ddList>
                </w:ffData>
              </w:fldChar>
            </w:r>
            <w:r w:rsidRPr="0049612A">
              <w:rPr>
                <w:rFonts w:ascii="Chaloult_Cond_Demi_Gras" w:hAnsi="Chaloult_Cond_Demi_Gras" w:cs="Arial"/>
                <w:bCs/>
                <w:sz w:val="28"/>
                <w:szCs w:val="20"/>
              </w:rPr>
              <w:instrText xml:space="preserve"> FORMDROPDOWN </w:instrText>
            </w:r>
            <w:r w:rsidR="00000000">
              <w:rPr>
                <w:rFonts w:ascii="Chaloult_Cond_Demi_Gras" w:hAnsi="Chaloult_Cond_Demi_Gras" w:cs="Arial"/>
                <w:bCs/>
                <w:sz w:val="28"/>
                <w:szCs w:val="20"/>
              </w:rPr>
            </w:r>
            <w:r w:rsidR="00000000">
              <w:rPr>
                <w:rFonts w:ascii="Chaloult_Cond_Demi_Gras" w:hAnsi="Chaloult_Cond_Demi_Gras" w:cs="Arial"/>
                <w:bCs/>
                <w:sz w:val="28"/>
                <w:szCs w:val="20"/>
              </w:rPr>
              <w:fldChar w:fldCharType="separate"/>
            </w:r>
            <w:r w:rsidRPr="0049612A">
              <w:rPr>
                <w:rFonts w:ascii="Chaloult_Cond_Demi_Gras" w:hAnsi="Chaloult_Cond_Demi_Gras" w:cs="Arial"/>
                <w:bCs/>
                <w:sz w:val="28"/>
                <w:szCs w:val="20"/>
              </w:rPr>
              <w:fldChar w:fldCharType="end"/>
            </w:r>
            <w:r w:rsidRPr="0049612A">
              <w:rPr>
                <w:rFonts w:ascii="Chaloult_Cond_Demi_Gras" w:hAnsi="Chaloult_Cond_Demi_Gras" w:cs="Arial"/>
                <w:bCs/>
                <w:sz w:val="28"/>
                <w:szCs w:val="20"/>
              </w:rPr>
              <w:t xml:space="preserve"> </w:t>
            </w:r>
            <w:r w:rsidRPr="0049612A">
              <w:rPr>
                <w:rFonts w:ascii="Chaloult_Cond_Demi_Gras" w:hAnsi="Chaloult_Cond_Demi_Gras" w:cs="Arial"/>
                <w:bCs/>
                <w:sz w:val="28"/>
                <w:szCs w:val="22"/>
              </w:rPr>
              <w:fldChar w:fldCharType="begin">
                <w:ffData>
                  <w:name w:val=""/>
                  <w:enabled/>
                  <w:calcOnExit w:val="0"/>
                  <w:textInput>
                    <w:maxLength w:val="600"/>
                  </w:textInput>
                </w:ffData>
              </w:fldChar>
            </w:r>
            <w:r w:rsidRPr="0049612A">
              <w:rPr>
                <w:rFonts w:ascii="Chaloult_Cond_Demi_Gras" w:hAnsi="Chaloult_Cond_Demi_Gras" w:cs="Arial"/>
                <w:bCs/>
                <w:sz w:val="28"/>
                <w:szCs w:val="22"/>
              </w:rPr>
              <w:instrText xml:space="preserve"> FORMTEXT </w:instrText>
            </w:r>
            <w:r w:rsidRPr="0049612A">
              <w:rPr>
                <w:rFonts w:ascii="Chaloult_Cond_Demi_Gras" w:hAnsi="Chaloult_Cond_Demi_Gras" w:cs="Arial"/>
                <w:bCs/>
                <w:sz w:val="28"/>
                <w:szCs w:val="22"/>
              </w:rPr>
            </w:r>
            <w:r w:rsidRPr="0049612A">
              <w:rPr>
                <w:rFonts w:ascii="Chaloult_Cond_Demi_Gras" w:hAnsi="Chaloult_Cond_Demi_Gras" w:cs="Arial"/>
                <w:bCs/>
                <w:sz w:val="28"/>
                <w:szCs w:val="22"/>
              </w:rPr>
              <w:fldChar w:fldCharType="separate"/>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noProof/>
                <w:sz w:val="28"/>
                <w:szCs w:val="22"/>
              </w:rPr>
              <w:t> </w:t>
            </w:r>
            <w:r w:rsidRPr="0049612A">
              <w:rPr>
                <w:rFonts w:ascii="Chaloult_Cond_Demi_Gras" w:hAnsi="Chaloult_Cond_Demi_Gras" w:cs="Arial"/>
                <w:bCs/>
                <w:sz w:val="28"/>
                <w:szCs w:val="22"/>
              </w:rPr>
              <w:fldChar w:fldCharType="end"/>
            </w:r>
          </w:p>
        </w:tc>
      </w:tr>
      <w:tr w:rsidR="009C2E76" w:rsidRPr="0049612A" w14:paraId="58E243F9" w14:textId="77777777" w:rsidTr="009A12B0">
        <w:trPr>
          <w:trHeight w:hRule="exact" w:val="400"/>
        </w:trPr>
        <w:tc>
          <w:tcPr>
            <w:tcW w:w="10788" w:type="dxa"/>
            <w:gridSpan w:val="13"/>
            <w:vAlign w:val="bottom"/>
          </w:tcPr>
          <w:p w14:paraId="009B1787" w14:textId="77777777" w:rsidR="009C2E76" w:rsidRPr="0049612A" w:rsidRDefault="009C2E76" w:rsidP="009A12B0">
            <w:pPr>
              <w:spacing w:before="0" w:after="0" w:line="200" w:lineRule="exact"/>
              <w:jc w:val="both"/>
              <w:rPr>
                <w:spacing w:val="-2"/>
                <w:sz w:val="14"/>
                <w:szCs w:val="20"/>
              </w:rPr>
            </w:pPr>
          </w:p>
        </w:tc>
      </w:tr>
      <w:tr w:rsidR="009C2E76" w:rsidRPr="0049612A" w14:paraId="3E503068" w14:textId="77777777" w:rsidTr="009A12B0">
        <w:trPr>
          <w:trHeight w:hRule="exact" w:val="320"/>
        </w:trPr>
        <w:tc>
          <w:tcPr>
            <w:tcW w:w="7312" w:type="dxa"/>
            <w:gridSpan w:val="11"/>
            <w:tcBorders>
              <w:top w:val="single" w:sz="8" w:space="0" w:color="000000"/>
              <w:left w:val="single" w:sz="8" w:space="0" w:color="000000"/>
              <w:right w:val="single" w:sz="8" w:space="0" w:color="000000"/>
            </w:tcBorders>
            <w:shd w:val="clear" w:color="auto" w:fill="D9D9D9"/>
            <w:vAlign w:val="center"/>
          </w:tcPr>
          <w:p w14:paraId="7B568E8E" w14:textId="77777777" w:rsidR="009C2E76" w:rsidRPr="0049612A" w:rsidRDefault="009C2E76" w:rsidP="009A12B0">
            <w:pPr>
              <w:tabs>
                <w:tab w:val="left" w:pos="366"/>
                <w:tab w:val="right" w:pos="8504"/>
              </w:tabs>
              <w:spacing w:before="0" w:after="0" w:line="200" w:lineRule="exact"/>
              <w:ind w:left="120"/>
              <w:jc w:val="both"/>
              <w:rPr>
                <w:rFonts w:cs="Arial"/>
                <w:b/>
                <w:bCs/>
              </w:rPr>
            </w:pPr>
            <w:r w:rsidRPr="0049612A">
              <w:rPr>
                <w:rFonts w:cs="Arial"/>
                <w:b/>
                <w:bCs/>
                <w:sz w:val="20"/>
                <w:szCs w:val="20"/>
              </w:rPr>
              <w:t>Unité administrative</w:t>
            </w:r>
          </w:p>
        </w:tc>
        <w:tc>
          <w:tcPr>
            <w:tcW w:w="3476" w:type="dxa"/>
            <w:gridSpan w:val="2"/>
            <w:tcBorders>
              <w:top w:val="single" w:sz="8" w:space="0" w:color="000000"/>
              <w:left w:val="single" w:sz="8" w:space="0" w:color="000000"/>
              <w:right w:val="single" w:sz="8" w:space="0" w:color="auto"/>
            </w:tcBorders>
            <w:shd w:val="clear" w:color="auto" w:fill="D9D9D9"/>
            <w:vAlign w:val="center"/>
          </w:tcPr>
          <w:p w14:paraId="42A7E6DB" w14:textId="77777777" w:rsidR="009C2E76" w:rsidRPr="0049612A" w:rsidRDefault="009C2E76" w:rsidP="009A12B0">
            <w:pPr>
              <w:tabs>
                <w:tab w:val="left" w:pos="366"/>
                <w:tab w:val="right" w:pos="8504"/>
              </w:tabs>
              <w:spacing w:before="0" w:after="0" w:line="200" w:lineRule="exact"/>
              <w:ind w:left="120"/>
              <w:jc w:val="both"/>
              <w:rPr>
                <w:rFonts w:cs="Arial"/>
                <w:b/>
                <w:bCs/>
              </w:rPr>
            </w:pPr>
            <w:r w:rsidRPr="0049612A">
              <w:rPr>
                <w:rFonts w:cs="Arial"/>
                <w:b/>
                <w:bCs/>
                <w:sz w:val="20"/>
                <w:szCs w:val="20"/>
              </w:rPr>
              <w:t>Numéro de projet</w:t>
            </w:r>
          </w:p>
        </w:tc>
      </w:tr>
      <w:tr w:rsidR="009C2E76" w:rsidRPr="0049612A" w14:paraId="45E27243" w14:textId="77777777" w:rsidTr="009A12B0">
        <w:trPr>
          <w:trHeight w:hRule="exact" w:val="320"/>
        </w:trPr>
        <w:tc>
          <w:tcPr>
            <w:tcW w:w="7312" w:type="dxa"/>
            <w:gridSpan w:val="11"/>
            <w:tcBorders>
              <w:left w:val="single" w:sz="8" w:space="0" w:color="000000"/>
              <w:right w:val="single" w:sz="8" w:space="0" w:color="000000"/>
            </w:tcBorders>
            <w:shd w:val="clear" w:color="auto" w:fill="auto"/>
            <w:vAlign w:val="center"/>
          </w:tcPr>
          <w:p w14:paraId="255DDF3F" w14:textId="77777777" w:rsidR="009C2E76" w:rsidRPr="0049612A" w:rsidRDefault="009C2E76" w:rsidP="009A12B0">
            <w:pPr>
              <w:tabs>
                <w:tab w:val="left" w:pos="366"/>
                <w:tab w:val="right" w:pos="8504"/>
              </w:tabs>
              <w:spacing w:before="60" w:after="0" w:line="200" w:lineRule="exact"/>
              <w:ind w:left="120"/>
              <w:jc w:val="both"/>
              <w:rPr>
                <w:rFonts w:ascii="Arial Narrow" w:hAnsi="Arial Narrow" w:cs="Arial"/>
                <w:bCs/>
                <w:sz w:val="18"/>
                <w:szCs w:val="18"/>
              </w:rPr>
            </w:pPr>
          </w:p>
        </w:tc>
        <w:tc>
          <w:tcPr>
            <w:tcW w:w="3476" w:type="dxa"/>
            <w:gridSpan w:val="2"/>
            <w:tcBorders>
              <w:left w:val="single" w:sz="8" w:space="0" w:color="000000"/>
              <w:right w:val="single" w:sz="8" w:space="0" w:color="auto"/>
            </w:tcBorders>
            <w:shd w:val="clear" w:color="auto" w:fill="auto"/>
            <w:vAlign w:val="center"/>
          </w:tcPr>
          <w:p w14:paraId="1D4A4915" w14:textId="77777777" w:rsidR="009C2E76" w:rsidRPr="0049612A" w:rsidRDefault="009C2E76" w:rsidP="009A12B0">
            <w:pPr>
              <w:tabs>
                <w:tab w:val="left" w:pos="366"/>
                <w:tab w:val="right" w:pos="8504"/>
              </w:tabs>
              <w:spacing w:before="0" w:after="0" w:line="200" w:lineRule="exact"/>
              <w:ind w:left="120"/>
              <w:jc w:val="both"/>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11E24E14" w14:textId="77777777" w:rsidTr="009A12B0">
        <w:trPr>
          <w:trHeight w:hRule="exact" w:val="320"/>
        </w:trPr>
        <w:tc>
          <w:tcPr>
            <w:tcW w:w="1749" w:type="dxa"/>
            <w:gridSpan w:val="2"/>
            <w:tcBorders>
              <w:left w:val="single" w:sz="8" w:space="0" w:color="000000"/>
            </w:tcBorders>
            <w:shd w:val="clear" w:color="auto" w:fill="auto"/>
            <w:vAlign w:val="center"/>
          </w:tcPr>
          <w:p w14:paraId="1B4640B2" w14:textId="77777777" w:rsidR="009C2E76" w:rsidRPr="0049612A" w:rsidRDefault="009C2E76" w:rsidP="009A12B0">
            <w:pPr>
              <w:tabs>
                <w:tab w:val="left" w:pos="366"/>
                <w:tab w:val="right" w:pos="8504"/>
              </w:tabs>
              <w:spacing w:before="0" w:after="0" w:line="200" w:lineRule="exact"/>
              <w:ind w:left="120"/>
              <w:jc w:val="both"/>
              <w:rPr>
                <w:rFonts w:ascii="Arial Narrow" w:hAnsi="Arial Narrow" w:cs="Arial"/>
                <w:b/>
                <w:bCs/>
                <w:sz w:val="20"/>
                <w:szCs w:val="20"/>
              </w:rPr>
            </w:pPr>
            <w:r w:rsidRPr="0049612A">
              <w:rPr>
                <w:rFonts w:cs="Arial"/>
                <w:b/>
                <w:bCs/>
                <w:sz w:val="20"/>
                <w:szCs w:val="22"/>
              </w:rPr>
              <w:t>Sous-ministériat</w:t>
            </w:r>
          </w:p>
        </w:tc>
        <w:tc>
          <w:tcPr>
            <w:tcW w:w="5563" w:type="dxa"/>
            <w:gridSpan w:val="9"/>
            <w:tcBorders>
              <w:right w:val="single" w:sz="8" w:space="0" w:color="000000"/>
            </w:tcBorders>
            <w:shd w:val="clear" w:color="auto" w:fill="auto"/>
            <w:vAlign w:val="center"/>
          </w:tcPr>
          <w:p w14:paraId="712CA3A9" w14:textId="77777777" w:rsidR="009C2E76" w:rsidRPr="0049612A" w:rsidRDefault="009C2E76" w:rsidP="009A12B0">
            <w:pPr>
              <w:tabs>
                <w:tab w:val="left" w:pos="366"/>
                <w:tab w:val="right" w:pos="8504"/>
              </w:tabs>
              <w:spacing w:before="0" w:after="0" w:line="200" w:lineRule="exact"/>
              <w:ind w:left="29"/>
              <w:jc w:val="both"/>
              <w:rPr>
                <w:rFonts w:ascii="Arial Narrow" w:hAnsi="Arial Narrow" w:cs="Arial"/>
                <w:b/>
                <w:sz w:val="20"/>
                <w:szCs w:val="20"/>
              </w:rPr>
            </w:pPr>
            <w:r w:rsidRPr="0049612A">
              <w:rPr>
                <w:rFonts w:cs="Arial"/>
                <w:b/>
                <w:sz w:val="20"/>
                <w:szCs w:val="22"/>
              </w:rPr>
              <w:fldChar w:fldCharType="begin">
                <w:ffData>
                  <w:name w:val=""/>
                  <w:enabled/>
                  <w:calcOnExit w:val="0"/>
                  <w:textInput>
                    <w:maxLength w:val="60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c>
          <w:tcPr>
            <w:tcW w:w="3476" w:type="dxa"/>
            <w:gridSpan w:val="2"/>
            <w:tcBorders>
              <w:left w:val="single" w:sz="8" w:space="0" w:color="000000"/>
              <w:right w:val="single" w:sz="8" w:space="0" w:color="auto"/>
            </w:tcBorders>
            <w:shd w:val="clear" w:color="auto" w:fill="D9D9D9"/>
            <w:vAlign w:val="center"/>
          </w:tcPr>
          <w:p w14:paraId="588F70AC" w14:textId="77777777" w:rsidR="009C2E76" w:rsidRPr="0049612A" w:rsidRDefault="009C2E76" w:rsidP="009A12B0">
            <w:pPr>
              <w:tabs>
                <w:tab w:val="left" w:pos="366"/>
                <w:tab w:val="right" w:pos="8504"/>
              </w:tabs>
              <w:spacing w:before="0" w:after="20"/>
              <w:ind w:left="120"/>
              <w:jc w:val="both"/>
              <w:rPr>
                <w:rFonts w:cs="Arial"/>
                <w:b/>
                <w:bCs/>
                <w:sz w:val="20"/>
                <w:szCs w:val="20"/>
              </w:rPr>
            </w:pPr>
            <w:r w:rsidRPr="0049612A">
              <w:rPr>
                <w:rFonts w:cs="Arial"/>
                <w:b/>
                <w:bCs/>
                <w:sz w:val="20"/>
                <w:szCs w:val="20"/>
              </w:rPr>
              <w:t>Numéro de dossier</w:t>
            </w:r>
          </w:p>
        </w:tc>
      </w:tr>
      <w:tr w:rsidR="009C2E76" w:rsidRPr="0049612A" w14:paraId="7D700A63" w14:textId="77777777" w:rsidTr="009A12B0">
        <w:trPr>
          <w:trHeight w:hRule="exact" w:val="320"/>
        </w:trPr>
        <w:tc>
          <w:tcPr>
            <w:tcW w:w="1911" w:type="dxa"/>
            <w:gridSpan w:val="4"/>
            <w:tcBorders>
              <w:left w:val="single" w:sz="8" w:space="0" w:color="000000"/>
            </w:tcBorders>
            <w:shd w:val="clear" w:color="auto" w:fill="auto"/>
            <w:vAlign w:val="center"/>
          </w:tcPr>
          <w:p w14:paraId="31DA15B5" w14:textId="77777777" w:rsidR="009C2E76" w:rsidRPr="0049612A" w:rsidRDefault="009C2E76" w:rsidP="009A12B0">
            <w:pPr>
              <w:tabs>
                <w:tab w:val="left" w:pos="366"/>
                <w:tab w:val="right" w:pos="8504"/>
              </w:tabs>
              <w:spacing w:before="0" w:after="0" w:line="200" w:lineRule="exact"/>
              <w:ind w:left="120"/>
              <w:jc w:val="both"/>
              <w:rPr>
                <w:rFonts w:ascii="Arial Narrow" w:hAnsi="Arial Narrow" w:cs="Arial"/>
                <w:b/>
                <w:bCs/>
                <w:sz w:val="20"/>
                <w:szCs w:val="20"/>
              </w:rPr>
            </w:pPr>
            <w:r w:rsidRPr="0049612A">
              <w:rPr>
                <w:rFonts w:cs="Arial"/>
                <w:b/>
                <w:bCs/>
                <w:sz w:val="20"/>
                <w:szCs w:val="22"/>
              </w:rPr>
              <w:t>Direction générale</w:t>
            </w:r>
          </w:p>
        </w:tc>
        <w:tc>
          <w:tcPr>
            <w:tcW w:w="5401" w:type="dxa"/>
            <w:gridSpan w:val="7"/>
            <w:tcBorders>
              <w:right w:val="single" w:sz="8" w:space="0" w:color="000000"/>
            </w:tcBorders>
            <w:shd w:val="clear" w:color="auto" w:fill="auto"/>
            <w:vAlign w:val="center"/>
          </w:tcPr>
          <w:p w14:paraId="167F7C53" w14:textId="77777777" w:rsidR="009C2E76" w:rsidRPr="0049612A" w:rsidRDefault="009C2E76" w:rsidP="009A12B0">
            <w:pPr>
              <w:tabs>
                <w:tab w:val="left" w:pos="366"/>
                <w:tab w:val="right" w:pos="8504"/>
              </w:tabs>
              <w:spacing w:before="0" w:after="0" w:line="200" w:lineRule="exact"/>
              <w:ind w:left="43"/>
              <w:jc w:val="both"/>
              <w:rPr>
                <w:rFonts w:ascii="Arial Narrow" w:hAnsi="Arial Narrow" w:cs="Arial"/>
                <w:b/>
                <w:sz w:val="20"/>
                <w:szCs w:val="20"/>
              </w:rPr>
            </w:pPr>
            <w:r w:rsidRPr="0049612A">
              <w:rPr>
                <w:rFonts w:cs="Arial"/>
                <w:b/>
                <w:sz w:val="20"/>
                <w:szCs w:val="22"/>
              </w:rPr>
              <w:fldChar w:fldCharType="begin">
                <w:ffData>
                  <w:name w:val=""/>
                  <w:enabled/>
                  <w:calcOnExit w:val="0"/>
                  <w:textInput>
                    <w:maxLength w:val="60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c>
          <w:tcPr>
            <w:tcW w:w="3476" w:type="dxa"/>
            <w:gridSpan w:val="2"/>
            <w:tcBorders>
              <w:left w:val="single" w:sz="8" w:space="0" w:color="000000"/>
              <w:right w:val="single" w:sz="8" w:space="0" w:color="auto"/>
            </w:tcBorders>
            <w:shd w:val="clear" w:color="auto" w:fill="auto"/>
            <w:vAlign w:val="center"/>
          </w:tcPr>
          <w:p w14:paraId="33D13F24" w14:textId="77777777" w:rsidR="009C2E76" w:rsidRPr="0049612A" w:rsidRDefault="009C2E76" w:rsidP="009A12B0">
            <w:pPr>
              <w:tabs>
                <w:tab w:val="left" w:pos="366"/>
                <w:tab w:val="right" w:pos="8504"/>
              </w:tabs>
              <w:spacing w:before="0" w:after="0" w:line="200" w:lineRule="exact"/>
              <w:ind w:left="120"/>
              <w:jc w:val="both"/>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50F41D85" w14:textId="77777777" w:rsidTr="009A12B0">
        <w:trPr>
          <w:trHeight w:hRule="exact" w:val="320"/>
        </w:trPr>
        <w:tc>
          <w:tcPr>
            <w:tcW w:w="7312" w:type="dxa"/>
            <w:gridSpan w:val="11"/>
            <w:vMerge w:val="restart"/>
            <w:tcBorders>
              <w:left w:val="single" w:sz="8" w:space="0" w:color="000000"/>
              <w:right w:val="single" w:sz="8" w:space="0" w:color="000000"/>
            </w:tcBorders>
            <w:shd w:val="clear" w:color="auto" w:fill="auto"/>
            <w:vAlign w:val="center"/>
          </w:tcPr>
          <w:p w14:paraId="4E4B6EA7" w14:textId="77777777" w:rsidR="009C2E76" w:rsidRPr="0049612A" w:rsidRDefault="009C2E76" w:rsidP="009A12B0">
            <w:pPr>
              <w:tabs>
                <w:tab w:val="left" w:pos="366"/>
                <w:tab w:val="right" w:pos="8504"/>
              </w:tabs>
              <w:spacing w:before="0" w:after="0" w:line="200" w:lineRule="exact"/>
              <w:ind w:left="120"/>
              <w:jc w:val="both"/>
              <w:rPr>
                <w:rFonts w:ascii="Arial Narrow" w:hAnsi="Arial Narrow" w:cs="Arial"/>
                <w:bCs/>
                <w:sz w:val="20"/>
                <w:szCs w:val="20"/>
              </w:rPr>
            </w:pPr>
          </w:p>
        </w:tc>
        <w:tc>
          <w:tcPr>
            <w:tcW w:w="3476" w:type="dxa"/>
            <w:gridSpan w:val="2"/>
            <w:tcBorders>
              <w:left w:val="single" w:sz="8" w:space="0" w:color="000000"/>
              <w:right w:val="single" w:sz="8" w:space="0" w:color="auto"/>
            </w:tcBorders>
            <w:shd w:val="clear" w:color="auto" w:fill="D9D9D9"/>
            <w:vAlign w:val="center"/>
          </w:tcPr>
          <w:p w14:paraId="3EE0CBB8" w14:textId="77777777" w:rsidR="009C2E76" w:rsidRPr="0049612A" w:rsidRDefault="009C2E76" w:rsidP="009A12B0">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Numéro de document</w:t>
            </w:r>
          </w:p>
        </w:tc>
      </w:tr>
      <w:tr w:rsidR="009C2E76" w:rsidRPr="0049612A" w14:paraId="72F897B1" w14:textId="77777777" w:rsidTr="009A12B0">
        <w:trPr>
          <w:trHeight w:hRule="exact" w:val="320"/>
        </w:trPr>
        <w:tc>
          <w:tcPr>
            <w:tcW w:w="7312" w:type="dxa"/>
            <w:gridSpan w:val="11"/>
            <w:vMerge/>
            <w:tcBorders>
              <w:left w:val="single" w:sz="8" w:space="0" w:color="000000"/>
              <w:bottom w:val="single" w:sz="8" w:space="0" w:color="auto"/>
              <w:right w:val="single" w:sz="8" w:space="0" w:color="000000"/>
            </w:tcBorders>
            <w:shd w:val="clear" w:color="auto" w:fill="auto"/>
            <w:vAlign w:val="center"/>
          </w:tcPr>
          <w:p w14:paraId="401D62B0" w14:textId="77777777" w:rsidR="009C2E76" w:rsidRPr="0049612A" w:rsidRDefault="009C2E76" w:rsidP="009A12B0">
            <w:pPr>
              <w:tabs>
                <w:tab w:val="left" w:pos="366"/>
                <w:tab w:val="right" w:pos="8504"/>
              </w:tabs>
              <w:spacing w:before="0" w:after="0" w:line="200" w:lineRule="exact"/>
              <w:ind w:left="120"/>
              <w:jc w:val="both"/>
              <w:rPr>
                <w:rFonts w:ascii="Arial Narrow" w:hAnsi="Arial Narrow" w:cs="Arial"/>
                <w:bCs/>
                <w:sz w:val="20"/>
                <w:szCs w:val="20"/>
              </w:rPr>
            </w:pPr>
          </w:p>
        </w:tc>
        <w:tc>
          <w:tcPr>
            <w:tcW w:w="3476" w:type="dxa"/>
            <w:gridSpan w:val="2"/>
            <w:tcBorders>
              <w:left w:val="single" w:sz="8" w:space="0" w:color="000000"/>
              <w:bottom w:val="single" w:sz="8" w:space="0" w:color="auto"/>
              <w:right w:val="single" w:sz="8" w:space="0" w:color="auto"/>
            </w:tcBorders>
            <w:shd w:val="clear" w:color="auto" w:fill="auto"/>
            <w:vAlign w:val="center"/>
          </w:tcPr>
          <w:p w14:paraId="425FDEF1" w14:textId="77777777" w:rsidR="009C2E76" w:rsidRPr="0049612A" w:rsidRDefault="009C2E76" w:rsidP="009A12B0">
            <w:pPr>
              <w:tabs>
                <w:tab w:val="left" w:pos="366"/>
                <w:tab w:val="right" w:pos="8504"/>
              </w:tabs>
              <w:spacing w:before="0" w:after="0" w:line="200" w:lineRule="exact"/>
              <w:ind w:left="120"/>
              <w:jc w:val="both"/>
              <w:rPr>
                <w:rFonts w:ascii="Arial Narrow" w:hAnsi="Arial Narrow" w:cs="Arial"/>
                <w:bCs/>
                <w:sz w:val="20"/>
                <w:szCs w:val="20"/>
              </w:rPr>
            </w:pPr>
            <w:r w:rsidRPr="0049612A">
              <w:rPr>
                <w:rFonts w:cs="Arial"/>
                <w:bCs/>
                <w:sz w:val="20"/>
                <w:szCs w:val="20"/>
              </w:rPr>
              <w:fldChar w:fldCharType="begin">
                <w:ffData>
                  <w:name w:val=""/>
                  <w:enabled/>
                  <w:calcOnExit w:val="0"/>
                  <w:textInput>
                    <w:maxLength w:val="25"/>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4BEF84D9" w14:textId="77777777" w:rsidTr="009A12B0">
        <w:trPr>
          <w:trHeight w:hRule="exact" w:val="170"/>
        </w:trPr>
        <w:tc>
          <w:tcPr>
            <w:tcW w:w="10788" w:type="dxa"/>
            <w:gridSpan w:val="13"/>
            <w:tcBorders>
              <w:top w:val="single" w:sz="8" w:space="0" w:color="auto"/>
              <w:bottom w:val="single" w:sz="8" w:space="0" w:color="000000"/>
            </w:tcBorders>
            <w:vAlign w:val="center"/>
          </w:tcPr>
          <w:p w14:paraId="45E060D4" w14:textId="77777777" w:rsidR="009C2E76" w:rsidRPr="0049612A" w:rsidRDefault="009C2E76" w:rsidP="009A12B0">
            <w:pPr>
              <w:tabs>
                <w:tab w:val="left" w:pos="366"/>
                <w:tab w:val="right" w:pos="8504"/>
              </w:tabs>
              <w:spacing w:before="0" w:after="0" w:line="200" w:lineRule="exact"/>
              <w:ind w:left="120"/>
              <w:jc w:val="both"/>
              <w:rPr>
                <w:rFonts w:cs="Arial"/>
                <w:bCs/>
                <w:sz w:val="16"/>
                <w:szCs w:val="20"/>
              </w:rPr>
            </w:pPr>
          </w:p>
        </w:tc>
      </w:tr>
      <w:tr w:rsidR="009C2E76" w:rsidRPr="0049612A" w14:paraId="27ECED14" w14:textId="77777777" w:rsidTr="009A12B0">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3EC85EE2" w14:textId="77777777" w:rsidR="009C2E76" w:rsidRPr="0049612A" w:rsidRDefault="009C2E76" w:rsidP="009A12B0">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Plans et devis d’ingénierie</w:t>
            </w:r>
          </w:p>
        </w:tc>
      </w:tr>
      <w:tr w:rsidR="009C2E76" w:rsidRPr="0049612A" w14:paraId="7F0C2243" w14:textId="77777777" w:rsidTr="009A12B0">
        <w:trPr>
          <w:trHeight w:hRule="exact" w:val="800"/>
        </w:trPr>
        <w:tc>
          <w:tcPr>
            <w:tcW w:w="3621" w:type="dxa"/>
            <w:gridSpan w:val="7"/>
            <w:tcBorders>
              <w:left w:val="single" w:sz="8" w:space="0" w:color="000000"/>
              <w:bottom w:val="single" w:sz="8" w:space="0" w:color="000000"/>
            </w:tcBorders>
            <w:vAlign w:val="center"/>
          </w:tcPr>
          <w:p w14:paraId="474FDE19" w14:textId="77777777" w:rsidR="009C2E76" w:rsidRPr="0049612A" w:rsidRDefault="009C2E76" w:rsidP="009A12B0">
            <w:pPr>
              <w:tabs>
                <w:tab w:val="left" w:pos="366"/>
                <w:tab w:val="right" w:pos="8504"/>
              </w:tabs>
              <w:spacing w:before="60" w:after="0" w:line="200" w:lineRule="exact"/>
              <w:ind w:left="60"/>
              <w:jc w:val="both"/>
              <w:rPr>
                <w:rFonts w:cs="Arial"/>
                <w:b/>
                <w:bCs/>
                <w:sz w:val="20"/>
                <w:szCs w:val="20"/>
              </w:rPr>
            </w:pPr>
            <w:r w:rsidRPr="0049612A">
              <w:rPr>
                <w:rFonts w:cs="Arial"/>
                <w:b/>
                <w:bCs/>
                <w:sz w:val="20"/>
                <w:szCs w:val="22"/>
              </w:rPr>
              <w:t>Unité responsable de la préparation :</w:t>
            </w:r>
          </w:p>
        </w:tc>
        <w:tc>
          <w:tcPr>
            <w:tcW w:w="7167" w:type="dxa"/>
            <w:gridSpan w:val="6"/>
            <w:tcBorders>
              <w:bottom w:val="single" w:sz="8" w:space="0" w:color="000000"/>
              <w:right w:val="single" w:sz="8" w:space="0" w:color="auto"/>
            </w:tcBorders>
            <w:vAlign w:val="center"/>
          </w:tcPr>
          <w:p w14:paraId="5E084A02" w14:textId="77777777" w:rsidR="009C2E76" w:rsidRPr="0049612A" w:rsidRDefault="009C2E76" w:rsidP="009A12B0">
            <w:pPr>
              <w:tabs>
                <w:tab w:val="left" w:pos="366"/>
                <w:tab w:val="right" w:pos="8504"/>
              </w:tabs>
              <w:spacing w:before="60" w:after="0" w:line="200" w:lineRule="exact"/>
              <w:ind w:left="60"/>
              <w:jc w:val="both"/>
              <w:rPr>
                <w:rFonts w:cs="Arial"/>
                <w:b/>
                <w:sz w:val="20"/>
                <w:szCs w:val="20"/>
              </w:rPr>
            </w:pPr>
            <w:r w:rsidRPr="0049612A">
              <w:rPr>
                <w:rFonts w:cs="Arial"/>
                <w:b/>
                <w:sz w:val="20"/>
                <w:szCs w:val="22"/>
              </w:rPr>
              <w:fldChar w:fldCharType="begin">
                <w:ffData>
                  <w:name w:val=""/>
                  <w:enabled/>
                  <w:calcOnExit w:val="0"/>
                  <w:textInput>
                    <w:maxLength w:val="350"/>
                  </w:textInput>
                </w:ffData>
              </w:fldChar>
            </w:r>
            <w:r w:rsidRPr="0049612A">
              <w:rPr>
                <w:rFonts w:cs="Arial"/>
                <w:b/>
                <w:sz w:val="20"/>
                <w:szCs w:val="22"/>
              </w:rPr>
              <w:instrText xml:space="preserve"> FORMTEXT </w:instrText>
            </w:r>
            <w:r w:rsidRPr="0049612A">
              <w:rPr>
                <w:rFonts w:cs="Arial"/>
                <w:b/>
                <w:sz w:val="20"/>
                <w:szCs w:val="22"/>
              </w:rPr>
            </w:r>
            <w:r w:rsidRPr="0049612A">
              <w:rPr>
                <w:rFonts w:cs="Arial"/>
                <w:b/>
                <w:sz w:val="20"/>
                <w:szCs w:val="22"/>
              </w:rPr>
              <w:fldChar w:fldCharType="separate"/>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noProof/>
                <w:sz w:val="20"/>
                <w:szCs w:val="22"/>
              </w:rPr>
              <w:t> </w:t>
            </w:r>
            <w:r w:rsidRPr="0049612A">
              <w:rPr>
                <w:rFonts w:cs="Arial"/>
                <w:b/>
                <w:sz w:val="20"/>
                <w:szCs w:val="22"/>
              </w:rPr>
              <w:fldChar w:fldCharType="end"/>
            </w:r>
          </w:p>
        </w:tc>
      </w:tr>
      <w:tr w:rsidR="009C2E76" w:rsidRPr="0049612A" w14:paraId="7221344B" w14:textId="77777777" w:rsidTr="009A12B0">
        <w:trPr>
          <w:trHeight w:hRule="exact" w:val="170"/>
        </w:trPr>
        <w:tc>
          <w:tcPr>
            <w:tcW w:w="10788" w:type="dxa"/>
            <w:gridSpan w:val="13"/>
            <w:tcBorders>
              <w:top w:val="single" w:sz="8" w:space="0" w:color="000000"/>
              <w:bottom w:val="single" w:sz="8" w:space="0" w:color="000000"/>
            </w:tcBorders>
          </w:tcPr>
          <w:p w14:paraId="0F8B67FE" w14:textId="77777777" w:rsidR="009C2E76" w:rsidRPr="0049612A" w:rsidRDefault="009C2E76" w:rsidP="009A12B0">
            <w:pPr>
              <w:tabs>
                <w:tab w:val="left" w:pos="366"/>
                <w:tab w:val="right" w:pos="8504"/>
              </w:tabs>
              <w:spacing w:before="60" w:after="0"/>
              <w:ind w:left="60"/>
              <w:jc w:val="both"/>
              <w:rPr>
                <w:rFonts w:cs="Arial"/>
                <w:bCs/>
                <w:sz w:val="22"/>
                <w:szCs w:val="22"/>
              </w:rPr>
            </w:pPr>
          </w:p>
        </w:tc>
      </w:tr>
      <w:tr w:rsidR="009C2E76" w:rsidRPr="0049612A" w14:paraId="73009D88" w14:textId="77777777" w:rsidTr="009A12B0">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7EE003D9" w14:textId="77777777" w:rsidR="009C2E76" w:rsidRPr="0049612A" w:rsidRDefault="009C2E76" w:rsidP="009A12B0">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Objet des travaux</w:t>
            </w:r>
          </w:p>
        </w:tc>
      </w:tr>
      <w:tr w:rsidR="009C2E76" w:rsidRPr="0049612A" w14:paraId="49BBDAB3" w14:textId="77777777" w:rsidTr="009A12B0">
        <w:trPr>
          <w:trHeight w:hRule="exact" w:val="1596"/>
        </w:trPr>
        <w:tc>
          <w:tcPr>
            <w:tcW w:w="10788" w:type="dxa"/>
            <w:gridSpan w:val="13"/>
            <w:tcBorders>
              <w:left w:val="single" w:sz="8" w:space="0" w:color="000000"/>
              <w:bottom w:val="single" w:sz="8" w:space="0" w:color="000000"/>
              <w:right w:val="single" w:sz="8" w:space="0" w:color="auto"/>
            </w:tcBorders>
            <w:vAlign w:val="center"/>
          </w:tcPr>
          <w:p w14:paraId="79A8546D" w14:textId="77777777" w:rsidR="009C2E76" w:rsidRPr="0049612A" w:rsidRDefault="009C2E76" w:rsidP="009A12B0">
            <w:pPr>
              <w:tabs>
                <w:tab w:val="left" w:pos="366"/>
                <w:tab w:val="right" w:pos="8504"/>
              </w:tabs>
              <w:spacing w:before="60" w:after="0" w:line="200" w:lineRule="exact"/>
              <w:ind w:left="60"/>
              <w:jc w:val="center"/>
              <w:rPr>
                <w:rFonts w:cs="Arial"/>
                <w:b/>
                <w:sz w:val="20"/>
                <w:szCs w:val="20"/>
              </w:rPr>
            </w:pPr>
            <w:r w:rsidRPr="0049612A">
              <w:rPr>
                <w:rFonts w:cs="Arial"/>
                <w:b/>
              </w:rPr>
              <w:t xml:space="preserve">Marquage </w:t>
            </w:r>
            <w:r>
              <w:rPr>
                <w:rFonts w:cs="Arial"/>
                <w:b/>
              </w:rPr>
              <w:t xml:space="preserve">ponctuel </w:t>
            </w:r>
            <w:r w:rsidRPr="0049612A">
              <w:rPr>
                <w:rFonts w:cs="Arial"/>
                <w:b/>
              </w:rPr>
              <w:t>avec une peinture à base d’eau</w:t>
            </w:r>
          </w:p>
        </w:tc>
      </w:tr>
      <w:tr w:rsidR="009C2E76" w:rsidRPr="0049612A" w14:paraId="1661BE64" w14:textId="77777777" w:rsidTr="009A12B0">
        <w:trPr>
          <w:trHeight w:hRule="exact" w:val="170"/>
        </w:trPr>
        <w:tc>
          <w:tcPr>
            <w:tcW w:w="10788" w:type="dxa"/>
            <w:gridSpan w:val="13"/>
            <w:tcBorders>
              <w:top w:val="single" w:sz="8" w:space="0" w:color="000000"/>
            </w:tcBorders>
            <w:vAlign w:val="center"/>
          </w:tcPr>
          <w:p w14:paraId="46C1DDAB" w14:textId="77777777" w:rsidR="009C2E76" w:rsidRPr="0049612A" w:rsidRDefault="009C2E76" w:rsidP="009A12B0">
            <w:pPr>
              <w:tabs>
                <w:tab w:val="left" w:pos="366"/>
                <w:tab w:val="right" w:pos="8504"/>
              </w:tabs>
              <w:spacing w:before="0" w:after="0" w:line="200" w:lineRule="exact"/>
              <w:ind w:left="60"/>
              <w:jc w:val="both"/>
              <w:rPr>
                <w:rFonts w:cs="Arial"/>
                <w:bCs/>
                <w:sz w:val="16"/>
                <w:szCs w:val="20"/>
              </w:rPr>
            </w:pPr>
          </w:p>
        </w:tc>
      </w:tr>
      <w:tr w:rsidR="009C2E76" w:rsidRPr="0049612A" w14:paraId="124902B2" w14:textId="77777777" w:rsidTr="009A12B0">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3ED1D0EE" w14:textId="77777777" w:rsidR="009C2E76" w:rsidRPr="0049612A" w:rsidRDefault="009C2E76" w:rsidP="009A12B0">
            <w:pPr>
              <w:tabs>
                <w:tab w:val="left" w:pos="366"/>
                <w:tab w:val="right" w:pos="8504"/>
              </w:tabs>
              <w:spacing w:before="0" w:after="0" w:line="200" w:lineRule="exact"/>
              <w:ind w:left="60"/>
              <w:jc w:val="both"/>
              <w:rPr>
                <w:rFonts w:cs="Arial"/>
                <w:b/>
                <w:bCs/>
                <w:sz w:val="20"/>
                <w:szCs w:val="20"/>
              </w:rPr>
            </w:pPr>
            <w:r w:rsidRPr="0049612A">
              <w:rPr>
                <w:rFonts w:cs="Arial"/>
                <w:b/>
                <w:bCs/>
                <w:sz w:val="20"/>
                <w:szCs w:val="20"/>
              </w:rPr>
              <w:t>Localisation</w:t>
            </w:r>
          </w:p>
        </w:tc>
      </w:tr>
      <w:tr w:rsidR="009C2E76" w:rsidRPr="0049612A" w14:paraId="1B9F8E5D" w14:textId="77777777" w:rsidTr="009A12B0">
        <w:trPr>
          <w:trHeight w:hRule="exact" w:val="400"/>
        </w:trPr>
        <w:tc>
          <w:tcPr>
            <w:tcW w:w="1014" w:type="dxa"/>
            <w:tcBorders>
              <w:left w:val="single" w:sz="8" w:space="0" w:color="000000"/>
              <w:bottom w:val="single" w:sz="8" w:space="0" w:color="BFBFBF"/>
              <w:right w:val="single" w:sz="8" w:space="0" w:color="BFBFBF"/>
            </w:tcBorders>
            <w:shd w:val="clear" w:color="auto" w:fill="auto"/>
            <w:vAlign w:val="center"/>
          </w:tcPr>
          <w:p w14:paraId="15F91E0A" w14:textId="77777777" w:rsidR="009C2E76" w:rsidRPr="0049612A" w:rsidRDefault="009C2E76" w:rsidP="009A12B0">
            <w:pPr>
              <w:tabs>
                <w:tab w:val="right" w:pos="8504"/>
              </w:tabs>
              <w:spacing w:before="0" w:after="0" w:line="220" w:lineRule="exact"/>
              <w:ind w:left="20"/>
              <w:jc w:val="both"/>
              <w:rPr>
                <w:rFonts w:cs="Arial"/>
                <w:bCs/>
                <w:sz w:val="20"/>
                <w:szCs w:val="20"/>
              </w:rPr>
            </w:pPr>
            <w:r w:rsidRPr="0049612A">
              <w:rPr>
                <w:rFonts w:cs="Arial"/>
                <w:bCs/>
                <w:sz w:val="20"/>
                <w:szCs w:val="20"/>
              </w:rPr>
              <w:t>Route</w:t>
            </w:r>
          </w:p>
        </w:tc>
        <w:tc>
          <w:tcPr>
            <w:tcW w:w="840" w:type="dxa"/>
            <w:gridSpan w:val="2"/>
            <w:tcBorders>
              <w:left w:val="single" w:sz="8" w:space="0" w:color="BFBFBF"/>
              <w:bottom w:val="single" w:sz="8" w:space="0" w:color="BFBFBF"/>
              <w:right w:val="single" w:sz="8" w:space="0" w:color="BFBFBF"/>
            </w:tcBorders>
            <w:vAlign w:val="center"/>
          </w:tcPr>
          <w:p w14:paraId="11022207" w14:textId="77777777" w:rsidR="009C2E76" w:rsidRPr="0049612A" w:rsidRDefault="009C2E76" w:rsidP="009A12B0">
            <w:pPr>
              <w:tabs>
                <w:tab w:val="left" w:pos="366"/>
                <w:tab w:val="right" w:pos="8504"/>
              </w:tabs>
              <w:spacing w:before="0" w:after="0" w:line="220" w:lineRule="exact"/>
              <w:ind w:left="20"/>
              <w:jc w:val="both"/>
              <w:rPr>
                <w:rFonts w:cs="Arial"/>
                <w:bCs/>
                <w:sz w:val="20"/>
                <w:szCs w:val="20"/>
              </w:rPr>
            </w:pPr>
            <w:r w:rsidRPr="0049612A">
              <w:rPr>
                <w:rFonts w:cs="Arial"/>
                <w:bCs/>
                <w:sz w:val="20"/>
                <w:szCs w:val="20"/>
              </w:rPr>
              <w:t>Tronçon</w:t>
            </w:r>
          </w:p>
        </w:tc>
        <w:tc>
          <w:tcPr>
            <w:tcW w:w="780" w:type="dxa"/>
            <w:gridSpan w:val="2"/>
            <w:tcBorders>
              <w:left w:val="single" w:sz="8" w:space="0" w:color="BFBFBF"/>
              <w:bottom w:val="single" w:sz="8" w:space="0" w:color="BFBFBF"/>
              <w:right w:val="single" w:sz="8" w:space="0" w:color="BFBFBF"/>
            </w:tcBorders>
            <w:vAlign w:val="center"/>
          </w:tcPr>
          <w:p w14:paraId="19E02975" w14:textId="77777777" w:rsidR="009C2E76" w:rsidRPr="0049612A" w:rsidRDefault="009C2E76" w:rsidP="009A12B0">
            <w:pPr>
              <w:tabs>
                <w:tab w:val="left" w:pos="366"/>
                <w:tab w:val="right" w:pos="8504"/>
              </w:tabs>
              <w:spacing w:before="0" w:after="0" w:line="220" w:lineRule="exact"/>
              <w:ind w:left="20"/>
              <w:jc w:val="both"/>
              <w:rPr>
                <w:rFonts w:cs="Arial"/>
                <w:bCs/>
                <w:sz w:val="20"/>
                <w:szCs w:val="20"/>
              </w:rPr>
            </w:pPr>
            <w:r w:rsidRPr="0049612A">
              <w:rPr>
                <w:rFonts w:cs="Arial"/>
                <w:bCs/>
                <w:sz w:val="20"/>
                <w:szCs w:val="20"/>
              </w:rPr>
              <w:t>Section</w:t>
            </w:r>
          </w:p>
        </w:tc>
        <w:tc>
          <w:tcPr>
            <w:tcW w:w="2640" w:type="dxa"/>
            <w:gridSpan w:val="3"/>
            <w:tcBorders>
              <w:left w:val="single" w:sz="8" w:space="0" w:color="BFBFBF"/>
              <w:bottom w:val="single" w:sz="8" w:space="0" w:color="BFBFBF"/>
              <w:right w:val="single" w:sz="8" w:space="0" w:color="BFBFBF"/>
            </w:tcBorders>
            <w:vAlign w:val="center"/>
          </w:tcPr>
          <w:p w14:paraId="47A328D9" w14:textId="77777777" w:rsidR="009C2E76" w:rsidRPr="0049612A" w:rsidRDefault="009C2E76" w:rsidP="009A12B0">
            <w:pPr>
              <w:tabs>
                <w:tab w:val="left" w:pos="366"/>
                <w:tab w:val="right" w:pos="8504"/>
              </w:tabs>
              <w:spacing w:before="0" w:after="0" w:line="220" w:lineRule="exact"/>
              <w:ind w:left="20"/>
              <w:jc w:val="both"/>
              <w:rPr>
                <w:rFonts w:cs="Arial"/>
                <w:bCs/>
                <w:sz w:val="20"/>
                <w:szCs w:val="20"/>
              </w:rPr>
            </w:pPr>
            <w:r w:rsidRPr="0049612A">
              <w:rPr>
                <w:rFonts w:cs="Arial"/>
                <w:bCs/>
                <w:sz w:val="20"/>
                <w:szCs w:val="20"/>
              </w:rPr>
              <w:t>Municipalité</w:t>
            </w:r>
          </w:p>
        </w:tc>
        <w:tc>
          <w:tcPr>
            <w:tcW w:w="1992" w:type="dxa"/>
            <w:gridSpan w:val="2"/>
            <w:tcBorders>
              <w:left w:val="single" w:sz="8" w:space="0" w:color="BFBFBF"/>
              <w:bottom w:val="single" w:sz="8" w:space="0" w:color="BFBFBF"/>
              <w:right w:val="single" w:sz="8" w:space="0" w:color="BFBFBF"/>
            </w:tcBorders>
            <w:vAlign w:val="center"/>
          </w:tcPr>
          <w:p w14:paraId="5962E146" w14:textId="77777777" w:rsidR="009C2E76" w:rsidRPr="0049612A" w:rsidRDefault="009C2E76" w:rsidP="009A12B0">
            <w:pPr>
              <w:tabs>
                <w:tab w:val="left" w:pos="366"/>
                <w:tab w:val="right" w:pos="8504"/>
              </w:tabs>
              <w:spacing w:before="0" w:after="0" w:line="220" w:lineRule="exact"/>
              <w:ind w:left="20"/>
              <w:jc w:val="both"/>
              <w:rPr>
                <w:rFonts w:cs="Arial"/>
                <w:bCs/>
                <w:sz w:val="20"/>
                <w:szCs w:val="20"/>
              </w:rPr>
            </w:pPr>
            <w:r w:rsidRPr="0049612A">
              <w:rPr>
                <w:rFonts w:cs="Arial"/>
                <w:bCs/>
                <w:sz w:val="20"/>
                <w:szCs w:val="20"/>
              </w:rPr>
              <w:t>C.E.P.</w:t>
            </w:r>
          </w:p>
        </w:tc>
        <w:tc>
          <w:tcPr>
            <w:tcW w:w="2448" w:type="dxa"/>
            <w:gridSpan w:val="2"/>
            <w:tcBorders>
              <w:left w:val="single" w:sz="8" w:space="0" w:color="BFBFBF"/>
              <w:bottom w:val="single" w:sz="8" w:space="0" w:color="BFBFBF"/>
              <w:right w:val="single" w:sz="8" w:space="0" w:color="BFBFBF"/>
            </w:tcBorders>
            <w:vAlign w:val="center"/>
          </w:tcPr>
          <w:p w14:paraId="41692F78" w14:textId="77777777" w:rsidR="009C2E76" w:rsidRPr="0049612A" w:rsidRDefault="009C2E76" w:rsidP="009A12B0">
            <w:pPr>
              <w:tabs>
                <w:tab w:val="left" w:pos="366"/>
                <w:tab w:val="right" w:pos="8504"/>
              </w:tabs>
              <w:spacing w:before="0" w:after="0" w:line="220" w:lineRule="exact"/>
              <w:ind w:left="20"/>
              <w:jc w:val="both"/>
              <w:rPr>
                <w:rFonts w:cs="Arial"/>
                <w:bCs/>
                <w:sz w:val="20"/>
                <w:szCs w:val="20"/>
              </w:rPr>
            </w:pPr>
            <w:r w:rsidRPr="0049612A">
              <w:rPr>
                <w:rFonts w:cs="Arial"/>
                <w:bCs/>
                <w:sz w:val="20"/>
                <w:szCs w:val="20"/>
                <w:lang w:val="en-CA"/>
              </w:rPr>
              <w:t>M.R.C.</w:t>
            </w:r>
          </w:p>
        </w:tc>
        <w:tc>
          <w:tcPr>
            <w:tcW w:w="1074" w:type="dxa"/>
            <w:tcBorders>
              <w:left w:val="single" w:sz="8" w:space="0" w:color="BFBFBF"/>
              <w:bottom w:val="single" w:sz="8" w:space="0" w:color="BFBFBF"/>
              <w:right w:val="single" w:sz="8" w:space="0" w:color="auto"/>
            </w:tcBorders>
            <w:vAlign w:val="center"/>
          </w:tcPr>
          <w:p w14:paraId="7B4EDDCA" w14:textId="77777777" w:rsidR="009C2E76" w:rsidRPr="0049612A" w:rsidRDefault="009C2E76" w:rsidP="009A12B0">
            <w:pPr>
              <w:tabs>
                <w:tab w:val="left" w:pos="366"/>
                <w:tab w:val="right" w:pos="8504"/>
              </w:tabs>
              <w:spacing w:before="0" w:after="0" w:line="220" w:lineRule="exact"/>
              <w:ind w:left="20"/>
              <w:jc w:val="both"/>
              <w:rPr>
                <w:rFonts w:cs="Arial"/>
                <w:bCs/>
                <w:sz w:val="20"/>
                <w:szCs w:val="20"/>
              </w:rPr>
            </w:pPr>
            <w:r w:rsidRPr="0049612A">
              <w:rPr>
                <w:rFonts w:cs="Arial"/>
                <w:bCs/>
                <w:sz w:val="20"/>
                <w:szCs w:val="20"/>
                <w:lang w:val="en-CA"/>
              </w:rPr>
              <w:t>Longueur</w:t>
            </w:r>
          </w:p>
        </w:tc>
      </w:tr>
      <w:tr w:rsidR="009C2E76" w:rsidRPr="0049612A" w14:paraId="4F07B942"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325428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77700F9"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B6D43E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9D38B0C" w14:textId="77777777" w:rsidR="009C2E76" w:rsidRPr="0049612A" w:rsidRDefault="009C2E76" w:rsidP="009A12B0">
            <w:pPr>
              <w:tabs>
                <w:tab w:val="left" w:pos="366"/>
                <w:tab w:val="right" w:pos="8504"/>
              </w:tabs>
              <w:spacing w:before="0" w:after="0" w:line="220" w:lineRule="exact"/>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38A5527" w14:textId="77777777" w:rsidR="009C2E76" w:rsidRPr="0049612A" w:rsidRDefault="009C2E76" w:rsidP="009A12B0">
            <w:pPr>
              <w:tabs>
                <w:tab w:val="left" w:pos="366"/>
                <w:tab w:val="right" w:pos="8504"/>
              </w:tabs>
              <w:spacing w:before="0" w:after="0" w:line="220" w:lineRule="exact"/>
              <w:ind w:left="20"/>
              <w:jc w:val="both"/>
              <w:rPr>
                <w:rFonts w:cs="Arial"/>
                <w:bCs/>
                <w:sz w:val="20"/>
                <w:szCs w:val="20"/>
              </w:rPr>
            </w:pPr>
            <w:r w:rsidRPr="0049612A">
              <w:rPr>
                <w:rFonts w:cs="Arial"/>
                <w:bCs/>
                <w:sz w:val="20"/>
                <w:szCs w:val="20"/>
              </w:rPr>
              <w:fldChar w:fldCharType="begin">
                <w:ffData>
                  <w:name w:val=""/>
                  <w:enabled/>
                  <w:calcOnExit/>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CF19482"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ADB02D0"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1EBBBDFC"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765AEEB1"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983F4B7"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64FC00F"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C87E666"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49EC713"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A47ECA8"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44ED12E"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3B1A725E"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23743215"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BB218AF"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A69CF3C"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8400C96"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C2F9D87"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9BAFF02"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5D5EE0E"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0A0E62D5"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0A24D7B"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D83062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690E9C7"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0655F39"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C02BEB6"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05B1E04"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29B4763"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04CF6476"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4F22BE4"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98AB19B"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8CC50BE"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1423CCC"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5234BA8"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61A3517"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6736AA7"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50082151"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234DA38A"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487A019"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215DD6A"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BDBE892"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E762AAA"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64F9EE3"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78F504A"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26FA24C0"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2F2F2C5"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D58614F"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299E332"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4ADEAA7"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F0FDB50"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E5D734F"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21DA970"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011C99E6"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560A547"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7B1723A"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D780850"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0E3DED3"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0E7FE92"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F1E108B"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F6D59D8"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45049E55"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148CBA5"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0B95089"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05363A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A239767"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273FCB2"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6B21C4E"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9F487A5"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18924DA0"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5D3AF11A"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9406490"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65EB449"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A375BC4"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8C842C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5B768B9"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839482B"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58EE4223"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3FB8A8D9"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A326FB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BF57681"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42D032B1"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83585A5"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854E082"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B35C5B2"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30F02785"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476C17F3"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8DF99F3"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521BC7E"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A4916FA"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1032932"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1503BBA"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E10433B"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45A35A24"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0828E12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353363E"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A54B985"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F5E0AB8"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5CE01CC"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B27B77E"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DB72216"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0B3F5D14"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26C6011B"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5251D1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BDA8CC5"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A5733F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E724342"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08B065B"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07FA090"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5E19876A"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8E2748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29E061C"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35D458D"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C4202D8"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B740364"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CB2F4F5"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86C4ED8"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7890A6E8"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146CCA46"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C988DF6"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38AE87C"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305E03F"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378ACD4"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78AEF9F"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8177FDA"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61DCA379" w14:textId="77777777" w:rsidTr="009A12B0">
        <w:trPr>
          <w:trHeight w:hRule="exact" w:val="440"/>
        </w:trPr>
        <w:tc>
          <w:tcPr>
            <w:tcW w:w="1014" w:type="dxa"/>
            <w:tcBorders>
              <w:top w:val="single" w:sz="8" w:space="0" w:color="BFBFBF"/>
              <w:left w:val="single" w:sz="8" w:space="0" w:color="000000"/>
              <w:bottom w:val="single" w:sz="8" w:space="0" w:color="BFBFBF"/>
              <w:right w:val="single" w:sz="8" w:space="0" w:color="BFBFBF"/>
            </w:tcBorders>
            <w:vAlign w:val="center"/>
          </w:tcPr>
          <w:p w14:paraId="606014E1"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1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10DECA7"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780" w:type="dxa"/>
            <w:gridSpan w:val="2"/>
            <w:tcBorders>
              <w:top w:val="single" w:sz="8" w:space="0" w:color="BFBFBF"/>
              <w:left w:val="single" w:sz="8" w:space="0" w:color="BFBFBF"/>
              <w:bottom w:val="single" w:sz="8" w:space="0" w:color="auto"/>
              <w:right w:val="single" w:sz="8" w:space="0" w:color="BFBFBF"/>
            </w:tcBorders>
            <w:vAlign w:val="center"/>
          </w:tcPr>
          <w:p w14:paraId="6E3CB89A"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3"/>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640" w:type="dxa"/>
            <w:gridSpan w:val="3"/>
            <w:tcBorders>
              <w:top w:val="single" w:sz="8" w:space="0" w:color="BFBFBF"/>
              <w:left w:val="single" w:sz="8" w:space="0" w:color="BFBFBF"/>
              <w:bottom w:val="single" w:sz="8" w:space="0" w:color="auto"/>
              <w:right w:val="single" w:sz="8" w:space="0" w:color="BFBFBF"/>
            </w:tcBorders>
            <w:vAlign w:val="center"/>
          </w:tcPr>
          <w:p w14:paraId="2A82E867"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8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992" w:type="dxa"/>
            <w:gridSpan w:val="2"/>
            <w:tcBorders>
              <w:top w:val="single" w:sz="8" w:space="0" w:color="BFBFBF"/>
              <w:left w:val="single" w:sz="8" w:space="0" w:color="BFBFBF"/>
              <w:bottom w:val="single" w:sz="8" w:space="0" w:color="auto"/>
              <w:right w:val="single" w:sz="8" w:space="0" w:color="BFBFBF"/>
            </w:tcBorders>
            <w:vAlign w:val="center"/>
          </w:tcPr>
          <w:p w14:paraId="7B1A8604"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val="0"/>
                  <w:textInput>
                    <w:maxLength w:val="2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2448" w:type="dxa"/>
            <w:gridSpan w:val="2"/>
            <w:tcBorders>
              <w:top w:val="single" w:sz="8" w:space="0" w:color="BFBFBF"/>
              <w:left w:val="single" w:sz="8" w:space="0" w:color="BFBFBF"/>
              <w:bottom w:val="single" w:sz="8" w:space="0" w:color="auto"/>
              <w:right w:val="single" w:sz="8" w:space="0" w:color="BFBFBF"/>
            </w:tcBorders>
            <w:vAlign w:val="center"/>
          </w:tcPr>
          <w:p w14:paraId="4394360C"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
                  <w:enabled/>
                  <w:calcOnExit/>
                  <w:textInput>
                    <w:maxLength w:val="6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1074" w:type="dxa"/>
            <w:tcBorders>
              <w:top w:val="single" w:sz="8" w:space="0" w:color="BFBFBF"/>
              <w:left w:val="single" w:sz="8" w:space="0" w:color="BFBFBF"/>
              <w:bottom w:val="single" w:sz="8" w:space="0" w:color="auto"/>
              <w:right w:val="single" w:sz="8" w:space="0" w:color="auto"/>
            </w:tcBorders>
            <w:vAlign w:val="center"/>
          </w:tcPr>
          <w:p w14:paraId="27EA4819" w14:textId="77777777" w:rsidR="009C2E76" w:rsidRPr="0049612A" w:rsidRDefault="009C2E76" w:rsidP="009A12B0">
            <w:pPr>
              <w:tabs>
                <w:tab w:val="left" w:pos="366"/>
                <w:tab w:val="right" w:pos="8504"/>
              </w:tabs>
              <w:spacing w:before="0" w:after="0"/>
              <w:ind w:left="20"/>
              <w:jc w:val="both"/>
              <w:rPr>
                <w:rFonts w:cs="Arial"/>
                <w:bCs/>
                <w:sz w:val="20"/>
                <w:szCs w:val="20"/>
              </w:rPr>
            </w:pPr>
            <w:r w:rsidRPr="0049612A">
              <w:rPr>
                <w:rFonts w:cs="Arial"/>
                <w:bCs/>
                <w:sz w:val="20"/>
                <w:szCs w:val="20"/>
              </w:rPr>
              <w:fldChar w:fldCharType="begin">
                <w:ffData>
                  <w:name w:val="Long2"/>
                  <w:enabled/>
                  <w:calcOnExit/>
                  <w:textInput>
                    <w:maxLength w:val="1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r w:rsidR="009C2E76" w:rsidRPr="0049612A" w14:paraId="6891B323" w14:textId="77777777" w:rsidTr="009A12B0">
        <w:trPr>
          <w:trHeight w:hRule="exact" w:val="170"/>
        </w:trPr>
        <w:tc>
          <w:tcPr>
            <w:tcW w:w="10788" w:type="dxa"/>
            <w:gridSpan w:val="13"/>
            <w:tcBorders>
              <w:top w:val="single" w:sz="8" w:space="0" w:color="auto"/>
              <w:bottom w:val="single" w:sz="8" w:space="0" w:color="000000"/>
            </w:tcBorders>
            <w:vAlign w:val="center"/>
          </w:tcPr>
          <w:p w14:paraId="6878423B" w14:textId="77777777" w:rsidR="009C2E76" w:rsidRPr="0049612A" w:rsidRDefault="009C2E76" w:rsidP="009A12B0">
            <w:pPr>
              <w:tabs>
                <w:tab w:val="left" w:pos="366"/>
                <w:tab w:val="right" w:pos="8504"/>
              </w:tabs>
              <w:spacing w:before="0" w:after="0" w:line="200" w:lineRule="exact"/>
              <w:ind w:left="60"/>
              <w:jc w:val="both"/>
              <w:rPr>
                <w:rFonts w:cs="Arial"/>
                <w:bCs/>
                <w:sz w:val="16"/>
                <w:szCs w:val="20"/>
              </w:rPr>
            </w:pPr>
          </w:p>
        </w:tc>
      </w:tr>
      <w:tr w:rsidR="009C2E76" w:rsidRPr="0049612A" w14:paraId="5DC2235A" w14:textId="77777777" w:rsidTr="009A12B0">
        <w:trPr>
          <w:trHeight w:hRule="exact" w:val="320"/>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38924086" w14:textId="19AF5AE9" w:rsidR="009C2E76" w:rsidRPr="0049612A" w:rsidRDefault="009C2E76" w:rsidP="009A12B0">
            <w:pPr>
              <w:tabs>
                <w:tab w:val="left" w:pos="366"/>
                <w:tab w:val="right" w:pos="8504"/>
              </w:tabs>
              <w:spacing w:before="0" w:after="0" w:line="200" w:lineRule="exact"/>
              <w:ind w:left="120"/>
              <w:jc w:val="both"/>
              <w:rPr>
                <w:rFonts w:cs="Arial"/>
                <w:b/>
                <w:bCs/>
                <w:sz w:val="20"/>
                <w:szCs w:val="20"/>
              </w:rPr>
            </w:pPr>
            <w:r w:rsidRPr="0049612A">
              <w:rPr>
                <w:rFonts w:cs="Arial"/>
                <w:b/>
                <w:bCs/>
                <w:sz w:val="20"/>
                <w:szCs w:val="20"/>
              </w:rPr>
              <w:t>Identification technique</w:t>
            </w:r>
          </w:p>
        </w:tc>
      </w:tr>
      <w:tr w:rsidR="009C2E76" w:rsidRPr="0049612A" w14:paraId="07845DFD" w14:textId="77777777" w:rsidTr="009A12B0">
        <w:trPr>
          <w:trHeight w:hRule="exact" w:val="320"/>
        </w:trPr>
        <w:tc>
          <w:tcPr>
            <w:tcW w:w="6001" w:type="dxa"/>
            <w:gridSpan w:val="9"/>
            <w:tcBorders>
              <w:left w:val="single" w:sz="8" w:space="0" w:color="000000"/>
              <w:bottom w:val="single" w:sz="8" w:space="0" w:color="BFBFBF"/>
              <w:right w:val="single" w:sz="8" w:space="0" w:color="BFBFBF"/>
            </w:tcBorders>
            <w:vAlign w:val="center"/>
          </w:tcPr>
          <w:p w14:paraId="7BD32941" w14:textId="135DCCFE" w:rsidR="009C2E76" w:rsidRPr="0049612A" w:rsidRDefault="009C2E76" w:rsidP="009A12B0">
            <w:pPr>
              <w:tabs>
                <w:tab w:val="left" w:pos="366"/>
                <w:tab w:val="right" w:pos="8504"/>
              </w:tabs>
              <w:spacing w:before="0" w:after="0" w:line="240" w:lineRule="exact"/>
              <w:ind w:left="120"/>
              <w:jc w:val="both"/>
              <w:rPr>
                <w:rFonts w:cs="Arial"/>
                <w:bCs/>
                <w:sz w:val="20"/>
                <w:szCs w:val="20"/>
              </w:rPr>
            </w:pPr>
            <w:r w:rsidRPr="0049612A">
              <w:rPr>
                <w:rFonts w:cs="Arial"/>
                <w:bCs/>
                <w:sz w:val="20"/>
                <w:szCs w:val="20"/>
              </w:rPr>
              <w:t>Numéro du plan</w:t>
            </w:r>
          </w:p>
        </w:tc>
        <w:tc>
          <w:tcPr>
            <w:tcW w:w="4787" w:type="dxa"/>
            <w:gridSpan w:val="4"/>
            <w:tcBorders>
              <w:left w:val="single" w:sz="8" w:space="0" w:color="BFBFBF"/>
              <w:bottom w:val="single" w:sz="8" w:space="0" w:color="BFBFBF"/>
              <w:right w:val="single" w:sz="8" w:space="0" w:color="auto"/>
            </w:tcBorders>
            <w:vAlign w:val="center"/>
          </w:tcPr>
          <w:p w14:paraId="6EE2A297" w14:textId="77777777" w:rsidR="009C2E76" w:rsidRPr="0049612A" w:rsidRDefault="009C2E76" w:rsidP="009A12B0">
            <w:pPr>
              <w:tabs>
                <w:tab w:val="left" w:pos="366"/>
                <w:tab w:val="right" w:pos="8504"/>
              </w:tabs>
              <w:spacing w:before="0" w:after="0" w:line="240" w:lineRule="exact"/>
              <w:ind w:left="120"/>
              <w:jc w:val="both"/>
              <w:rPr>
                <w:rFonts w:cs="Arial"/>
                <w:bCs/>
                <w:color w:val="FF0000"/>
                <w:sz w:val="20"/>
                <w:szCs w:val="20"/>
              </w:rPr>
            </w:pPr>
            <w:r w:rsidRPr="0049612A">
              <w:rPr>
                <w:rFonts w:cs="Arial"/>
                <w:bCs/>
                <w:color w:val="000000"/>
                <w:sz w:val="20"/>
                <w:szCs w:val="20"/>
              </w:rPr>
              <w:t>Numéro de l’unité administrative</w:t>
            </w:r>
          </w:p>
        </w:tc>
      </w:tr>
      <w:tr w:rsidR="009C2E76" w:rsidRPr="0049612A" w14:paraId="0BE13644" w14:textId="77777777" w:rsidTr="009A12B0">
        <w:trPr>
          <w:trHeight w:hRule="exact" w:val="444"/>
        </w:trPr>
        <w:tc>
          <w:tcPr>
            <w:tcW w:w="6001" w:type="dxa"/>
            <w:gridSpan w:val="9"/>
            <w:tcBorders>
              <w:top w:val="single" w:sz="8" w:space="0" w:color="BFBFBF"/>
              <w:left w:val="single" w:sz="8" w:space="0" w:color="000000"/>
              <w:bottom w:val="single" w:sz="8" w:space="0" w:color="000000"/>
              <w:right w:val="single" w:sz="8" w:space="0" w:color="BFBFBF"/>
            </w:tcBorders>
            <w:vAlign w:val="center"/>
          </w:tcPr>
          <w:p w14:paraId="7C16725F" w14:textId="2A517479" w:rsidR="009C2E76" w:rsidRPr="0049612A" w:rsidRDefault="009C2E76" w:rsidP="009A12B0">
            <w:pPr>
              <w:tabs>
                <w:tab w:val="left" w:pos="366"/>
                <w:tab w:val="right" w:pos="8504"/>
              </w:tabs>
              <w:spacing w:before="60" w:after="0" w:line="200" w:lineRule="exact"/>
              <w:ind w:left="120"/>
              <w:jc w:val="both"/>
              <w:rPr>
                <w:rFonts w:cs="Arial"/>
                <w:bCs/>
                <w:sz w:val="20"/>
                <w:szCs w:val="20"/>
              </w:rPr>
            </w:pPr>
            <w:r w:rsidRPr="0049612A">
              <w:rPr>
                <w:rFonts w:cs="Arial"/>
                <w:bCs/>
                <w:sz w:val="20"/>
                <w:szCs w:val="20"/>
              </w:rPr>
              <w:fldChar w:fldCharType="begin">
                <w:ffData>
                  <w:name w:val=""/>
                  <w:enabled/>
                  <w:calcOnExit w:val="0"/>
                  <w:textInput>
                    <w:maxLength w:val="190"/>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c>
          <w:tcPr>
            <w:tcW w:w="4787" w:type="dxa"/>
            <w:gridSpan w:val="4"/>
            <w:tcBorders>
              <w:top w:val="single" w:sz="8" w:space="0" w:color="BFBFBF"/>
              <w:left w:val="single" w:sz="8" w:space="0" w:color="BFBFBF"/>
              <w:bottom w:val="single" w:sz="8" w:space="0" w:color="000000"/>
              <w:right w:val="single" w:sz="8" w:space="0" w:color="auto"/>
            </w:tcBorders>
            <w:vAlign w:val="center"/>
          </w:tcPr>
          <w:p w14:paraId="042EA0F3" w14:textId="77777777" w:rsidR="009C2E76" w:rsidRPr="0049612A" w:rsidRDefault="009C2E76" w:rsidP="009A12B0">
            <w:pPr>
              <w:tabs>
                <w:tab w:val="left" w:pos="366"/>
                <w:tab w:val="right" w:pos="8504"/>
              </w:tabs>
              <w:spacing w:before="60" w:after="0" w:line="200" w:lineRule="exact"/>
              <w:ind w:left="120"/>
              <w:jc w:val="both"/>
              <w:rPr>
                <w:rFonts w:cs="Arial"/>
                <w:bCs/>
                <w:sz w:val="20"/>
                <w:szCs w:val="20"/>
              </w:rPr>
            </w:pPr>
            <w:r w:rsidRPr="0049612A">
              <w:rPr>
                <w:rFonts w:cs="Arial"/>
                <w:bCs/>
                <w:sz w:val="20"/>
                <w:szCs w:val="20"/>
              </w:rPr>
              <w:fldChar w:fldCharType="begin">
                <w:ffData>
                  <w:name w:val=""/>
                  <w:enabled/>
                  <w:calcOnExit w:val="0"/>
                  <w:textInput>
                    <w:maxLength w:val="88"/>
                  </w:textInput>
                </w:ffData>
              </w:fldChar>
            </w:r>
            <w:r w:rsidRPr="0049612A">
              <w:rPr>
                <w:rFonts w:cs="Arial"/>
                <w:bCs/>
                <w:sz w:val="20"/>
                <w:szCs w:val="20"/>
              </w:rPr>
              <w:instrText xml:space="preserve"> FORMTEXT </w:instrText>
            </w:r>
            <w:r w:rsidRPr="0049612A">
              <w:rPr>
                <w:rFonts w:cs="Arial"/>
                <w:bCs/>
                <w:sz w:val="20"/>
                <w:szCs w:val="20"/>
              </w:rPr>
            </w:r>
            <w:r w:rsidRPr="0049612A">
              <w:rPr>
                <w:rFonts w:cs="Arial"/>
                <w:bCs/>
                <w:sz w:val="20"/>
                <w:szCs w:val="20"/>
              </w:rPr>
              <w:fldChar w:fldCharType="separate"/>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noProof/>
                <w:sz w:val="20"/>
                <w:szCs w:val="20"/>
              </w:rPr>
              <w:t> </w:t>
            </w:r>
            <w:r w:rsidRPr="0049612A">
              <w:rPr>
                <w:rFonts w:cs="Arial"/>
                <w:bCs/>
                <w:sz w:val="20"/>
                <w:szCs w:val="20"/>
              </w:rPr>
              <w:fldChar w:fldCharType="end"/>
            </w:r>
          </w:p>
        </w:tc>
      </w:tr>
    </w:tbl>
    <w:p w14:paraId="3EEC9BCC" w14:textId="5384FAD6" w:rsidR="009C2E76" w:rsidRDefault="009C2E76">
      <w:pPr>
        <w:spacing w:before="0" w:after="0"/>
        <w:rPr>
          <w:rFonts w:cs="Arial"/>
          <w:vanish/>
          <w:color w:val="0000FF"/>
          <w:lang w:eastAsia="fr-CA"/>
        </w:rPr>
      </w:pPr>
      <w:r w:rsidRPr="00D64723">
        <w:rPr>
          <w:noProof/>
          <w:sz w:val="16"/>
          <w:szCs w:val="20"/>
        </w:rPr>
        <w:drawing>
          <wp:anchor distT="0" distB="0" distL="114300" distR="114300" simplePos="0" relativeHeight="251704320" behindDoc="0" locked="0" layoutInCell="1" allowOverlap="1" wp14:anchorId="0E7BE22E" wp14:editId="7A4F693B">
            <wp:simplePos x="0" y="0"/>
            <wp:positionH relativeFrom="margin">
              <wp:align>center</wp:align>
            </wp:positionH>
            <wp:positionV relativeFrom="paragraph">
              <wp:posOffset>10142220</wp:posOffset>
            </wp:positionV>
            <wp:extent cx="6885940" cy="457835"/>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85940" cy="457835"/>
                    </a:xfrm>
                    <a:prstGeom prst="rect">
                      <a:avLst/>
                    </a:prstGeom>
                    <a:noFill/>
                  </pic:spPr>
                </pic:pic>
              </a:graphicData>
            </a:graphic>
            <wp14:sizeRelH relativeFrom="page">
              <wp14:pctWidth>0</wp14:pctWidth>
            </wp14:sizeRelH>
            <wp14:sizeRelV relativeFrom="page">
              <wp14:pctHeight>0</wp14:pctHeight>
            </wp14:sizeRelV>
          </wp:anchor>
        </w:drawing>
      </w:r>
    </w:p>
    <w:p w14:paraId="1D992B73" w14:textId="77777777" w:rsidR="008C737D" w:rsidRDefault="008C737D" w:rsidP="0049612A">
      <w:pPr>
        <w:pStyle w:val="Textemasqublue"/>
      </w:pPr>
    </w:p>
    <w:p w14:paraId="50BF3F43" w14:textId="5F210FE4" w:rsidR="008C737D" w:rsidRDefault="008C737D" w:rsidP="008C737D">
      <w:pPr>
        <w:pStyle w:val="Textemasqumodifications"/>
      </w:pPr>
      <w:bookmarkStart w:id="5898" w:name="_Hlk151989758"/>
      <w:r>
        <w:lastRenderedPageBreak/>
        <w:t>Les</w:t>
      </w:r>
      <w:r w:rsidRPr="008C737D">
        <w:t xml:space="preserve"> </w:t>
      </w:r>
      <w:r>
        <w:t xml:space="preserve">dessins normalisés ont été enlevés </w:t>
      </w:r>
      <w:r w:rsidRPr="008C737D">
        <w:t>du devis type</w:t>
      </w:r>
      <w:bookmarkEnd w:id="5898"/>
    </w:p>
    <w:p w14:paraId="25F5DA64" w14:textId="1824A449" w:rsidR="0049612A" w:rsidRDefault="0049612A" w:rsidP="0049612A">
      <w:pPr>
        <w:pStyle w:val="Textemasqublue"/>
        <w:rPr>
          <w:lang w:eastAsia="ar-SA"/>
        </w:rPr>
      </w:pPr>
      <w:r>
        <w:t>Le concepteur doit joindre les dessins normalisés pertinents en fonction des travaux projetés</w:t>
      </w:r>
      <w:bookmarkEnd w:id="5896"/>
      <w:r>
        <w:t>.</w:t>
      </w:r>
    </w:p>
    <w:p w14:paraId="2CD1B487" w14:textId="32051F56" w:rsidR="00C17821" w:rsidRDefault="00C17821" w:rsidP="006728E9">
      <w:pPr>
        <w:suppressAutoHyphens/>
        <w:jc w:val="center"/>
        <w:rPr>
          <w:rFonts w:cs="Arial"/>
          <w:lang w:eastAsia="ar-SA"/>
        </w:rPr>
      </w:pPr>
    </w:p>
    <w:sectPr w:rsidR="00C17821" w:rsidSect="00155046">
      <w:pgSz w:w="12240" w:h="20160" w:code="5"/>
      <w:pgMar w:top="1440" w:right="1800" w:bottom="1440" w:left="1800" w:header="706" w:footer="36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C4608" w14:textId="77777777" w:rsidR="0075258E" w:rsidRDefault="0075258E">
      <w:r>
        <w:separator/>
      </w:r>
    </w:p>
    <w:p w14:paraId="14D771C2" w14:textId="77777777" w:rsidR="0075258E" w:rsidRDefault="0075258E"/>
  </w:endnote>
  <w:endnote w:type="continuationSeparator" w:id="0">
    <w:p w14:paraId="67224CF5" w14:textId="77777777" w:rsidR="0075258E" w:rsidRDefault="0075258E">
      <w:r>
        <w:continuationSeparator/>
      </w:r>
    </w:p>
    <w:p w14:paraId="29EF4100" w14:textId="77777777" w:rsidR="0075258E" w:rsidRDefault="00752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haloult_Cond_Demi_Gras">
    <w:panose1 w:val="00000400000000000000"/>
    <w:charset w:val="00"/>
    <w:family w:val="auto"/>
    <w:pitch w:val="variable"/>
    <w:sig w:usb0="00000003" w:usb1="00000000" w:usb2="00000000" w:usb3="00000000" w:csb0="00000001" w:csb1="00000000"/>
  </w:font>
  <w:font w:name="Chaloult_Demi_Gras">
    <w:panose1 w:val="000004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64" w:type="dxa"/>
      <w:jc w:val="center"/>
      <w:tblLayout w:type="fixed"/>
      <w:tblLook w:val="01E0" w:firstRow="1" w:lastRow="1" w:firstColumn="1" w:lastColumn="1" w:noHBand="0" w:noVBand="0"/>
    </w:tblPr>
    <w:tblGrid>
      <w:gridCol w:w="2694"/>
      <w:gridCol w:w="2580"/>
      <w:gridCol w:w="3690"/>
    </w:tblGrid>
    <w:tr w:rsidR="00BF2C24" w:rsidRPr="00BF2C24" w14:paraId="0162D438" w14:textId="77777777" w:rsidTr="00B95190">
      <w:trPr>
        <w:jc w:val="center"/>
        <w:hidden/>
      </w:trPr>
      <w:tc>
        <w:tcPr>
          <w:tcW w:w="2694" w:type="dxa"/>
        </w:tcPr>
        <w:p w14:paraId="2861C204" w14:textId="77777777" w:rsidR="00BF2C24" w:rsidRPr="00A14E82" w:rsidRDefault="00BF2C24" w:rsidP="00A14E82">
          <w:pPr>
            <w:pStyle w:val="Noteresponsabledudevis"/>
            <w:rPr>
              <w:sz w:val="20"/>
              <w:szCs w:val="20"/>
            </w:rPr>
          </w:pPr>
          <w:r w:rsidRPr="00A14E82">
            <w:rPr>
              <w:sz w:val="20"/>
              <w:szCs w:val="20"/>
            </w:rPr>
            <w:t>Version du devis type :</w:t>
          </w:r>
        </w:p>
        <w:p w14:paraId="495CE9B2" w14:textId="0FBED81A" w:rsidR="00BF2C24" w:rsidRPr="00BF2C24" w:rsidRDefault="00BF2C24" w:rsidP="00A14E82">
          <w:pPr>
            <w:pStyle w:val="Noteresponsabledudevis"/>
          </w:pPr>
          <w:r w:rsidRPr="00A14E82">
            <w:rPr>
              <w:sz w:val="20"/>
              <w:szCs w:val="20"/>
            </w:rPr>
            <w:t>2023-</w:t>
          </w:r>
          <w:r w:rsidR="00AA2332">
            <w:rPr>
              <w:sz w:val="20"/>
              <w:szCs w:val="20"/>
            </w:rPr>
            <w:t>10-</w:t>
          </w:r>
          <w:r w:rsidR="00594E4D">
            <w:rPr>
              <w:sz w:val="20"/>
              <w:szCs w:val="20"/>
            </w:rPr>
            <w:t>10</w:t>
          </w:r>
          <w:r w:rsidR="00594E4D" w:rsidRPr="00BF2C24" w:rsidDel="00713E17">
            <w:t xml:space="preserve"> </w:t>
          </w:r>
        </w:p>
      </w:tc>
      <w:tc>
        <w:tcPr>
          <w:tcW w:w="2580" w:type="dxa"/>
        </w:tcPr>
        <w:p w14:paraId="0C7E2E21" w14:textId="77777777" w:rsidR="00BF2C24" w:rsidRPr="00BF2C24" w:rsidRDefault="00BF2C24" w:rsidP="00BF2C24">
          <w:pPr>
            <w:tabs>
              <w:tab w:val="center" w:pos="4320"/>
              <w:tab w:val="right" w:pos="8640"/>
            </w:tabs>
            <w:spacing w:before="60" w:after="0"/>
            <w:jc w:val="center"/>
            <w:rPr>
              <w:rFonts w:cs="Arial"/>
              <w:sz w:val="20"/>
              <w:lang w:eastAsia="fr-CA"/>
            </w:rPr>
          </w:pPr>
          <w:r w:rsidRPr="00BF2C24">
            <w:rPr>
              <w:rFonts w:cs="Arial"/>
              <w:sz w:val="20"/>
              <w:lang w:eastAsia="fr-CA"/>
            </w:rPr>
            <w:t>Ministère des Transports et de la Mobilité durable</w:t>
          </w:r>
        </w:p>
        <w:p w14:paraId="5FBC6102" w14:textId="2AD2478D" w:rsidR="00BF2C24" w:rsidRPr="00BF2C24" w:rsidRDefault="00BF2C24" w:rsidP="00BF2C24">
          <w:pPr>
            <w:tabs>
              <w:tab w:val="center" w:pos="4320"/>
              <w:tab w:val="right" w:pos="8640"/>
            </w:tabs>
            <w:spacing w:before="60" w:after="0"/>
            <w:jc w:val="center"/>
            <w:rPr>
              <w:rFonts w:cs="Arial"/>
              <w:sz w:val="20"/>
              <w:lang w:eastAsia="fr-CA"/>
            </w:rPr>
          </w:pPr>
          <w:r w:rsidRPr="00BF2C24">
            <w:rPr>
              <w:rFonts w:cs="Arial"/>
              <w:sz w:val="20"/>
              <w:highlight w:val="yellow"/>
              <w:lang w:eastAsia="fr-CA"/>
            </w:rPr>
            <w:t>1</w:t>
          </w:r>
          <w:r>
            <w:rPr>
              <w:rFonts w:cs="Arial"/>
              <w:sz w:val="20"/>
              <w:highlight w:val="yellow"/>
              <w:lang w:eastAsia="fr-CA"/>
            </w:rPr>
            <w:t>5</w:t>
          </w:r>
          <w:r w:rsidRPr="00BF2C24">
            <w:rPr>
              <w:rFonts w:cs="Arial"/>
              <w:sz w:val="20"/>
              <w:highlight w:val="yellow"/>
              <w:lang w:eastAsia="fr-CA"/>
            </w:rPr>
            <w:t>X</w:t>
          </w:r>
          <w:r w:rsidRPr="00BF2C24">
            <w:rPr>
              <w:rFonts w:cs="Arial"/>
              <w:sz w:val="20"/>
              <w:lang w:eastAsia="fr-CA"/>
            </w:rPr>
            <w:t>-</w:t>
          </w:r>
          <w:r w:rsidRPr="00BF2C24">
            <w:rPr>
              <w:rFonts w:cs="Arial"/>
              <w:sz w:val="20"/>
              <w:lang w:eastAsia="fr-CA"/>
            </w:rPr>
            <w:fldChar w:fldCharType="begin"/>
          </w:r>
          <w:r w:rsidRPr="00BF2C24">
            <w:rPr>
              <w:rFonts w:cs="Arial"/>
              <w:sz w:val="20"/>
              <w:lang w:eastAsia="fr-CA"/>
            </w:rPr>
            <w:instrText xml:space="preserve"> PAGE </w:instrText>
          </w:r>
          <w:r w:rsidRPr="00BF2C24">
            <w:rPr>
              <w:rFonts w:cs="Arial"/>
              <w:sz w:val="20"/>
              <w:lang w:eastAsia="fr-CA"/>
            </w:rPr>
            <w:fldChar w:fldCharType="separate"/>
          </w:r>
          <w:r w:rsidRPr="00BF2C24">
            <w:rPr>
              <w:rFonts w:cs="Arial"/>
              <w:noProof/>
              <w:sz w:val="20"/>
              <w:lang w:eastAsia="fr-CA"/>
            </w:rPr>
            <w:t>55</w:t>
          </w:r>
          <w:r w:rsidRPr="00BF2C24">
            <w:rPr>
              <w:rFonts w:cs="Arial"/>
              <w:sz w:val="20"/>
              <w:lang w:eastAsia="fr-CA"/>
            </w:rPr>
            <w:fldChar w:fldCharType="end"/>
          </w:r>
        </w:p>
      </w:tc>
      <w:tc>
        <w:tcPr>
          <w:tcW w:w="3690" w:type="dxa"/>
        </w:tcPr>
        <w:p w14:paraId="58E26C55" w14:textId="295F0F7C" w:rsidR="00BF2C24" w:rsidRPr="00A14E82" w:rsidRDefault="00BF2C24" w:rsidP="00A14E82">
          <w:pPr>
            <w:pStyle w:val="Noteresponsabledudevis"/>
            <w:rPr>
              <w:sz w:val="20"/>
              <w:szCs w:val="20"/>
            </w:rPr>
          </w:pPr>
          <w:r w:rsidRPr="00A14E82">
            <w:rPr>
              <w:sz w:val="20"/>
              <w:szCs w:val="20"/>
            </w:rPr>
            <w:fldChar w:fldCharType="begin"/>
          </w:r>
          <w:r w:rsidRPr="00A14E82">
            <w:rPr>
              <w:sz w:val="20"/>
              <w:szCs w:val="20"/>
            </w:rPr>
            <w:instrText xml:space="preserve"> FILENAME   \* MERGEFORMAT </w:instrText>
          </w:r>
          <w:r w:rsidRPr="00A14E82">
            <w:rPr>
              <w:sz w:val="20"/>
              <w:szCs w:val="20"/>
            </w:rPr>
            <w:fldChar w:fldCharType="separate"/>
          </w:r>
          <w:r w:rsidR="005C250F">
            <w:rPr>
              <w:noProof/>
              <w:sz w:val="20"/>
              <w:szCs w:val="20"/>
            </w:rPr>
            <w:t>devis-marquage-ponctuel-eau_2023</w:t>
          </w:r>
          <w:r w:rsidRPr="00A14E82">
            <w:rPr>
              <w:sz w:val="20"/>
              <w:szCs w:val="20"/>
            </w:rPr>
            <w:fldChar w:fldCharType="end"/>
          </w:r>
        </w:p>
      </w:tc>
    </w:tr>
  </w:tbl>
  <w:p w14:paraId="0EE45EF4" w14:textId="77777777" w:rsidR="00EE78AA" w:rsidRDefault="00EE78AA" w:rsidP="00B5024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D1CD8" w14:textId="52C2A148" w:rsidR="00FE095C" w:rsidRDefault="00FE095C">
    <w:pPr>
      <w:pStyle w:val="Pieddepage"/>
    </w:pPr>
    <w:r w:rsidRPr="00FE095C">
      <w:rPr>
        <w:rFonts w:ascii="Calibri" w:eastAsia="Calibri" w:hAnsi="Calibri"/>
        <w:noProof/>
        <w:sz w:val="22"/>
        <w:szCs w:val="22"/>
      </w:rPr>
      <w:drawing>
        <wp:anchor distT="0" distB="0" distL="114300" distR="114300" simplePos="0" relativeHeight="251659264" behindDoc="0" locked="0" layoutInCell="1" allowOverlap="1" wp14:anchorId="0FB237C7" wp14:editId="6EC6B867">
          <wp:simplePos x="0" y="0"/>
          <wp:positionH relativeFrom="margin">
            <wp:posOffset>-685800</wp:posOffset>
          </wp:positionH>
          <wp:positionV relativeFrom="paragraph">
            <wp:posOffset>-180975</wp:posOffset>
          </wp:positionV>
          <wp:extent cx="6885940" cy="457835"/>
          <wp:effectExtent l="0" t="0" r="0" b="0"/>
          <wp:wrapNone/>
          <wp:docPr id="104" name="Imag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85940" cy="4578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64" w:type="dxa"/>
      <w:jc w:val="center"/>
      <w:tblLayout w:type="fixed"/>
      <w:tblLook w:val="01E0" w:firstRow="1" w:lastRow="1" w:firstColumn="1" w:lastColumn="1" w:noHBand="0" w:noVBand="0"/>
    </w:tblPr>
    <w:tblGrid>
      <w:gridCol w:w="2268"/>
      <w:gridCol w:w="2552"/>
      <w:gridCol w:w="4144"/>
    </w:tblGrid>
    <w:tr w:rsidR="00BF2C24" w:rsidRPr="00BF2C24" w14:paraId="56E0C60B" w14:textId="77777777" w:rsidTr="00BF2D69">
      <w:trPr>
        <w:jc w:val="center"/>
        <w:hidden/>
      </w:trPr>
      <w:tc>
        <w:tcPr>
          <w:tcW w:w="2268" w:type="dxa"/>
        </w:tcPr>
        <w:p w14:paraId="398D972E" w14:textId="6C1B6059" w:rsidR="00BF2C24" w:rsidRPr="00A14E82" w:rsidRDefault="00BF2C24" w:rsidP="00BB05A6">
          <w:pPr>
            <w:pStyle w:val="Piepagemasqu"/>
            <w:jc w:val="left"/>
          </w:pPr>
          <w:r w:rsidRPr="00A14E82">
            <w:t>Version du devis type :</w:t>
          </w:r>
        </w:p>
        <w:p w14:paraId="07ED80D4" w14:textId="4E90E91B" w:rsidR="00BF2C24" w:rsidRPr="00BF2C24" w:rsidRDefault="00BF2C24" w:rsidP="00BB05A6">
          <w:pPr>
            <w:pStyle w:val="Piepagemasqu"/>
            <w:jc w:val="left"/>
          </w:pPr>
          <w:r w:rsidRPr="00A14E82">
            <w:t>2023-</w:t>
          </w:r>
          <w:r w:rsidR="00AA2332">
            <w:t>1</w:t>
          </w:r>
          <w:r w:rsidR="00AE0A93">
            <w:t>1</w:t>
          </w:r>
          <w:r w:rsidR="00AA2332">
            <w:t>-</w:t>
          </w:r>
          <w:r w:rsidR="00B70BE0">
            <w:t>27</w:t>
          </w:r>
        </w:p>
      </w:tc>
      <w:tc>
        <w:tcPr>
          <w:tcW w:w="2552" w:type="dxa"/>
        </w:tcPr>
        <w:p w14:paraId="3D73F293" w14:textId="77777777" w:rsidR="00BF2C24" w:rsidRPr="009E5665" w:rsidRDefault="00BF2C24" w:rsidP="00BB05A6">
          <w:pPr>
            <w:pStyle w:val="Piedepage"/>
          </w:pPr>
          <w:r w:rsidRPr="009E5665">
            <w:t>Ministère des Transports et de la Mobilité durable</w:t>
          </w:r>
        </w:p>
        <w:p w14:paraId="242DB5AA" w14:textId="77777777" w:rsidR="00BF2C24" w:rsidRPr="00BF2C24" w:rsidRDefault="00BF2C24" w:rsidP="00BB05A6">
          <w:pPr>
            <w:pStyle w:val="Piedepage"/>
            <w:rPr>
              <w:rFonts w:cs="Arial"/>
            </w:rPr>
          </w:pPr>
          <w:r w:rsidRPr="009E5665">
            <w:t>15</w:t>
          </w:r>
          <w:r w:rsidRPr="00BB05A6">
            <w:rPr>
              <w:highlight w:val="yellow"/>
            </w:rPr>
            <w:t>X</w:t>
          </w:r>
          <w:r w:rsidRPr="009E5665">
            <w:t>-</w:t>
          </w:r>
          <w:r w:rsidRPr="009E5665">
            <w:fldChar w:fldCharType="begin"/>
          </w:r>
          <w:r w:rsidRPr="009E5665">
            <w:instrText xml:space="preserve"> PAGE </w:instrText>
          </w:r>
          <w:r w:rsidRPr="009E5665">
            <w:fldChar w:fldCharType="separate"/>
          </w:r>
          <w:r w:rsidRPr="009E5665">
            <w:t>55</w:t>
          </w:r>
          <w:r w:rsidRPr="009E5665">
            <w:fldChar w:fldCharType="end"/>
          </w:r>
        </w:p>
      </w:tc>
      <w:tc>
        <w:tcPr>
          <w:tcW w:w="4144" w:type="dxa"/>
        </w:tcPr>
        <w:p w14:paraId="089F0072" w14:textId="4BB4394C" w:rsidR="00BF2C24" w:rsidRPr="00A14E82" w:rsidRDefault="00000000" w:rsidP="00BB05A6">
          <w:pPr>
            <w:pStyle w:val="Piepagemasqu"/>
            <w:jc w:val="right"/>
          </w:pPr>
          <w:fldSimple w:instr=" FILENAME   \* MERGEFORMAT ">
            <w:r w:rsidR="00BF2D69">
              <w:rPr>
                <w:noProof/>
              </w:rPr>
              <w:t>marquage-ponctuel-eau-devis-type-2023</w:t>
            </w:r>
          </w:fldSimple>
        </w:p>
      </w:tc>
    </w:tr>
  </w:tbl>
  <w:p w14:paraId="081A696B" w14:textId="77777777" w:rsidR="00EE78AA" w:rsidRDefault="00EE78AA" w:rsidP="00BB05A6">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0" w:type="dxa"/>
      <w:jc w:val="center"/>
      <w:tblLayout w:type="fixed"/>
      <w:tblLook w:val="01E0" w:firstRow="1" w:lastRow="1" w:firstColumn="1" w:lastColumn="1" w:noHBand="0" w:noVBand="0"/>
    </w:tblPr>
    <w:tblGrid>
      <w:gridCol w:w="3509"/>
      <w:gridCol w:w="2552"/>
      <w:gridCol w:w="3649"/>
    </w:tblGrid>
    <w:tr w:rsidR="00EE78AA" w:rsidRPr="00427CAC" w14:paraId="123C4A46" w14:textId="77777777" w:rsidTr="006C6FD5">
      <w:trPr>
        <w:jc w:val="center"/>
        <w:hidden/>
      </w:trPr>
      <w:tc>
        <w:tcPr>
          <w:tcW w:w="3509" w:type="dxa"/>
        </w:tcPr>
        <w:p w14:paraId="6B88A47F" w14:textId="77777777" w:rsidR="00EE78AA" w:rsidRPr="00427CAC" w:rsidRDefault="00EE78AA" w:rsidP="00BB7CFA">
          <w:pPr>
            <w:pStyle w:val="Pieddepage"/>
            <w:spacing w:before="60"/>
            <w:rPr>
              <w:vanish/>
              <w:color w:val="0000FF"/>
              <w:sz w:val="20"/>
            </w:rPr>
          </w:pPr>
          <w:r w:rsidRPr="00427CAC">
            <w:rPr>
              <w:vanish/>
              <w:color w:val="0000FF"/>
              <w:sz w:val="20"/>
            </w:rPr>
            <w:t>Version du devis type :</w:t>
          </w:r>
        </w:p>
        <w:p w14:paraId="741B85DC" w14:textId="7923741E" w:rsidR="00EE78AA" w:rsidRPr="00EA36A0" w:rsidRDefault="00EE78AA" w:rsidP="00BB7CFA">
          <w:pPr>
            <w:pStyle w:val="Pieddepage"/>
            <w:spacing w:before="60"/>
            <w:rPr>
              <w:vanish/>
              <w:sz w:val="20"/>
            </w:rPr>
          </w:pPr>
          <w:r>
            <w:rPr>
              <w:rStyle w:val="Numrodepage"/>
              <w:sz w:val="20"/>
            </w:rPr>
            <w:fldChar w:fldCharType="begin"/>
          </w:r>
          <w:r>
            <w:rPr>
              <w:rStyle w:val="Numrodepage"/>
              <w:sz w:val="20"/>
            </w:rPr>
            <w:instrText xml:space="preserve"> DATE  \@ "yyyy-MM-dd" </w:instrText>
          </w:r>
          <w:r>
            <w:rPr>
              <w:rStyle w:val="Numrodepage"/>
              <w:sz w:val="20"/>
            </w:rPr>
            <w:fldChar w:fldCharType="separate"/>
          </w:r>
          <w:r w:rsidR="00BF2D69">
            <w:rPr>
              <w:rStyle w:val="Numrodepage"/>
              <w:noProof/>
              <w:sz w:val="20"/>
            </w:rPr>
            <w:t>2023-11-28</w:t>
          </w:r>
          <w:r>
            <w:rPr>
              <w:rStyle w:val="Numrodepage"/>
              <w:sz w:val="20"/>
            </w:rPr>
            <w:fldChar w:fldCharType="end"/>
          </w:r>
        </w:p>
      </w:tc>
      <w:tc>
        <w:tcPr>
          <w:tcW w:w="2552" w:type="dxa"/>
        </w:tcPr>
        <w:p w14:paraId="5EEB2E26" w14:textId="77777777" w:rsidR="00EE78AA" w:rsidRPr="00427CAC" w:rsidRDefault="00EE78AA" w:rsidP="00BB7CFA">
          <w:pPr>
            <w:pStyle w:val="Pieddepage"/>
            <w:spacing w:before="60"/>
            <w:jc w:val="center"/>
            <w:rPr>
              <w:sz w:val="20"/>
            </w:rPr>
          </w:pPr>
          <w:r w:rsidRPr="00427CAC">
            <w:rPr>
              <w:sz w:val="20"/>
            </w:rPr>
            <w:t>Ministère des Transports</w:t>
          </w:r>
        </w:p>
        <w:p w14:paraId="7F5650ED" w14:textId="77777777" w:rsidR="00EE78AA" w:rsidRPr="00427CAC" w:rsidRDefault="00EE78AA" w:rsidP="00B007D4">
          <w:pPr>
            <w:pStyle w:val="Pieddepage"/>
            <w:spacing w:before="60"/>
            <w:jc w:val="center"/>
            <w:rPr>
              <w:sz w:val="20"/>
            </w:rPr>
          </w:pPr>
          <w:r>
            <w:rPr>
              <w:rStyle w:val="Numrodepage"/>
              <w:sz w:val="20"/>
            </w:rPr>
            <w:t>1</w:t>
          </w:r>
          <w:r w:rsidRPr="00B007D4">
            <w:rPr>
              <w:rStyle w:val="Numrodepage"/>
              <w:sz w:val="20"/>
              <w:highlight w:val="yellow"/>
            </w:rPr>
            <w:t>XX</w:t>
          </w:r>
          <w:r>
            <w:rPr>
              <w:rStyle w:val="Numrodepage"/>
              <w:sz w:val="20"/>
            </w:rPr>
            <w:t>-</w:t>
          </w:r>
          <w:r w:rsidRPr="00B87C32">
            <w:rPr>
              <w:rStyle w:val="Numrodepage"/>
              <w:sz w:val="20"/>
            </w:rPr>
            <w:fldChar w:fldCharType="begin"/>
          </w:r>
          <w:r w:rsidRPr="00B87C32">
            <w:rPr>
              <w:rStyle w:val="Numrodepage"/>
              <w:sz w:val="20"/>
            </w:rPr>
            <w:instrText xml:space="preserve"> PAGE </w:instrText>
          </w:r>
          <w:r w:rsidRPr="00B87C32">
            <w:rPr>
              <w:rStyle w:val="Numrodepage"/>
              <w:sz w:val="20"/>
            </w:rPr>
            <w:fldChar w:fldCharType="separate"/>
          </w:r>
          <w:r>
            <w:rPr>
              <w:rStyle w:val="Numrodepage"/>
              <w:noProof/>
              <w:sz w:val="20"/>
            </w:rPr>
            <w:t>4</w:t>
          </w:r>
          <w:r w:rsidRPr="00B87C32">
            <w:rPr>
              <w:rStyle w:val="Numrodepage"/>
              <w:sz w:val="20"/>
            </w:rPr>
            <w:fldChar w:fldCharType="end"/>
          </w:r>
        </w:p>
      </w:tc>
      <w:tc>
        <w:tcPr>
          <w:tcW w:w="3649" w:type="dxa"/>
        </w:tcPr>
        <w:p w14:paraId="2D6B8E3B" w14:textId="772528DB" w:rsidR="00EE78AA" w:rsidRPr="00427CAC" w:rsidRDefault="00EE78AA" w:rsidP="00BB7CFA">
          <w:pPr>
            <w:pStyle w:val="Pieddepage"/>
            <w:spacing w:before="60"/>
            <w:jc w:val="right"/>
            <w:rPr>
              <w:vanish/>
              <w:color w:val="0000FF"/>
              <w:sz w:val="20"/>
            </w:rPr>
          </w:pPr>
          <w:r w:rsidRPr="005C2446">
            <w:rPr>
              <w:rFonts w:cs="Arial"/>
              <w:vanish/>
              <w:color w:val="0000FF"/>
              <w:sz w:val="20"/>
            </w:rPr>
            <w:fldChar w:fldCharType="begin"/>
          </w:r>
          <w:r w:rsidRPr="005C2446">
            <w:rPr>
              <w:rFonts w:cs="Arial"/>
              <w:vanish/>
              <w:color w:val="0000FF"/>
              <w:sz w:val="20"/>
            </w:rPr>
            <w:instrText xml:space="preserve"> FILENAME </w:instrText>
          </w:r>
          <w:r w:rsidRPr="005C2446">
            <w:rPr>
              <w:rFonts w:cs="Arial"/>
              <w:vanish/>
              <w:color w:val="0000FF"/>
              <w:sz w:val="20"/>
            </w:rPr>
            <w:fldChar w:fldCharType="separate"/>
          </w:r>
          <w:r>
            <w:rPr>
              <w:rFonts w:cs="Arial"/>
              <w:noProof/>
              <w:vanish/>
              <w:color w:val="0000FF"/>
              <w:sz w:val="20"/>
            </w:rPr>
            <w:t>devis-marquage-ponctuel-eau-2019-11-05.docx</w:t>
          </w:r>
          <w:r w:rsidRPr="005C2446">
            <w:rPr>
              <w:rFonts w:cs="Arial"/>
              <w:vanish/>
              <w:color w:val="0000FF"/>
              <w:sz w:val="20"/>
            </w:rPr>
            <w:fldChar w:fldCharType="end"/>
          </w:r>
        </w:p>
      </w:tc>
    </w:tr>
  </w:tbl>
  <w:p w14:paraId="2DFA14EE" w14:textId="77777777" w:rsidR="00EE78AA" w:rsidRPr="00717222" w:rsidRDefault="00EE78AA" w:rsidP="006C6FD5">
    <w:pPr>
      <w:pStyle w:val="Pieddepage"/>
    </w:pPr>
  </w:p>
  <w:p w14:paraId="6E01BC75" w14:textId="77777777" w:rsidR="00EE78AA" w:rsidRDefault="00EE78A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7B1C6" w14:textId="77777777" w:rsidR="0075258E" w:rsidRDefault="0075258E">
      <w:r>
        <w:separator/>
      </w:r>
    </w:p>
    <w:p w14:paraId="4FFBF3E3" w14:textId="77777777" w:rsidR="0075258E" w:rsidRDefault="0075258E"/>
  </w:footnote>
  <w:footnote w:type="continuationSeparator" w:id="0">
    <w:p w14:paraId="0CB64E3A" w14:textId="77777777" w:rsidR="0075258E" w:rsidRDefault="0075258E">
      <w:r>
        <w:continuationSeparator/>
      </w:r>
    </w:p>
    <w:p w14:paraId="48E3BB12" w14:textId="77777777" w:rsidR="0075258E" w:rsidRDefault="007525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D9F83" w14:textId="143B6932" w:rsidR="00EE78AA" w:rsidRPr="009E5665" w:rsidRDefault="00EE78AA" w:rsidP="009E5665">
    <w:pPr>
      <w:pStyle w:val="Entte"/>
    </w:pPr>
    <w:r w:rsidRPr="009E5665">
      <w:t>PROJET No :</w:t>
    </w:r>
    <w:r w:rsidRPr="009E5665">
      <w:tab/>
    </w:r>
    <w:r w:rsidRPr="009E5665">
      <w:tab/>
    </w:r>
    <w:r w:rsidRPr="009E5665">
      <w:tab/>
    </w:r>
    <w:r w:rsidRPr="009E5665">
      <w:tab/>
    </w:r>
    <w:r w:rsidRPr="009E5665">
      <w:tab/>
    </w:r>
    <w:r w:rsidRPr="009E5665">
      <w:tab/>
    </w:r>
    <w:r w:rsidRPr="009E5665">
      <w:tab/>
    </w:r>
    <w:r w:rsidRPr="009E5665">
      <w:tab/>
      <w:t>DOSSIER No :</w:t>
    </w:r>
  </w:p>
  <w:p w14:paraId="1ACD24E2" w14:textId="77777777" w:rsidR="00EE78AA" w:rsidRPr="000C41C0" w:rsidRDefault="00EE78AA">
    <w:pPr>
      <w:pStyle w:val="En-tt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97E8" w14:textId="77777777" w:rsidR="00EE78AA" w:rsidRDefault="00EE78A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FD32" w14:textId="77777777" w:rsidR="00EE78AA" w:rsidRDefault="00EE78A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C6BF3"/>
    <w:multiLevelType w:val="hybridMultilevel"/>
    <w:tmpl w:val="1A6612C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0BF320FE"/>
    <w:multiLevelType w:val="hybridMultilevel"/>
    <w:tmpl w:val="B2EC80D2"/>
    <w:lvl w:ilvl="0" w:tplc="0C0C0001">
      <w:start w:val="1"/>
      <w:numFmt w:val="bullet"/>
      <w:lvlText w:val=""/>
      <w:lvlJc w:val="left"/>
      <w:pPr>
        <w:ind w:left="1080" w:hanging="360"/>
      </w:pPr>
      <w:rPr>
        <w:rFonts w:ascii="Symbol" w:hAnsi="Symbo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2" w15:restartNumberingAfterBreak="0">
    <w:nsid w:val="0DDE21D1"/>
    <w:multiLevelType w:val="multilevel"/>
    <w:tmpl w:val="C6287D06"/>
    <w:styleLink w:val="masqu-puces"/>
    <w:lvl w:ilvl="0">
      <w:start w:val="1"/>
      <w:numFmt w:val="bullet"/>
      <w:lvlText w:val=""/>
      <w:lvlJc w:val="left"/>
      <w:pPr>
        <w:tabs>
          <w:tab w:val="num" w:pos="360"/>
        </w:tabs>
        <w:ind w:left="360" w:hanging="360"/>
      </w:pPr>
      <w:rPr>
        <w:rFonts w:ascii="Symbol" w:hAnsi="Symbol"/>
        <w:color w:val="0000FF"/>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D06B12"/>
    <w:multiLevelType w:val="hybridMultilevel"/>
    <w:tmpl w:val="D2C66DBA"/>
    <w:lvl w:ilvl="0" w:tplc="0C0C0001">
      <w:start w:val="1"/>
      <w:numFmt w:val="bullet"/>
      <w:lvlText w:val=""/>
      <w:lvlJc w:val="left"/>
      <w:pPr>
        <w:ind w:left="1066" w:hanging="360"/>
      </w:pPr>
      <w:rPr>
        <w:rFonts w:ascii="Symbol" w:hAnsi="Symbol" w:hint="default"/>
      </w:rPr>
    </w:lvl>
    <w:lvl w:ilvl="1" w:tplc="0C0C0003" w:tentative="1">
      <w:start w:val="1"/>
      <w:numFmt w:val="bullet"/>
      <w:lvlText w:val="o"/>
      <w:lvlJc w:val="left"/>
      <w:pPr>
        <w:ind w:left="1786" w:hanging="360"/>
      </w:pPr>
      <w:rPr>
        <w:rFonts w:ascii="Courier New" w:hAnsi="Courier New" w:cs="Courier New" w:hint="default"/>
      </w:rPr>
    </w:lvl>
    <w:lvl w:ilvl="2" w:tplc="0C0C0005" w:tentative="1">
      <w:start w:val="1"/>
      <w:numFmt w:val="bullet"/>
      <w:lvlText w:val=""/>
      <w:lvlJc w:val="left"/>
      <w:pPr>
        <w:ind w:left="2506" w:hanging="360"/>
      </w:pPr>
      <w:rPr>
        <w:rFonts w:ascii="Wingdings" w:hAnsi="Wingdings" w:hint="default"/>
      </w:rPr>
    </w:lvl>
    <w:lvl w:ilvl="3" w:tplc="0C0C0001" w:tentative="1">
      <w:start w:val="1"/>
      <w:numFmt w:val="bullet"/>
      <w:lvlText w:val=""/>
      <w:lvlJc w:val="left"/>
      <w:pPr>
        <w:ind w:left="3226" w:hanging="360"/>
      </w:pPr>
      <w:rPr>
        <w:rFonts w:ascii="Symbol" w:hAnsi="Symbol" w:hint="default"/>
      </w:rPr>
    </w:lvl>
    <w:lvl w:ilvl="4" w:tplc="0C0C0003" w:tentative="1">
      <w:start w:val="1"/>
      <w:numFmt w:val="bullet"/>
      <w:lvlText w:val="o"/>
      <w:lvlJc w:val="left"/>
      <w:pPr>
        <w:ind w:left="3946" w:hanging="360"/>
      </w:pPr>
      <w:rPr>
        <w:rFonts w:ascii="Courier New" w:hAnsi="Courier New" w:cs="Courier New" w:hint="default"/>
      </w:rPr>
    </w:lvl>
    <w:lvl w:ilvl="5" w:tplc="0C0C0005" w:tentative="1">
      <w:start w:val="1"/>
      <w:numFmt w:val="bullet"/>
      <w:lvlText w:val=""/>
      <w:lvlJc w:val="left"/>
      <w:pPr>
        <w:ind w:left="4666" w:hanging="360"/>
      </w:pPr>
      <w:rPr>
        <w:rFonts w:ascii="Wingdings" w:hAnsi="Wingdings" w:hint="default"/>
      </w:rPr>
    </w:lvl>
    <w:lvl w:ilvl="6" w:tplc="0C0C0001" w:tentative="1">
      <w:start w:val="1"/>
      <w:numFmt w:val="bullet"/>
      <w:lvlText w:val=""/>
      <w:lvlJc w:val="left"/>
      <w:pPr>
        <w:ind w:left="5386" w:hanging="360"/>
      </w:pPr>
      <w:rPr>
        <w:rFonts w:ascii="Symbol" w:hAnsi="Symbol" w:hint="default"/>
      </w:rPr>
    </w:lvl>
    <w:lvl w:ilvl="7" w:tplc="0C0C0003" w:tentative="1">
      <w:start w:val="1"/>
      <w:numFmt w:val="bullet"/>
      <w:lvlText w:val="o"/>
      <w:lvlJc w:val="left"/>
      <w:pPr>
        <w:ind w:left="6106" w:hanging="360"/>
      </w:pPr>
      <w:rPr>
        <w:rFonts w:ascii="Courier New" w:hAnsi="Courier New" w:cs="Courier New" w:hint="default"/>
      </w:rPr>
    </w:lvl>
    <w:lvl w:ilvl="8" w:tplc="0C0C0005" w:tentative="1">
      <w:start w:val="1"/>
      <w:numFmt w:val="bullet"/>
      <w:lvlText w:val=""/>
      <w:lvlJc w:val="left"/>
      <w:pPr>
        <w:ind w:left="6826" w:hanging="360"/>
      </w:pPr>
      <w:rPr>
        <w:rFonts w:ascii="Wingdings" w:hAnsi="Wingdings" w:hint="default"/>
      </w:rPr>
    </w:lvl>
  </w:abstractNum>
  <w:abstractNum w:abstractNumId="4" w15:restartNumberingAfterBreak="0">
    <w:nsid w:val="22CA616C"/>
    <w:multiLevelType w:val="hybridMultilevel"/>
    <w:tmpl w:val="79CE7696"/>
    <w:lvl w:ilvl="0" w:tplc="66203026">
      <w:start w:val="1"/>
      <w:numFmt w:val="bullet"/>
      <w:pStyle w:val="Puce"/>
      <w:lvlText w:val=""/>
      <w:lvlJc w:val="left"/>
      <w:pPr>
        <w:ind w:left="862" w:hanging="360"/>
      </w:pPr>
      <w:rPr>
        <w:rFonts w:ascii="Symbol" w:hAnsi="Symbol" w:hint="default"/>
      </w:rPr>
    </w:lvl>
    <w:lvl w:ilvl="1" w:tplc="0C0C0003" w:tentative="1">
      <w:start w:val="1"/>
      <w:numFmt w:val="bullet"/>
      <w:lvlText w:val="o"/>
      <w:lvlJc w:val="left"/>
      <w:pPr>
        <w:ind w:left="1582" w:hanging="360"/>
      </w:pPr>
      <w:rPr>
        <w:rFonts w:ascii="Courier New" w:hAnsi="Courier New" w:cs="Courier New" w:hint="default"/>
      </w:rPr>
    </w:lvl>
    <w:lvl w:ilvl="2" w:tplc="0C0C0005" w:tentative="1">
      <w:start w:val="1"/>
      <w:numFmt w:val="bullet"/>
      <w:lvlText w:val=""/>
      <w:lvlJc w:val="left"/>
      <w:pPr>
        <w:ind w:left="2302" w:hanging="360"/>
      </w:pPr>
      <w:rPr>
        <w:rFonts w:ascii="Wingdings" w:hAnsi="Wingdings" w:hint="default"/>
      </w:rPr>
    </w:lvl>
    <w:lvl w:ilvl="3" w:tplc="0C0C0001" w:tentative="1">
      <w:start w:val="1"/>
      <w:numFmt w:val="bullet"/>
      <w:lvlText w:val=""/>
      <w:lvlJc w:val="left"/>
      <w:pPr>
        <w:ind w:left="3022" w:hanging="360"/>
      </w:pPr>
      <w:rPr>
        <w:rFonts w:ascii="Symbol" w:hAnsi="Symbol" w:hint="default"/>
      </w:rPr>
    </w:lvl>
    <w:lvl w:ilvl="4" w:tplc="0C0C0003" w:tentative="1">
      <w:start w:val="1"/>
      <w:numFmt w:val="bullet"/>
      <w:lvlText w:val="o"/>
      <w:lvlJc w:val="left"/>
      <w:pPr>
        <w:ind w:left="3742" w:hanging="360"/>
      </w:pPr>
      <w:rPr>
        <w:rFonts w:ascii="Courier New" w:hAnsi="Courier New" w:cs="Courier New" w:hint="default"/>
      </w:rPr>
    </w:lvl>
    <w:lvl w:ilvl="5" w:tplc="0C0C0005" w:tentative="1">
      <w:start w:val="1"/>
      <w:numFmt w:val="bullet"/>
      <w:lvlText w:val=""/>
      <w:lvlJc w:val="left"/>
      <w:pPr>
        <w:ind w:left="4462" w:hanging="360"/>
      </w:pPr>
      <w:rPr>
        <w:rFonts w:ascii="Wingdings" w:hAnsi="Wingdings" w:hint="default"/>
      </w:rPr>
    </w:lvl>
    <w:lvl w:ilvl="6" w:tplc="0C0C0001" w:tentative="1">
      <w:start w:val="1"/>
      <w:numFmt w:val="bullet"/>
      <w:lvlText w:val=""/>
      <w:lvlJc w:val="left"/>
      <w:pPr>
        <w:ind w:left="5182" w:hanging="360"/>
      </w:pPr>
      <w:rPr>
        <w:rFonts w:ascii="Symbol" w:hAnsi="Symbol" w:hint="default"/>
      </w:rPr>
    </w:lvl>
    <w:lvl w:ilvl="7" w:tplc="0C0C0003" w:tentative="1">
      <w:start w:val="1"/>
      <w:numFmt w:val="bullet"/>
      <w:lvlText w:val="o"/>
      <w:lvlJc w:val="left"/>
      <w:pPr>
        <w:ind w:left="5902" w:hanging="360"/>
      </w:pPr>
      <w:rPr>
        <w:rFonts w:ascii="Courier New" w:hAnsi="Courier New" w:cs="Courier New" w:hint="default"/>
      </w:rPr>
    </w:lvl>
    <w:lvl w:ilvl="8" w:tplc="0C0C0005" w:tentative="1">
      <w:start w:val="1"/>
      <w:numFmt w:val="bullet"/>
      <w:lvlText w:val=""/>
      <w:lvlJc w:val="left"/>
      <w:pPr>
        <w:ind w:left="6622" w:hanging="360"/>
      </w:pPr>
      <w:rPr>
        <w:rFonts w:ascii="Wingdings" w:hAnsi="Wingdings" w:hint="default"/>
      </w:rPr>
    </w:lvl>
  </w:abstractNum>
  <w:abstractNum w:abstractNumId="5" w15:restartNumberingAfterBreak="0">
    <w:nsid w:val="34345FDF"/>
    <w:multiLevelType w:val="hybridMultilevel"/>
    <w:tmpl w:val="F7621A3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3C7641F6"/>
    <w:multiLevelType w:val="hybridMultilevel"/>
    <w:tmpl w:val="79EA9A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40AC495D"/>
    <w:multiLevelType w:val="hybridMultilevel"/>
    <w:tmpl w:val="87400AF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47D45491"/>
    <w:multiLevelType w:val="hybridMultilevel"/>
    <w:tmpl w:val="0540C86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48873445"/>
    <w:multiLevelType w:val="hybridMultilevel"/>
    <w:tmpl w:val="0274763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4CE81453"/>
    <w:multiLevelType w:val="hybridMultilevel"/>
    <w:tmpl w:val="C0122A18"/>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1" w15:restartNumberingAfterBreak="0">
    <w:nsid w:val="521E173C"/>
    <w:multiLevelType w:val="hybridMultilevel"/>
    <w:tmpl w:val="D180CB7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5A041DFA"/>
    <w:multiLevelType w:val="hybridMultilevel"/>
    <w:tmpl w:val="908E0D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5AB761FB"/>
    <w:multiLevelType w:val="hybridMultilevel"/>
    <w:tmpl w:val="520A9AB2"/>
    <w:lvl w:ilvl="0" w:tplc="4D52A312">
      <w:start w:val="1"/>
      <w:numFmt w:val="bullet"/>
      <w:pStyle w:val="Textemasqubluepuce"/>
      <w:lvlText w:val=""/>
      <w:lvlJc w:val="left"/>
      <w:pPr>
        <w:ind w:left="862" w:hanging="360"/>
      </w:pPr>
      <w:rPr>
        <w:rFonts w:ascii="Symbol" w:hAnsi="Symbol" w:hint="default"/>
      </w:rPr>
    </w:lvl>
    <w:lvl w:ilvl="1" w:tplc="0C0C0003" w:tentative="1">
      <w:start w:val="1"/>
      <w:numFmt w:val="bullet"/>
      <w:lvlText w:val="o"/>
      <w:lvlJc w:val="left"/>
      <w:pPr>
        <w:ind w:left="1582" w:hanging="360"/>
      </w:pPr>
      <w:rPr>
        <w:rFonts w:ascii="Courier New" w:hAnsi="Courier New" w:cs="Courier New" w:hint="default"/>
      </w:rPr>
    </w:lvl>
    <w:lvl w:ilvl="2" w:tplc="0C0C0005" w:tentative="1">
      <w:start w:val="1"/>
      <w:numFmt w:val="bullet"/>
      <w:lvlText w:val=""/>
      <w:lvlJc w:val="left"/>
      <w:pPr>
        <w:ind w:left="2302" w:hanging="360"/>
      </w:pPr>
      <w:rPr>
        <w:rFonts w:ascii="Wingdings" w:hAnsi="Wingdings" w:hint="default"/>
      </w:rPr>
    </w:lvl>
    <w:lvl w:ilvl="3" w:tplc="0C0C0001" w:tentative="1">
      <w:start w:val="1"/>
      <w:numFmt w:val="bullet"/>
      <w:lvlText w:val=""/>
      <w:lvlJc w:val="left"/>
      <w:pPr>
        <w:ind w:left="3022" w:hanging="360"/>
      </w:pPr>
      <w:rPr>
        <w:rFonts w:ascii="Symbol" w:hAnsi="Symbol" w:hint="default"/>
      </w:rPr>
    </w:lvl>
    <w:lvl w:ilvl="4" w:tplc="0C0C0003" w:tentative="1">
      <w:start w:val="1"/>
      <w:numFmt w:val="bullet"/>
      <w:lvlText w:val="o"/>
      <w:lvlJc w:val="left"/>
      <w:pPr>
        <w:ind w:left="3742" w:hanging="360"/>
      </w:pPr>
      <w:rPr>
        <w:rFonts w:ascii="Courier New" w:hAnsi="Courier New" w:cs="Courier New" w:hint="default"/>
      </w:rPr>
    </w:lvl>
    <w:lvl w:ilvl="5" w:tplc="0C0C0005" w:tentative="1">
      <w:start w:val="1"/>
      <w:numFmt w:val="bullet"/>
      <w:lvlText w:val=""/>
      <w:lvlJc w:val="left"/>
      <w:pPr>
        <w:ind w:left="4462" w:hanging="360"/>
      </w:pPr>
      <w:rPr>
        <w:rFonts w:ascii="Wingdings" w:hAnsi="Wingdings" w:hint="default"/>
      </w:rPr>
    </w:lvl>
    <w:lvl w:ilvl="6" w:tplc="0C0C0001" w:tentative="1">
      <w:start w:val="1"/>
      <w:numFmt w:val="bullet"/>
      <w:lvlText w:val=""/>
      <w:lvlJc w:val="left"/>
      <w:pPr>
        <w:ind w:left="5182" w:hanging="360"/>
      </w:pPr>
      <w:rPr>
        <w:rFonts w:ascii="Symbol" w:hAnsi="Symbol" w:hint="default"/>
      </w:rPr>
    </w:lvl>
    <w:lvl w:ilvl="7" w:tplc="0C0C0003" w:tentative="1">
      <w:start w:val="1"/>
      <w:numFmt w:val="bullet"/>
      <w:lvlText w:val="o"/>
      <w:lvlJc w:val="left"/>
      <w:pPr>
        <w:ind w:left="5902" w:hanging="360"/>
      </w:pPr>
      <w:rPr>
        <w:rFonts w:ascii="Courier New" w:hAnsi="Courier New" w:cs="Courier New" w:hint="default"/>
      </w:rPr>
    </w:lvl>
    <w:lvl w:ilvl="8" w:tplc="0C0C0005" w:tentative="1">
      <w:start w:val="1"/>
      <w:numFmt w:val="bullet"/>
      <w:lvlText w:val=""/>
      <w:lvlJc w:val="left"/>
      <w:pPr>
        <w:ind w:left="6622" w:hanging="360"/>
      </w:pPr>
      <w:rPr>
        <w:rFonts w:ascii="Wingdings" w:hAnsi="Wingdings" w:hint="default"/>
      </w:rPr>
    </w:lvl>
  </w:abstractNum>
  <w:abstractNum w:abstractNumId="14" w15:restartNumberingAfterBreak="0">
    <w:nsid w:val="60432AC3"/>
    <w:multiLevelType w:val="hybridMultilevel"/>
    <w:tmpl w:val="54CEECC4"/>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5" w15:restartNumberingAfterBreak="0">
    <w:nsid w:val="680C6568"/>
    <w:multiLevelType w:val="hybridMultilevel"/>
    <w:tmpl w:val="49C699D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6AD37979"/>
    <w:multiLevelType w:val="hybridMultilevel"/>
    <w:tmpl w:val="F08CE080"/>
    <w:lvl w:ilvl="0" w:tplc="14685854">
      <w:start w:val="1"/>
      <w:numFmt w:val="bullet"/>
      <w:lvlText w:val=""/>
      <w:lvlJc w:val="left"/>
      <w:pPr>
        <w:ind w:left="720" w:hanging="360"/>
      </w:pPr>
      <w:rPr>
        <w:rFonts w:ascii="Symbol" w:hAnsi="Symbol"/>
      </w:rPr>
    </w:lvl>
    <w:lvl w:ilvl="1" w:tplc="E676F524">
      <w:start w:val="1"/>
      <w:numFmt w:val="bullet"/>
      <w:lvlText w:val=""/>
      <w:lvlJc w:val="left"/>
      <w:pPr>
        <w:ind w:left="720" w:hanging="360"/>
      </w:pPr>
      <w:rPr>
        <w:rFonts w:ascii="Symbol" w:hAnsi="Symbol"/>
      </w:rPr>
    </w:lvl>
    <w:lvl w:ilvl="2" w:tplc="FFBC7F58">
      <w:start w:val="1"/>
      <w:numFmt w:val="bullet"/>
      <w:lvlText w:val=""/>
      <w:lvlJc w:val="left"/>
      <w:pPr>
        <w:ind w:left="720" w:hanging="360"/>
      </w:pPr>
      <w:rPr>
        <w:rFonts w:ascii="Symbol" w:hAnsi="Symbol"/>
      </w:rPr>
    </w:lvl>
    <w:lvl w:ilvl="3" w:tplc="C37E3AAA">
      <w:start w:val="1"/>
      <w:numFmt w:val="bullet"/>
      <w:lvlText w:val=""/>
      <w:lvlJc w:val="left"/>
      <w:pPr>
        <w:ind w:left="720" w:hanging="360"/>
      </w:pPr>
      <w:rPr>
        <w:rFonts w:ascii="Symbol" w:hAnsi="Symbol"/>
      </w:rPr>
    </w:lvl>
    <w:lvl w:ilvl="4" w:tplc="1B3AE3F6">
      <w:start w:val="1"/>
      <w:numFmt w:val="bullet"/>
      <w:lvlText w:val=""/>
      <w:lvlJc w:val="left"/>
      <w:pPr>
        <w:ind w:left="720" w:hanging="360"/>
      </w:pPr>
      <w:rPr>
        <w:rFonts w:ascii="Symbol" w:hAnsi="Symbol"/>
      </w:rPr>
    </w:lvl>
    <w:lvl w:ilvl="5" w:tplc="D1380140">
      <w:start w:val="1"/>
      <w:numFmt w:val="bullet"/>
      <w:lvlText w:val=""/>
      <w:lvlJc w:val="left"/>
      <w:pPr>
        <w:ind w:left="720" w:hanging="360"/>
      </w:pPr>
      <w:rPr>
        <w:rFonts w:ascii="Symbol" w:hAnsi="Symbol"/>
      </w:rPr>
    </w:lvl>
    <w:lvl w:ilvl="6" w:tplc="2B1415D8">
      <w:start w:val="1"/>
      <w:numFmt w:val="bullet"/>
      <w:lvlText w:val=""/>
      <w:lvlJc w:val="left"/>
      <w:pPr>
        <w:ind w:left="720" w:hanging="360"/>
      </w:pPr>
      <w:rPr>
        <w:rFonts w:ascii="Symbol" w:hAnsi="Symbol"/>
      </w:rPr>
    </w:lvl>
    <w:lvl w:ilvl="7" w:tplc="5BB83686">
      <w:start w:val="1"/>
      <w:numFmt w:val="bullet"/>
      <w:lvlText w:val=""/>
      <w:lvlJc w:val="left"/>
      <w:pPr>
        <w:ind w:left="720" w:hanging="360"/>
      </w:pPr>
      <w:rPr>
        <w:rFonts w:ascii="Symbol" w:hAnsi="Symbol"/>
      </w:rPr>
    </w:lvl>
    <w:lvl w:ilvl="8" w:tplc="06846DCE">
      <w:start w:val="1"/>
      <w:numFmt w:val="bullet"/>
      <w:lvlText w:val=""/>
      <w:lvlJc w:val="left"/>
      <w:pPr>
        <w:ind w:left="720" w:hanging="360"/>
      </w:pPr>
      <w:rPr>
        <w:rFonts w:ascii="Symbol" w:hAnsi="Symbol"/>
      </w:rPr>
    </w:lvl>
  </w:abstractNum>
  <w:abstractNum w:abstractNumId="17" w15:restartNumberingAfterBreak="0">
    <w:nsid w:val="6B271039"/>
    <w:multiLevelType w:val="multilevel"/>
    <w:tmpl w:val="F16AEE6A"/>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20" w:hanging="720"/>
      </w:pPr>
      <w:rPr>
        <w:rFonts w:hint="default"/>
        <w:b/>
        <w:bCs/>
        <w:i w:val="0"/>
      </w:rPr>
    </w:lvl>
    <w:lvl w:ilvl="2">
      <w:start w:val="1"/>
      <w:numFmt w:val="decimal"/>
      <w:pStyle w:val="Titre3"/>
      <w:lvlText w:val="%1.%2.%3"/>
      <w:lvlJc w:val="left"/>
      <w:pPr>
        <w:ind w:left="1080" w:hanging="1080"/>
      </w:pPr>
      <w:rPr>
        <w:rFonts w:hint="default"/>
        <w:b/>
        <w:i w:val="0"/>
      </w:rPr>
    </w:lvl>
    <w:lvl w:ilvl="3">
      <w:start w:val="1"/>
      <w:numFmt w:val="decimal"/>
      <w:pStyle w:val="Titre4"/>
      <w:lvlText w:val="%1.%2.%3.%4"/>
      <w:lvlJc w:val="left"/>
      <w:pPr>
        <w:ind w:left="1440" w:hanging="1440"/>
      </w:pPr>
      <w:rPr>
        <w:rFonts w:hint="default"/>
        <w:b/>
        <w:bCs w:val="0"/>
        <w:i w:val="0"/>
      </w:rPr>
    </w:lvl>
    <w:lvl w:ilvl="4">
      <w:start w:val="1"/>
      <w:numFmt w:val="decimal"/>
      <w:pStyle w:val="Titre5"/>
      <w:lvlText w:val="%1.%2.%3.%4.%5"/>
      <w:lvlJc w:val="left"/>
      <w:pPr>
        <w:ind w:left="0" w:firstLine="0"/>
      </w:pPr>
      <w:rPr>
        <w:rFonts w:hint="default"/>
      </w:rPr>
    </w:lvl>
    <w:lvl w:ilvl="5">
      <w:start w:val="1"/>
      <w:numFmt w:val="decimal"/>
      <w:pStyle w:val="Titre6"/>
      <w:lvlText w:val="%1.%2.%3.%4.%5.%6"/>
      <w:lvlJc w:val="left"/>
      <w:pPr>
        <w:ind w:left="0" w:firstLine="0"/>
      </w:pPr>
      <w:rPr>
        <w:rFonts w:hint="default"/>
      </w:rPr>
    </w:lvl>
    <w:lvl w:ilvl="6">
      <w:start w:val="1"/>
      <w:numFmt w:val="decimal"/>
      <w:pStyle w:val="Titre7"/>
      <w:lvlText w:val="%1.%2.%3.%4.%5.%6.%7"/>
      <w:lvlJc w:val="left"/>
      <w:pPr>
        <w:ind w:left="0" w:firstLine="0"/>
      </w:pPr>
      <w:rPr>
        <w:rFonts w:hint="default"/>
      </w:rPr>
    </w:lvl>
    <w:lvl w:ilvl="7">
      <w:start w:val="1"/>
      <w:numFmt w:val="decimal"/>
      <w:pStyle w:val="Titre8"/>
      <w:lvlText w:val="%1.%2.%3.%4.%5.%6.%7.%8"/>
      <w:lvlJc w:val="left"/>
      <w:pPr>
        <w:ind w:left="0" w:firstLine="0"/>
      </w:pPr>
      <w:rPr>
        <w:rFonts w:hint="default"/>
      </w:rPr>
    </w:lvl>
    <w:lvl w:ilvl="8">
      <w:start w:val="1"/>
      <w:numFmt w:val="decimal"/>
      <w:pStyle w:val="Titre9"/>
      <w:lvlText w:val="%1.%2.%3.%4.%5.%6.%7.%8.%9"/>
      <w:lvlJc w:val="left"/>
      <w:pPr>
        <w:ind w:left="0" w:firstLine="0"/>
      </w:pPr>
      <w:rPr>
        <w:rFonts w:hint="default"/>
      </w:rPr>
    </w:lvl>
  </w:abstractNum>
  <w:abstractNum w:abstractNumId="18" w15:restartNumberingAfterBreak="0">
    <w:nsid w:val="6D7E43B8"/>
    <w:multiLevelType w:val="hybridMultilevel"/>
    <w:tmpl w:val="397CC8B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78DC5C37"/>
    <w:multiLevelType w:val="hybridMultilevel"/>
    <w:tmpl w:val="0854ECF8"/>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0" w15:restartNumberingAfterBreak="0">
    <w:nsid w:val="7B012BDD"/>
    <w:multiLevelType w:val="hybridMultilevel"/>
    <w:tmpl w:val="CDBE946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1" w15:restartNumberingAfterBreak="0">
    <w:nsid w:val="7BA5370E"/>
    <w:multiLevelType w:val="hybridMultilevel"/>
    <w:tmpl w:val="A85ECFC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2" w15:restartNumberingAfterBreak="0">
    <w:nsid w:val="7DB7325F"/>
    <w:multiLevelType w:val="hybridMultilevel"/>
    <w:tmpl w:val="EA8C8E06"/>
    <w:lvl w:ilvl="0" w:tplc="0C0C0001">
      <w:start w:val="1"/>
      <w:numFmt w:val="bullet"/>
      <w:lvlText w:val=""/>
      <w:lvlJc w:val="left"/>
      <w:pPr>
        <w:ind w:left="1066" w:hanging="360"/>
      </w:pPr>
      <w:rPr>
        <w:rFonts w:ascii="Symbol" w:hAnsi="Symbol" w:hint="default"/>
      </w:rPr>
    </w:lvl>
    <w:lvl w:ilvl="1" w:tplc="0C0C0003" w:tentative="1">
      <w:start w:val="1"/>
      <w:numFmt w:val="bullet"/>
      <w:lvlText w:val="o"/>
      <w:lvlJc w:val="left"/>
      <w:pPr>
        <w:ind w:left="1786" w:hanging="360"/>
      </w:pPr>
      <w:rPr>
        <w:rFonts w:ascii="Courier New" w:hAnsi="Courier New" w:cs="Courier New" w:hint="default"/>
      </w:rPr>
    </w:lvl>
    <w:lvl w:ilvl="2" w:tplc="0C0C0005" w:tentative="1">
      <w:start w:val="1"/>
      <w:numFmt w:val="bullet"/>
      <w:lvlText w:val=""/>
      <w:lvlJc w:val="left"/>
      <w:pPr>
        <w:ind w:left="2506" w:hanging="360"/>
      </w:pPr>
      <w:rPr>
        <w:rFonts w:ascii="Wingdings" w:hAnsi="Wingdings" w:hint="default"/>
      </w:rPr>
    </w:lvl>
    <w:lvl w:ilvl="3" w:tplc="0C0C0001" w:tentative="1">
      <w:start w:val="1"/>
      <w:numFmt w:val="bullet"/>
      <w:lvlText w:val=""/>
      <w:lvlJc w:val="left"/>
      <w:pPr>
        <w:ind w:left="3226" w:hanging="360"/>
      </w:pPr>
      <w:rPr>
        <w:rFonts w:ascii="Symbol" w:hAnsi="Symbol" w:hint="default"/>
      </w:rPr>
    </w:lvl>
    <w:lvl w:ilvl="4" w:tplc="0C0C0003" w:tentative="1">
      <w:start w:val="1"/>
      <w:numFmt w:val="bullet"/>
      <w:lvlText w:val="o"/>
      <w:lvlJc w:val="left"/>
      <w:pPr>
        <w:ind w:left="3946" w:hanging="360"/>
      </w:pPr>
      <w:rPr>
        <w:rFonts w:ascii="Courier New" w:hAnsi="Courier New" w:cs="Courier New" w:hint="default"/>
      </w:rPr>
    </w:lvl>
    <w:lvl w:ilvl="5" w:tplc="0C0C0005" w:tentative="1">
      <w:start w:val="1"/>
      <w:numFmt w:val="bullet"/>
      <w:lvlText w:val=""/>
      <w:lvlJc w:val="left"/>
      <w:pPr>
        <w:ind w:left="4666" w:hanging="360"/>
      </w:pPr>
      <w:rPr>
        <w:rFonts w:ascii="Wingdings" w:hAnsi="Wingdings" w:hint="default"/>
      </w:rPr>
    </w:lvl>
    <w:lvl w:ilvl="6" w:tplc="0C0C0001" w:tentative="1">
      <w:start w:val="1"/>
      <w:numFmt w:val="bullet"/>
      <w:lvlText w:val=""/>
      <w:lvlJc w:val="left"/>
      <w:pPr>
        <w:ind w:left="5386" w:hanging="360"/>
      </w:pPr>
      <w:rPr>
        <w:rFonts w:ascii="Symbol" w:hAnsi="Symbol" w:hint="default"/>
      </w:rPr>
    </w:lvl>
    <w:lvl w:ilvl="7" w:tplc="0C0C0003" w:tentative="1">
      <w:start w:val="1"/>
      <w:numFmt w:val="bullet"/>
      <w:lvlText w:val="o"/>
      <w:lvlJc w:val="left"/>
      <w:pPr>
        <w:ind w:left="6106" w:hanging="360"/>
      </w:pPr>
      <w:rPr>
        <w:rFonts w:ascii="Courier New" w:hAnsi="Courier New" w:cs="Courier New" w:hint="default"/>
      </w:rPr>
    </w:lvl>
    <w:lvl w:ilvl="8" w:tplc="0C0C0005" w:tentative="1">
      <w:start w:val="1"/>
      <w:numFmt w:val="bullet"/>
      <w:lvlText w:val=""/>
      <w:lvlJc w:val="left"/>
      <w:pPr>
        <w:ind w:left="6826" w:hanging="360"/>
      </w:pPr>
      <w:rPr>
        <w:rFonts w:ascii="Wingdings" w:hAnsi="Wingdings" w:hint="default"/>
      </w:rPr>
    </w:lvl>
  </w:abstractNum>
  <w:num w:numId="1" w16cid:durableId="1828741123">
    <w:abstractNumId w:val="17"/>
  </w:num>
  <w:num w:numId="2" w16cid:durableId="769012608">
    <w:abstractNumId w:val="11"/>
  </w:num>
  <w:num w:numId="3" w16cid:durableId="1863863248">
    <w:abstractNumId w:val="18"/>
  </w:num>
  <w:num w:numId="4" w16cid:durableId="1754937356">
    <w:abstractNumId w:val="2"/>
  </w:num>
  <w:num w:numId="5" w16cid:durableId="568076654">
    <w:abstractNumId w:val="6"/>
  </w:num>
  <w:num w:numId="6" w16cid:durableId="1936937809">
    <w:abstractNumId w:val="12"/>
  </w:num>
  <w:num w:numId="7" w16cid:durableId="1829638876">
    <w:abstractNumId w:val="22"/>
  </w:num>
  <w:num w:numId="8" w16cid:durableId="1548371884">
    <w:abstractNumId w:val="1"/>
  </w:num>
  <w:num w:numId="9" w16cid:durableId="1759214088">
    <w:abstractNumId w:val="21"/>
  </w:num>
  <w:num w:numId="10" w16cid:durableId="1228148842">
    <w:abstractNumId w:val="9"/>
  </w:num>
  <w:num w:numId="11" w16cid:durableId="1806195394">
    <w:abstractNumId w:val="5"/>
  </w:num>
  <w:num w:numId="12" w16cid:durableId="1486513282">
    <w:abstractNumId w:val="20"/>
  </w:num>
  <w:num w:numId="13" w16cid:durableId="1599022157">
    <w:abstractNumId w:val="7"/>
  </w:num>
  <w:num w:numId="14" w16cid:durableId="1824589252">
    <w:abstractNumId w:val="3"/>
  </w:num>
  <w:num w:numId="15" w16cid:durableId="850216451">
    <w:abstractNumId w:val="19"/>
  </w:num>
  <w:num w:numId="16" w16cid:durableId="57020481">
    <w:abstractNumId w:val="15"/>
  </w:num>
  <w:num w:numId="17" w16cid:durableId="482549656">
    <w:abstractNumId w:val="10"/>
  </w:num>
  <w:num w:numId="18" w16cid:durableId="821889095">
    <w:abstractNumId w:val="8"/>
  </w:num>
  <w:num w:numId="19" w16cid:durableId="1515071230">
    <w:abstractNumId w:val="0"/>
  </w:num>
  <w:num w:numId="20" w16cid:durableId="1299531454">
    <w:abstractNumId w:val="4"/>
  </w:num>
  <w:num w:numId="21" w16cid:durableId="1066996855">
    <w:abstractNumId w:val="13"/>
  </w:num>
  <w:num w:numId="22" w16cid:durableId="72973974">
    <w:abstractNumId w:val="16"/>
  </w:num>
  <w:num w:numId="23" w16cid:durableId="692608390">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6"/>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768"/>
    <w:rsid w:val="000001EA"/>
    <w:rsid w:val="00002C85"/>
    <w:rsid w:val="00002E77"/>
    <w:rsid w:val="00002F7C"/>
    <w:rsid w:val="0000347A"/>
    <w:rsid w:val="000048F3"/>
    <w:rsid w:val="00005A5D"/>
    <w:rsid w:val="00006387"/>
    <w:rsid w:val="00006B80"/>
    <w:rsid w:val="00007347"/>
    <w:rsid w:val="00007740"/>
    <w:rsid w:val="00007E17"/>
    <w:rsid w:val="00010170"/>
    <w:rsid w:val="000106C6"/>
    <w:rsid w:val="000109AD"/>
    <w:rsid w:val="00011EF8"/>
    <w:rsid w:val="000122E2"/>
    <w:rsid w:val="00012628"/>
    <w:rsid w:val="00013257"/>
    <w:rsid w:val="0001358C"/>
    <w:rsid w:val="0001368E"/>
    <w:rsid w:val="00013AED"/>
    <w:rsid w:val="0001450B"/>
    <w:rsid w:val="0001465A"/>
    <w:rsid w:val="00014733"/>
    <w:rsid w:val="00014A6B"/>
    <w:rsid w:val="00015CB9"/>
    <w:rsid w:val="00015F73"/>
    <w:rsid w:val="000162C3"/>
    <w:rsid w:val="00016688"/>
    <w:rsid w:val="000166A0"/>
    <w:rsid w:val="00016C4F"/>
    <w:rsid w:val="000177B9"/>
    <w:rsid w:val="00017AED"/>
    <w:rsid w:val="00017D47"/>
    <w:rsid w:val="0002042F"/>
    <w:rsid w:val="00020ED2"/>
    <w:rsid w:val="0002146F"/>
    <w:rsid w:val="00021909"/>
    <w:rsid w:val="0002255C"/>
    <w:rsid w:val="00022722"/>
    <w:rsid w:val="0002331B"/>
    <w:rsid w:val="000233AA"/>
    <w:rsid w:val="00023922"/>
    <w:rsid w:val="00023ABD"/>
    <w:rsid w:val="0002427F"/>
    <w:rsid w:val="0002491B"/>
    <w:rsid w:val="00025534"/>
    <w:rsid w:val="00025E24"/>
    <w:rsid w:val="00025E47"/>
    <w:rsid w:val="00025E68"/>
    <w:rsid w:val="00026089"/>
    <w:rsid w:val="000263CB"/>
    <w:rsid w:val="000269BA"/>
    <w:rsid w:val="00026CD8"/>
    <w:rsid w:val="000270C9"/>
    <w:rsid w:val="000278E0"/>
    <w:rsid w:val="00027CB1"/>
    <w:rsid w:val="00027DCA"/>
    <w:rsid w:val="00027EB1"/>
    <w:rsid w:val="00027FCD"/>
    <w:rsid w:val="00030D9A"/>
    <w:rsid w:val="000323F1"/>
    <w:rsid w:val="000330BA"/>
    <w:rsid w:val="000332BA"/>
    <w:rsid w:val="000334AC"/>
    <w:rsid w:val="00033689"/>
    <w:rsid w:val="00033820"/>
    <w:rsid w:val="00033BBD"/>
    <w:rsid w:val="00033DBB"/>
    <w:rsid w:val="00034409"/>
    <w:rsid w:val="00034DF9"/>
    <w:rsid w:val="00035977"/>
    <w:rsid w:val="00035ABE"/>
    <w:rsid w:val="00035BEE"/>
    <w:rsid w:val="00035C0B"/>
    <w:rsid w:val="00036091"/>
    <w:rsid w:val="0003647F"/>
    <w:rsid w:val="00036808"/>
    <w:rsid w:val="00036E6C"/>
    <w:rsid w:val="00036F55"/>
    <w:rsid w:val="000373FD"/>
    <w:rsid w:val="000377DD"/>
    <w:rsid w:val="0003793D"/>
    <w:rsid w:val="000379B8"/>
    <w:rsid w:val="0004023C"/>
    <w:rsid w:val="0004138B"/>
    <w:rsid w:val="00041A30"/>
    <w:rsid w:val="00042256"/>
    <w:rsid w:val="00042B16"/>
    <w:rsid w:val="00042B64"/>
    <w:rsid w:val="00042BD6"/>
    <w:rsid w:val="00043209"/>
    <w:rsid w:val="00044AF9"/>
    <w:rsid w:val="00044BE6"/>
    <w:rsid w:val="00045765"/>
    <w:rsid w:val="00045C2B"/>
    <w:rsid w:val="00045CBD"/>
    <w:rsid w:val="00046F02"/>
    <w:rsid w:val="00050E91"/>
    <w:rsid w:val="00051199"/>
    <w:rsid w:val="00052119"/>
    <w:rsid w:val="000523FD"/>
    <w:rsid w:val="000529CB"/>
    <w:rsid w:val="000530E3"/>
    <w:rsid w:val="000543DF"/>
    <w:rsid w:val="00054595"/>
    <w:rsid w:val="000545A0"/>
    <w:rsid w:val="00054680"/>
    <w:rsid w:val="000547D7"/>
    <w:rsid w:val="000551EC"/>
    <w:rsid w:val="000556F0"/>
    <w:rsid w:val="00055BDF"/>
    <w:rsid w:val="00055D1D"/>
    <w:rsid w:val="0005609A"/>
    <w:rsid w:val="00056154"/>
    <w:rsid w:val="00056F81"/>
    <w:rsid w:val="00057E57"/>
    <w:rsid w:val="000601EF"/>
    <w:rsid w:val="000612D2"/>
    <w:rsid w:val="00061CAF"/>
    <w:rsid w:val="00062F0F"/>
    <w:rsid w:val="000641A2"/>
    <w:rsid w:val="00064ABF"/>
    <w:rsid w:val="00064D89"/>
    <w:rsid w:val="00065C8C"/>
    <w:rsid w:val="000660C1"/>
    <w:rsid w:val="0006710B"/>
    <w:rsid w:val="000679B4"/>
    <w:rsid w:val="00067A72"/>
    <w:rsid w:val="00067D5F"/>
    <w:rsid w:val="00070361"/>
    <w:rsid w:val="000708DE"/>
    <w:rsid w:val="0007192E"/>
    <w:rsid w:val="00071CBC"/>
    <w:rsid w:val="00071DC0"/>
    <w:rsid w:val="00072420"/>
    <w:rsid w:val="00072575"/>
    <w:rsid w:val="0007315C"/>
    <w:rsid w:val="00073286"/>
    <w:rsid w:val="00073551"/>
    <w:rsid w:val="0007387B"/>
    <w:rsid w:val="00074A90"/>
    <w:rsid w:val="00074FE6"/>
    <w:rsid w:val="00075778"/>
    <w:rsid w:val="000761BB"/>
    <w:rsid w:val="000767BA"/>
    <w:rsid w:val="0007685F"/>
    <w:rsid w:val="00076BFC"/>
    <w:rsid w:val="000773B2"/>
    <w:rsid w:val="000776A3"/>
    <w:rsid w:val="000804FD"/>
    <w:rsid w:val="00080D40"/>
    <w:rsid w:val="00081612"/>
    <w:rsid w:val="00081C2D"/>
    <w:rsid w:val="00081CB4"/>
    <w:rsid w:val="00082A9A"/>
    <w:rsid w:val="0008589B"/>
    <w:rsid w:val="00085A32"/>
    <w:rsid w:val="00085B7B"/>
    <w:rsid w:val="0008644F"/>
    <w:rsid w:val="0008684B"/>
    <w:rsid w:val="000869A0"/>
    <w:rsid w:val="0008712B"/>
    <w:rsid w:val="00087280"/>
    <w:rsid w:val="0008768C"/>
    <w:rsid w:val="00087DDB"/>
    <w:rsid w:val="00087DDF"/>
    <w:rsid w:val="00087EBE"/>
    <w:rsid w:val="000902A8"/>
    <w:rsid w:val="00090A9A"/>
    <w:rsid w:val="00090AC0"/>
    <w:rsid w:val="00091010"/>
    <w:rsid w:val="00091C1E"/>
    <w:rsid w:val="00091F7C"/>
    <w:rsid w:val="000923C3"/>
    <w:rsid w:val="00092E1F"/>
    <w:rsid w:val="000948A9"/>
    <w:rsid w:val="00094DAA"/>
    <w:rsid w:val="00095CA2"/>
    <w:rsid w:val="0009613E"/>
    <w:rsid w:val="00097585"/>
    <w:rsid w:val="000A015A"/>
    <w:rsid w:val="000A0381"/>
    <w:rsid w:val="000A05CD"/>
    <w:rsid w:val="000A14EB"/>
    <w:rsid w:val="000A14F3"/>
    <w:rsid w:val="000A18D3"/>
    <w:rsid w:val="000A24FE"/>
    <w:rsid w:val="000A30FA"/>
    <w:rsid w:val="000A3265"/>
    <w:rsid w:val="000A3734"/>
    <w:rsid w:val="000A52AE"/>
    <w:rsid w:val="000A5E5C"/>
    <w:rsid w:val="000A69A0"/>
    <w:rsid w:val="000A6A01"/>
    <w:rsid w:val="000A6C26"/>
    <w:rsid w:val="000A6F02"/>
    <w:rsid w:val="000A6F6A"/>
    <w:rsid w:val="000A7D7F"/>
    <w:rsid w:val="000B05D5"/>
    <w:rsid w:val="000B0890"/>
    <w:rsid w:val="000B1635"/>
    <w:rsid w:val="000B195A"/>
    <w:rsid w:val="000B1E5C"/>
    <w:rsid w:val="000B263B"/>
    <w:rsid w:val="000B27B2"/>
    <w:rsid w:val="000B388A"/>
    <w:rsid w:val="000B3EC2"/>
    <w:rsid w:val="000B44EB"/>
    <w:rsid w:val="000B46F3"/>
    <w:rsid w:val="000B481F"/>
    <w:rsid w:val="000B629C"/>
    <w:rsid w:val="000B6614"/>
    <w:rsid w:val="000B6E94"/>
    <w:rsid w:val="000B702B"/>
    <w:rsid w:val="000B7248"/>
    <w:rsid w:val="000B7C3C"/>
    <w:rsid w:val="000C034F"/>
    <w:rsid w:val="000C0AF2"/>
    <w:rsid w:val="000C0F79"/>
    <w:rsid w:val="000C10F0"/>
    <w:rsid w:val="000C148F"/>
    <w:rsid w:val="000C154E"/>
    <w:rsid w:val="000C1727"/>
    <w:rsid w:val="000C1AEC"/>
    <w:rsid w:val="000C1EE8"/>
    <w:rsid w:val="000C1F27"/>
    <w:rsid w:val="000C330C"/>
    <w:rsid w:val="000C35D1"/>
    <w:rsid w:val="000C3CC0"/>
    <w:rsid w:val="000C41C0"/>
    <w:rsid w:val="000C4716"/>
    <w:rsid w:val="000C4B2B"/>
    <w:rsid w:val="000C55F8"/>
    <w:rsid w:val="000C5772"/>
    <w:rsid w:val="000C650A"/>
    <w:rsid w:val="000C66A4"/>
    <w:rsid w:val="000C6FE5"/>
    <w:rsid w:val="000C7C0D"/>
    <w:rsid w:val="000D0C0A"/>
    <w:rsid w:val="000D1E99"/>
    <w:rsid w:val="000D24AE"/>
    <w:rsid w:val="000D2B15"/>
    <w:rsid w:val="000D36B4"/>
    <w:rsid w:val="000D413D"/>
    <w:rsid w:val="000D5735"/>
    <w:rsid w:val="000D5E04"/>
    <w:rsid w:val="000D5F00"/>
    <w:rsid w:val="000D66D6"/>
    <w:rsid w:val="000D7008"/>
    <w:rsid w:val="000D7451"/>
    <w:rsid w:val="000D74F1"/>
    <w:rsid w:val="000D76D6"/>
    <w:rsid w:val="000E002F"/>
    <w:rsid w:val="000E068F"/>
    <w:rsid w:val="000E0D3A"/>
    <w:rsid w:val="000E13B7"/>
    <w:rsid w:val="000E2882"/>
    <w:rsid w:val="000E2899"/>
    <w:rsid w:val="000E3912"/>
    <w:rsid w:val="000E3D56"/>
    <w:rsid w:val="000E3E50"/>
    <w:rsid w:val="000E475C"/>
    <w:rsid w:val="000E48F5"/>
    <w:rsid w:val="000E5073"/>
    <w:rsid w:val="000E54F3"/>
    <w:rsid w:val="000E62E3"/>
    <w:rsid w:val="000E649C"/>
    <w:rsid w:val="000E6761"/>
    <w:rsid w:val="000E6AC7"/>
    <w:rsid w:val="000E6EF4"/>
    <w:rsid w:val="000E756C"/>
    <w:rsid w:val="000E7E2C"/>
    <w:rsid w:val="000F168D"/>
    <w:rsid w:val="000F1A29"/>
    <w:rsid w:val="000F1BA1"/>
    <w:rsid w:val="000F1CDA"/>
    <w:rsid w:val="000F1DC5"/>
    <w:rsid w:val="000F1ED2"/>
    <w:rsid w:val="000F28AF"/>
    <w:rsid w:val="000F348C"/>
    <w:rsid w:val="000F3F3C"/>
    <w:rsid w:val="000F468F"/>
    <w:rsid w:val="000F480A"/>
    <w:rsid w:val="000F5145"/>
    <w:rsid w:val="000F52EE"/>
    <w:rsid w:val="000F5811"/>
    <w:rsid w:val="000F59D2"/>
    <w:rsid w:val="000F5C47"/>
    <w:rsid w:val="000F5F68"/>
    <w:rsid w:val="000F61C4"/>
    <w:rsid w:val="000F6A99"/>
    <w:rsid w:val="000F6F78"/>
    <w:rsid w:val="000F6FD5"/>
    <w:rsid w:val="000F7B35"/>
    <w:rsid w:val="000F7C75"/>
    <w:rsid w:val="001005EB"/>
    <w:rsid w:val="001006DC"/>
    <w:rsid w:val="00101026"/>
    <w:rsid w:val="0010123A"/>
    <w:rsid w:val="00101A0E"/>
    <w:rsid w:val="00102331"/>
    <w:rsid w:val="00102497"/>
    <w:rsid w:val="00102935"/>
    <w:rsid w:val="00103A2E"/>
    <w:rsid w:val="00104DF5"/>
    <w:rsid w:val="00105178"/>
    <w:rsid w:val="00105524"/>
    <w:rsid w:val="001059D7"/>
    <w:rsid w:val="0010603F"/>
    <w:rsid w:val="00106771"/>
    <w:rsid w:val="00106822"/>
    <w:rsid w:val="00107638"/>
    <w:rsid w:val="001100A3"/>
    <w:rsid w:val="00111166"/>
    <w:rsid w:val="00111727"/>
    <w:rsid w:val="00111C84"/>
    <w:rsid w:val="00112711"/>
    <w:rsid w:val="0011296A"/>
    <w:rsid w:val="00113572"/>
    <w:rsid w:val="00114274"/>
    <w:rsid w:val="0011444D"/>
    <w:rsid w:val="00114543"/>
    <w:rsid w:val="00115B41"/>
    <w:rsid w:val="001166BD"/>
    <w:rsid w:val="001168F2"/>
    <w:rsid w:val="0011698C"/>
    <w:rsid w:val="00117A2B"/>
    <w:rsid w:val="00120581"/>
    <w:rsid w:val="00120CFC"/>
    <w:rsid w:val="0012190E"/>
    <w:rsid w:val="00121E2F"/>
    <w:rsid w:val="00121F1F"/>
    <w:rsid w:val="00122352"/>
    <w:rsid w:val="00122B2A"/>
    <w:rsid w:val="00122EED"/>
    <w:rsid w:val="00123227"/>
    <w:rsid w:val="0012339B"/>
    <w:rsid w:val="001238AA"/>
    <w:rsid w:val="00124103"/>
    <w:rsid w:val="00124158"/>
    <w:rsid w:val="00124AE4"/>
    <w:rsid w:val="00125723"/>
    <w:rsid w:val="00125D1E"/>
    <w:rsid w:val="0012663F"/>
    <w:rsid w:val="0012667B"/>
    <w:rsid w:val="00126BA5"/>
    <w:rsid w:val="00126C67"/>
    <w:rsid w:val="001302D4"/>
    <w:rsid w:val="00130B19"/>
    <w:rsid w:val="00130B6C"/>
    <w:rsid w:val="00130F81"/>
    <w:rsid w:val="0013240A"/>
    <w:rsid w:val="00133163"/>
    <w:rsid w:val="0013337F"/>
    <w:rsid w:val="00133FAD"/>
    <w:rsid w:val="00134E53"/>
    <w:rsid w:val="001351B9"/>
    <w:rsid w:val="001358C1"/>
    <w:rsid w:val="00135F87"/>
    <w:rsid w:val="0013678C"/>
    <w:rsid w:val="00136E4F"/>
    <w:rsid w:val="001403F0"/>
    <w:rsid w:val="00140E9C"/>
    <w:rsid w:val="0014107B"/>
    <w:rsid w:val="001424A0"/>
    <w:rsid w:val="001425C3"/>
    <w:rsid w:val="001425FE"/>
    <w:rsid w:val="00142A65"/>
    <w:rsid w:val="001433AC"/>
    <w:rsid w:val="00143581"/>
    <w:rsid w:val="00144EFE"/>
    <w:rsid w:val="0014543D"/>
    <w:rsid w:val="00145803"/>
    <w:rsid w:val="00146284"/>
    <w:rsid w:val="001465E8"/>
    <w:rsid w:val="00147633"/>
    <w:rsid w:val="001501F4"/>
    <w:rsid w:val="00150B26"/>
    <w:rsid w:val="00150E54"/>
    <w:rsid w:val="00151F93"/>
    <w:rsid w:val="001524AA"/>
    <w:rsid w:val="001525EA"/>
    <w:rsid w:val="00153A46"/>
    <w:rsid w:val="0015484D"/>
    <w:rsid w:val="00155046"/>
    <w:rsid w:val="001552A1"/>
    <w:rsid w:val="001552A2"/>
    <w:rsid w:val="00155660"/>
    <w:rsid w:val="001559EC"/>
    <w:rsid w:val="00155B68"/>
    <w:rsid w:val="00156076"/>
    <w:rsid w:val="001562A0"/>
    <w:rsid w:val="00156586"/>
    <w:rsid w:val="001565DC"/>
    <w:rsid w:val="00156F81"/>
    <w:rsid w:val="00157F22"/>
    <w:rsid w:val="0016081D"/>
    <w:rsid w:val="00160D06"/>
    <w:rsid w:val="00160E5A"/>
    <w:rsid w:val="00161464"/>
    <w:rsid w:val="00161780"/>
    <w:rsid w:val="00161BDE"/>
    <w:rsid w:val="00161D08"/>
    <w:rsid w:val="00162385"/>
    <w:rsid w:val="001627F2"/>
    <w:rsid w:val="001635B5"/>
    <w:rsid w:val="00163F73"/>
    <w:rsid w:val="001642D9"/>
    <w:rsid w:val="00164C24"/>
    <w:rsid w:val="001651E7"/>
    <w:rsid w:val="0016566A"/>
    <w:rsid w:val="0016593A"/>
    <w:rsid w:val="0016606B"/>
    <w:rsid w:val="001663B2"/>
    <w:rsid w:val="00166CF2"/>
    <w:rsid w:val="00166CFC"/>
    <w:rsid w:val="0016740F"/>
    <w:rsid w:val="00170780"/>
    <w:rsid w:val="00170D60"/>
    <w:rsid w:val="001716B5"/>
    <w:rsid w:val="00171A39"/>
    <w:rsid w:val="00171D88"/>
    <w:rsid w:val="001722AB"/>
    <w:rsid w:val="001723C5"/>
    <w:rsid w:val="00172658"/>
    <w:rsid w:val="001726FA"/>
    <w:rsid w:val="00173700"/>
    <w:rsid w:val="00174218"/>
    <w:rsid w:val="001742C5"/>
    <w:rsid w:val="0017472E"/>
    <w:rsid w:val="00174FB8"/>
    <w:rsid w:val="00175888"/>
    <w:rsid w:val="001767DF"/>
    <w:rsid w:val="00176BF4"/>
    <w:rsid w:val="001776F3"/>
    <w:rsid w:val="00177DF8"/>
    <w:rsid w:val="00180BCF"/>
    <w:rsid w:val="00180F0A"/>
    <w:rsid w:val="00180F1F"/>
    <w:rsid w:val="00181422"/>
    <w:rsid w:val="00182861"/>
    <w:rsid w:val="00182B07"/>
    <w:rsid w:val="00182C9B"/>
    <w:rsid w:val="00183045"/>
    <w:rsid w:val="001835BB"/>
    <w:rsid w:val="00183A60"/>
    <w:rsid w:val="00183B43"/>
    <w:rsid w:val="00183E60"/>
    <w:rsid w:val="00184560"/>
    <w:rsid w:val="001848A9"/>
    <w:rsid w:val="001849D0"/>
    <w:rsid w:val="00185AA8"/>
    <w:rsid w:val="0018650A"/>
    <w:rsid w:val="001878F8"/>
    <w:rsid w:val="001879F7"/>
    <w:rsid w:val="001900ED"/>
    <w:rsid w:val="00190CF8"/>
    <w:rsid w:val="001911E9"/>
    <w:rsid w:val="0019187F"/>
    <w:rsid w:val="00191A14"/>
    <w:rsid w:val="00191E23"/>
    <w:rsid w:val="00192399"/>
    <w:rsid w:val="0019251A"/>
    <w:rsid w:val="00192891"/>
    <w:rsid w:val="00193296"/>
    <w:rsid w:val="001932EA"/>
    <w:rsid w:val="0019346E"/>
    <w:rsid w:val="00195ECD"/>
    <w:rsid w:val="00196716"/>
    <w:rsid w:val="00196921"/>
    <w:rsid w:val="00196A61"/>
    <w:rsid w:val="001A0059"/>
    <w:rsid w:val="001A0B8F"/>
    <w:rsid w:val="001A0FFC"/>
    <w:rsid w:val="001A105C"/>
    <w:rsid w:val="001A19E1"/>
    <w:rsid w:val="001A1E7E"/>
    <w:rsid w:val="001A245A"/>
    <w:rsid w:val="001A4801"/>
    <w:rsid w:val="001A5780"/>
    <w:rsid w:val="001A597B"/>
    <w:rsid w:val="001A5E8F"/>
    <w:rsid w:val="001A61B3"/>
    <w:rsid w:val="001A627F"/>
    <w:rsid w:val="001A62AF"/>
    <w:rsid w:val="001A653B"/>
    <w:rsid w:val="001A7130"/>
    <w:rsid w:val="001B016F"/>
    <w:rsid w:val="001B0506"/>
    <w:rsid w:val="001B0B8B"/>
    <w:rsid w:val="001B16C7"/>
    <w:rsid w:val="001B16E2"/>
    <w:rsid w:val="001B216F"/>
    <w:rsid w:val="001B3299"/>
    <w:rsid w:val="001B34E7"/>
    <w:rsid w:val="001B43EC"/>
    <w:rsid w:val="001B4426"/>
    <w:rsid w:val="001B4DBA"/>
    <w:rsid w:val="001B5AA5"/>
    <w:rsid w:val="001B5E99"/>
    <w:rsid w:val="001B61B3"/>
    <w:rsid w:val="001B7935"/>
    <w:rsid w:val="001B7A9D"/>
    <w:rsid w:val="001C09E4"/>
    <w:rsid w:val="001C0DE9"/>
    <w:rsid w:val="001C0EB7"/>
    <w:rsid w:val="001C1437"/>
    <w:rsid w:val="001C367D"/>
    <w:rsid w:val="001C4481"/>
    <w:rsid w:val="001C49D5"/>
    <w:rsid w:val="001C5F6E"/>
    <w:rsid w:val="001C65C2"/>
    <w:rsid w:val="001C6D3D"/>
    <w:rsid w:val="001C7A0F"/>
    <w:rsid w:val="001D0441"/>
    <w:rsid w:val="001D07EB"/>
    <w:rsid w:val="001D0B97"/>
    <w:rsid w:val="001D13D7"/>
    <w:rsid w:val="001D1845"/>
    <w:rsid w:val="001D1C46"/>
    <w:rsid w:val="001D2012"/>
    <w:rsid w:val="001D2725"/>
    <w:rsid w:val="001D2F06"/>
    <w:rsid w:val="001D363D"/>
    <w:rsid w:val="001D3832"/>
    <w:rsid w:val="001D38E7"/>
    <w:rsid w:val="001D46CE"/>
    <w:rsid w:val="001D4BB6"/>
    <w:rsid w:val="001D4BC2"/>
    <w:rsid w:val="001D5928"/>
    <w:rsid w:val="001D5EA4"/>
    <w:rsid w:val="001D6061"/>
    <w:rsid w:val="001D618B"/>
    <w:rsid w:val="001D6567"/>
    <w:rsid w:val="001D67F0"/>
    <w:rsid w:val="001D6D41"/>
    <w:rsid w:val="001D6EEE"/>
    <w:rsid w:val="001D7EE7"/>
    <w:rsid w:val="001D7F74"/>
    <w:rsid w:val="001E047E"/>
    <w:rsid w:val="001E0536"/>
    <w:rsid w:val="001E0CBD"/>
    <w:rsid w:val="001E0CE3"/>
    <w:rsid w:val="001E0FB4"/>
    <w:rsid w:val="001E15CE"/>
    <w:rsid w:val="001E19B1"/>
    <w:rsid w:val="001E41A1"/>
    <w:rsid w:val="001E447F"/>
    <w:rsid w:val="001E4EBF"/>
    <w:rsid w:val="001E5492"/>
    <w:rsid w:val="001E5545"/>
    <w:rsid w:val="001E5646"/>
    <w:rsid w:val="001E56EB"/>
    <w:rsid w:val="001E6431"/>
    <w:rsid w:val="001E66C2"/>
    <w:rsid w:val="001E6D9E"/>
    <w:rsid w:val="001E6E48"/>
    <w:rsid w:val="001E7193"/>
    <w:rsid w:val="001E781F"/>
    <w:rsid w:val="001F0204"/>
    <w:rsid w:val="001F0461"/>
    <w:rsid w:val="001F0721"/>
    <w:rsid w:val="001F15C2"/>
    <w:rsid w:val="001F17E2"/>
    <w:rsid w:val="001F1A94"/>
    <w:rsid w:val="001F1C0B"/>
    <w:rsid w:val="001F218F"/>
    <w:rsid w:val="001F285D"/>
    <w:rsid w:val="001F480D"/>
    <w:rsid w:val="001F679F"/>
    <w:rsid w:val="001F74FB"/>
    <w:rsid w:val="0020006C"/>
    <w:rsid w:val="00200AF4"/>
    <w:rsid w:val="00200CC6"/>
    <w:rsid w:val="0020104E"/>
    <w:rsid w:val="002010D8"/>
    <w:rsid w:val="00201826"/>
    <w:rsid w:val="0020312C"/>
    <w:rsid w:val="002035DC"/>
    <w:rsid w:val="00203A42"/>
    <w:rsid w:val="00204ECF"/>
    <w:rsid w:val="00205130"/>
    <w:rsid w:val="002052D9"/>
    <w:rsid w:val="00205702"/>
    <w:rsid w:val="00205D01"/>
    <w:rsid w:val="00205D84"/>
    <w:rsid w:val="00206407"/>
    <w:rsid w:val="0020689D"/>
    <w:rsid w:val="00206A2C"/>
    <w:rsid w:val="0020741B"/>
    <w:rsid w:val="00207D62"/>
    <w:rsid w:val="002100A1"/>
    <w:rsid w:val="002102DC"/>
    <w:rsid w:val="002104CE"/>
    <w:rsid w:val="00210CE5"/>
    <w:rsid w:val="00210D78"/>
    <w:rsid w:val="00211338"/>
    <w:rsid w:val="00213118"/>
    <w:rsid w:val="002131CE"/>
    <w:rsid w:val="00213336"/>
    <w:rsid w:val="0021335C"/>
    <w:rsid w:val="002135FB"/>
    <w:rsid w:val="002140AF"/>
    <w:rsid w:val="00214311"/>
    <w:rsid w:val="00215000"/>
    <w:rsid w:val="00215B3D"/>
    <w:rsid w:val="002162FF"/>
    <w:rsid w:val="002175F6"/>
    <w:rsid w:val="00217620"/>
    <w:rsid w:val="00217C75"/>
    <w:rsid w:val="002205DD"/>
    <w:rsid w:val="0022078C"/>
    <w:rsid w:val="00220D14"/>
    <w:rsid w:val="00222149"/>
    <w:rsid w:val="002224A6"/>
    <w:rsid w:val="002229DD"/>
    <w:rsid w:val="00223247"/>
    <w:rsid w:val="002244D3"/>
    <w:rsid w:val="00224723"/>
    <w:rsid w:val="00224D1A"/>
    <w:rsid w:val="0022548C"/>
    <w:rsid w:val="00225663"/>
    <w:rsid w:val="00226200"/>
    <w:rsid w:val="00226278"/>
    <w:rsid w:val="002266C8"/>
    <w:rsid w:val="00226E9D"/>
    <w:rsid w:val="00227A2C"/>
    <w:rsid w:val="00230419"/>
    <w:rsid w:val="002304F2"/>
    <w:rsid w:val="00230AFA"/>
    <w:rsid w:val="0023101F"/>
    <w:rsid w:val="002313E3"/>
    <w:rsid w:val="0023286E"/>
    <w:rsid w:val="00233F2D"/>
    <w:rsid w:val="002340E6"/>
    <w:rsid w:val="00234945"/>
    <w:rsid w:val="002356DA"/>
    <w:rsid w:val="002364C6"/>
    <w:rsid w:val="00236EE6"/>
    <w:rsid w:val="00240220"/>
    <w:rsid w:val="00240966"/>
    <w:rsid w:val="00241014"/>
    <w:rsid w:val="002411DB"/>
    <w:rsid w:val="00241768"/>
    <w:rsid w:val="00241A68"/>
    <w:rsid w:val="00242803"/>
    <w:rsid w:val="002428B2"/>
    <w:rsid w:val="0024367D"/>
    <w:rsid w:val="002441BA"/>
    <w:rsid w:val="00244966"/>
    <w:rsid w:val="00244992"/>
    <w:rsid w:val="00244D85"/>
    <w:rsid w:val="00244E05"/>
    <w:rsid w:val="00245C7D"/>
    <w:rsid w:val="00245D9D"/>
    <w:rsid w:val="00245DA5"/>
    <w:rsid w:val="002464E0"/>
    <w:rsid w:val="00247197"/>
    <w:rsid w:val="002502AF"/>
    <w:rsid w:val="0025030A"/>
    <w:rsid w:val="002506D0"/>
    <w:rsid w:val="00250D7C"/>
    <w:rsid w:val="00251940"/>
    <w:rsid w:val="00252A13"/>
    <w:rsid w:val="00252C6E"/>
    <w:rsid w:val="00253635"/>
    <w:rsid w:val="002537AB"/>
    <w:rsid w:val="00253B4D"/>
    <w:rsid w:val="00253CE2"/>
    <w:rsid w:val="00253DEA"/>
    <w:rsid w:val="002545D7"/>
    <w:rsid w:val="00254744"/>
    <w:rsid w:val="002547EC"/>
    <w:rsid w:val="002562A2"/>
    <w:rsid w:val="00256C2B"/>
    <w:rsid w:val="0025756D"/>
    <w:rsid w:val="00257A40"/>
    <w:rsid w:val="002605C1"/>
    <w:rsid w:val="00260DDE"/>
    <w:rsid w:val="00261A27"/>
    <w:rsid w:val="00262306"/>
    <w:rsid w:val="0026352F"/>
    <w:rsid w:val="00263B13"/>
    <w:rsid w:val="00264527"/>
    <w:rsid w:val="00264774"/>
    <w:rsid w:val="00264F0B"/>
    <w:rsid w:val="00265FF8"/>
    <w:rsid w:val="00266843"/>
    <w:rsid w:val="00266CD0"/>
    <w:rsid w:val="00266E31"/>
    <w:rsid w:val="00267EF8"/>
    <w:rsid w:val="00270B69"/>
    <w:rsid w:val="002712E5"/>
    <w:rsid w:val="00271ED0"/>
    <w:rsid w:val="00272784"/>
    <w:rsid w:val="00272862"/>
    <w:rsid w:val="00272A66"/>
    <w:rsid w:val="0027326F"/>
    <w:rsid w:val="0027327D"/>
    <w:rsid w:val="002732A4"/>
    <w:rsid w:val="00273884"/>
    <w:rsid w:val="002738F4"/>
    <w:rsid w:val="00273BC0"/>
    <w:rsid w:val="002742B0"/>
    <w:rsid w:val="002753BA"/>
    <w:rsid w:val="0027668C"/>
    <w:rsid w:val="00276E45"/>
    <w:rsid w:val="002771D1"/>
    <w:rsid w:val="00277720"/>
    <w:rsid w:val="00277ACC"/>
    <w:rsid w:val="0028006C"/>
    <w:rsid w:val="00280860"/>
    <w:rsid w:val="00281093"/>
    <w:rsid w:val="002819DD"/>
    <w:rsid w:val="00281D43"/>
    <w:rsid w:val="00282870"/>
    <w:rsid w:val="0028296C"/>
    <w:rsid w:val="00283601"/>
    <w:rsid w:val="00283BBC"/>
    <w:rsid w:val="00283BBD"/>
    <w:rsid w:val="00283E08"/>
    <w:rsid w:val="00283FAE"/>
    <w:rsid w:val="00284163"/>
    <w:rsid w:val="002847DE"/>
    <w:rsid w:val="002860EB"/>
    <w:rsid w:val="0028649F"/>
    <w:rsid w:val="0028651C"/>
    <w:rsid w:val="0028653C"/>
    <w:rsid w:val="00286AA6"/>
    <w:rsid w:val="00286C58"/>
    <w:rsid w:val="00287D8B"/>
    <w:rsid w:val="00287DB7"/>
    <w:rsid w:val="002902D7"/>
    <w:rsid w:val="00291529"/>
    <w:rsid w:val="00291A91"/>
    <w:rsid w:val="00291C2C"/>
    <w:rsid w:val="00292015"/>
    <w:rsid w:val="002930DE"/>
    <w:rsid w:val="00293104"/>
    <w:rsid w:val="0029405F"/>
    <w:rsid w:val="00294A87"/>
    <w:rsid w:val="00294C17"/>
    <w:rsid w:val="00295F81"/>
    <w:rsid w:val="00296427"/>
    <w:rsid w:val="00296770"/>
    <w:rsid w:val="00296DF8"/>
    <w:rsid w:val="00296EFA"/>
    <w:rsid w:val="00296F1D"/>
    <w:rsid w:val="0029717C"/>
    <w:rsid w:val="00297777"/>
    <w:rsid w:val="002A0C16"/>
    <w:rsid w:val="002A0CB5"/>
    <w:rsid w:val="002A0D72"/>
    <w:rsid w:val="002A109F"/>
    <w:rsid w:val="002A12A5"/>
    <w:rsid w:val="002A15E0"/>
    <w:rsid w:val="002A1898"/>
    <w:rsid w:val="002A1A1A"/>
    <w:rsid w:val="002A2331"/>
    <w:rsid w:val="002A2533"/>
    <w:rsid w:val="002A3458"/>
    <w:rsid w:val="002A3524"/>
    <w:rsid w:val="002A35FC"/>
    <w:rsid w:val="002A3C8B"/>
    <w:rsid w:val="002A4D23"/>
    <w:rsid w:val="002A5483"/>
    <w:rsid w:val="002A5848"/>
    <w:rsid w:val="002A65FD"/>
    <w:rsid w:val="002A6CEA"/>
    <w:rsid w:val="002A6D49"/>
    <w:rsid w:val="002A6E05"/>
    <w:rsid w:val="002A717B"/>
    <w:rsid w:val="002B02B8"/>
    <w:rsid w:val="002B0CB7"/>
    <w:rsid w:val="002B1BAE"/>
    <w:rsid w:val="002B20F2"/>
    <w:rsid w:val="002B2145"/>
    <w:rsid w:val="002B2314"/>
    <w:rsid w:val="002B245D"/>
    <w:rsid w:val="002B3048"/>
    <w:rsid w:val="002B31AF"/>
    <w:rsid w:val="002B3823"/>
    <w:rsid w:val="002B39B7"/>
    <w:rsid w:val="002B3BBD"/>
    <w:rsid w:val="002B3D4C"/>
    <w:rsid w:val="002B4249"/>
    <w:rsid w:val="002B425A"/>
    <w:rsid w:val="002B4A1C"/>
    <w:rsid w:val="002B4F09"/>
    <w:rsid w:val="002B5416"/>
    <w:rsid w:val="002B5A5E"/>
    <w:rsid w:val="002B5C1C"/>
    <w:rsid w:val="002B6D04"/>
    <w:rsid w:val="002B710F"/>
    <w:rsid w:val="002B763C"/>
    <w:rsid w:val="002B799A"/>
    <w:rsid w:val="002B7BDC"/>
    <w:rsid w:val="002B7CCA"/>
    <w:rsid w:val="002C1D46"/>
    <w:rsid w:val="002C1D63"/>
    <w:rsid w:val="002C2B92"/>
    <w:rsid w:val="002C34B6"/>
    <w:rsid w:val="002C3B10"/>
    <w:rsid w:val="002C3D30"/>
    <w:rsid w:val="002C4935"/>
    <w:rsid w:val="002C4ED5"/>
    <w:rsid w:val="002C51A5"/>
    <w:rsid w:val="002C5B67"/>
    <w:rsid w:val="002C6433"/>
    <w:rsid w:val="002C6E6F"/>
    <w:rsid w:val="002C6F1C"/>
    <w:rsid w:val="002C741B"/>
    <w:rsid w:val="002D1A15"/>
    <w:rsid w:val="002D1FB9"/>
    <w:rsid w:val="002D2FD6"/>
    <w:rsid w:val="002D3287"/>
    <w:rsid w:val="002D41BC"/>
    <w:rsid w:val="002D483B"/>
    <w:rsid w:val="002D50A2"/>
    <w:rsid w:val="002D52FE"/>
    <w:rsid w:val="002D5C3B"/>
    <w:rsid w:val="002D6793"/>
    <w:rsid w:val="002D7331"/>
    <w:rsid w:val="002E0040"/>
    <w:rsid w:val="002E031B"/>
    <w:rsid w:val="002E0A97"/>
    <w:rsid w:val="002E0EFD"/>
    <w:rsid w:val="002E197D"/>
    <w:rsid w:val="002E2362"/>
    <w:rsid w:val="002E2631"/>
    <w:rsid w:val="002E267E"/>
    <w:rsid w:val="002E2B6A"/>
    <w:rsid w:val="002E3751"/>
    <w:rsid w:val="002E392F"/>
    <w:rsid w:val="002E3D0B"/>
    <w:rsid w:val="002E482F"/>
    <w:rsid w:val="002E504D"/>
    <w:rsid w:val="002E56B8"/>
    <w:rsid w:val="002E56B9"/>
    <w:rsid w:val="002E5916"/>
    <w:rsid w:val="002E5AD0"/>
    <w:rsid w:val="002E5E0D"/>
    <w:rsid w:val="002E6030"/>
    <w:rsid w:val="002F0481"/>
    <w:rsid w:val="002F0673"/>
    <w:rsid w:val="002F0789"/>
    <w:rsid w:val="002F0BC7"/>
    <w:rsid w:val="002F0FA1"/>
    <w:rsid w:val="002F1BC4"/>
    <w:rsid w:val="002F2B12"/>
    <w:rsid w:val="002F2B61"/>
    <w:rsid w:val="002F2D88"/>
    <w:rsid w:val="002F3159"/>
    <w:rsid w:val="002F4167"/>
    <w:rsid w:val="002F4366"/>
    <w:rsid w:val="002F4380"/>
    <w:rsid w:val="002F47FC"/>
    <w:rsid w:val="002F52B1"/>
    <w:rsid w:val="002F57A1"/>
    <w:rsid w:val="002F5C66"/>
    <w:rsid w:val="002F5FAF"/>
    <w:rsid w:val="002F6011"/>
    <w:rsid w:val="002F65B9"/>
    <w:rsid w:val="002F71B9"/>
    <w:rsid w:val="002F76FA"/>
    <w:rsid w:val="00301AE6"/>
    <w:rsid w:val="00301AF3"/>
    <w:rsid w:val="00302E64"/>
    <w:rsid w:val="00302F74"/>
    <w:rsid w:val="00303F6D"/>
    <w:rsid w:val="0030447B"/>
    <w:rsid w:val="00304E77"/>
    <w:rsid w:val="003052E0"/>
    <w:rsid w:val="00305DD9"/>
    <w:rsid w:val="003067E1"/>
    <w:rsid w:val="00306835"/>
    <w:rsid w:val="00306B3E"/>
    <w:rsid w:val="00306D25"/>
    <w:rsid w:val="00306F4F"/>
    <w:rsid w:val="00307091"/>
    <w:rsid w:val="003074E5"/>
    <w:rsid w:val="00310FAE"/>
    <w:rsid w:val="0031108A"/>
    <w:rsid w:val="00311431"/>
    <w:rsid w:val="0031225F"/>
    <w:rsid w:val="00312996"/>
    <w:rsid w:val="00312ADF"/>
    <w:rsid w:val="0031371E"/>
    <w:rsid w:val="003144DA"/>
    <w:rsid w:val="003148AC"/>
    <w:rsid w:val="00314B91"/>
    <w:rsid w:val="00315036"/>
    <w:rsid w:val="0031555B"/>
    <w:rsid w:val="00315623"/>
    <w:rsid w:val="00316329"/>
    <w:rsid w:val="0031634C"/>
    <w:rsid w:val="003172C5"/>
    <w:rsid w:val="00317937"/>
    <w:rsid w:val="00317F70"/>
    <w:rsid w:val="00320E9D"/>
    <w:rsid w:val="003210DD"/>
    <w:rsid w:val="003211A2"/>
    <w:rsid w:val="00321609"/>
    <w:rsid w:val="003216A8"/>
    <w:rsid w:val="00321CB0"/>
    <w:rsid w:val="003221C2"/>
    <w:rsid w:val="00322C62"/>
    <w:rsid w:val="003237C3"/>
    <w:rsid w:val="00324A3C"/>
    <w:rsid w:val="00324A89"/>
    <w:rsid w:val="00324A8A"/>
    <w:rsid w:val="00324CD8"/>
    <w:rsid w:val="0032503D"/>
    <w:rsid w:val="00325293"/>
    <w:rsid w:val="00325908"/>
    <w:rsid w:val="00325E05"/>
    <w:rsid w:val="0032603B"/>
    <w:rsid w:val="0032784C"/>
    <w:rsid w:val="003304DC"/>
    <w:rsid w:val="003307F9"/>
    <w:rsid w:val="00330BFF"/>
    <w:rsid w:val="00330D53"/>
    <w:rsid w:val="0033179D"/>
    <w:rsid w:val="00331AD4"/>
    <w:rsid w:val="00331D81"/>
    <w:rsid w:val="00332825"/>
    <w:rsid w:val="00332F14"/>
    <w:rsid w:val="003343EF"/>
    <w:rsid w:val="00334D25"/>
    <w:rsid w:val="0033569F"/>
    <w:rsid w:val="00335F3F"/>
    <w:rsid w:val="00336881"/>
    <w:rsid w:val="003370DC"/>
    <w:rsid w:val="003402EB"/>
    <w:rsid w:val="00340333"/>
    <w:rsid w:val="00340372"/>
    <w:rsid w:val="00340F46"/>
    <w:rsid w:val="003427A2"/>
    <w:rsid w:val="00342B7A"/>
    <w:rsid w:val="00343201"/>
    <w:rsid w:val="00343D27"/>
    <w:rsid w:val="003445D2"/>
    <w:rsid w:val="00344669"/>
    <w:rsid w:val="00344E84"/>
    <w:rsid w:val="00345092"/>
    <w:rsid w:val="00345626"/>
    <w:rsid w:val="00345E18"/>
    <w:rsid w:val="00346C34"/>
    <w:rsid w:val="003471ED"/>
    <w:rsid w:val="00350060"/>
    <w:rsid w:val="0035065C"/>
    <w:rsid w:val="003506DF"/>
    <w:rsid w:val="00350A02"/>
    <w:rsid w:val="00350AF4"/>
    <w:rsid w:val="00350AFC"/>
    <w:rsid w:val="00350FE5"/>
    <w:rsid w:val="003518D0"/>
    <w:rsid w:val="003519E8"/>
    <w:rsid w:val="003522E8"/>
    <w:rsid w:val="003531E6"/>
    <w:rsid w:val="00353816"/>
    <w:rsid w:val="0035444D"/>
    <w:rsid w:val="003545AD"/>
    <w:rsid w:val="00354AD8"/>
    <w:rsid w:val="00354AF3"/>
    <w:rsid w:val="00354DFF"/>
    <w:rsid w:val="00354F2B"/>
    <w:rsid w:val="0035590E"/>
    <w:rsid w:val="00356182"/>
    <w:rsid w:val="0035681F"/>
    <w:rsid w:val="00357758"/>
    <w:rsid w:val="003577B7"/>
    <w:rsid w:val="00360248"/>
    <w:rsid w:val="00360301"/>
    <w:rsid w:val="00360506"/>
    <w:rsid w:val="003606E4"/>
    <w:rsid w:val="003607B8"/>
    <w:rsid w:val="00361D73"/>
    <w:rsid w:val="00362768"/>
    <w:rsid w:val="00363007"/>
    <w:rsid w:val="003634C7"/>
    <w:rsid w:val="003639F5"/>
    <w:rsid w:val="00363CF4"/>
    <w:rsid w:val="0036406F"/>
    <w:rsid w:val="00364120"/>
    <w:rsid w:val="0036575B"/>
    <w:rsid w:val="00367B0F"/>
    <w:rsid w:val="00367E7D"/>
    <w:rsid w:val="003702EA"/>
    <w:rsid w:val="0037037B"/>
    <w:rsid w:val="0037088A"/>
    <w:rsid w:val="00371325"/>
    <w:rsid w:val="00371919"/>
    <w:rsid w:val="00371A30"/>
    <w:rsid w:val="00371B93"/>
    <w:rsid w:val="00371FB0"/>
    <w:rsid w:val="00372539"/>
    <w:rsid w:val="003729F6"/>
    <w:rsid w:val="003768BE"/>
    <w:rsid w:val="00376EB6"/>
    <w:rsid w:val="00377613"/>
    <w:rsid w:val="00377D0D"/>
    <w:rsid w:val="00377F80"/>
    <w:rsid w:val="00380013"/>
    <w:rsid w:val="0038051D"/>
    <w:rsid w:val="00381C75"/>
    <w:rsid w:val="00381CEA"/>
    <w:rsid w:val="00382364"/>
    <w:rsid w:val="00382DCE"/>
    <w:rsid w:val="0038346F"/>
    <w:rsid w:val="0038426F"/>
    <w:rsid w:val="00384449"/>
    <w:rsid w:val="00384A38"/>
    <w:rsid w:val="003853B6"/>
    <w:rsid w:val="00385437"/>
    <w:rsid w:val="003859C6"/>
    <w:rsid w:val="00386904"/>
    <w:rsid w:val="00390A6A"/>
    <w:rsid w:val="0039143D"/>
    <w:rsid w:val="00391F9C"/>
    <w:rsid w:val="0039253F"/>
    <w:rsid w:val="0039270B"/>
    <w:rsid w:val="00392A73"/>
    <w:rsid w:val="003931E0"/>
    <w:rsid w:val="0039338A"/>
    <w:rsid w:val="003936C0"/>
    <w:rsid w:val="00393D86"/>
    <w:rsid w:val="00394AB8"/>
    <w:rsid w:val="00395170"/>
    <w:rsid w:val="00395722"/>
    <w:rsid w:val="003959DA"/>
    <w:rsid w:val="00396465"/>
    <w:rsid w:val="0039679B"/>
    <w:rsid w:val="003968F6"/>
    <w:rsid w:val="00396EA9"/>
    <w:rsid w:val="0039746C"/>
    <w:rsid w:val="003974D6"/>
    <w:rsid w:val="003A0377"/>
    <w:rsid w:val="003A085B"/>
    <w:rsid w:val="003A08EC"/>
    <w:rsid w:val="003A19BB"/>
    <w:rsid w:val="003A1D1C"/>
    <w:rsid w:val="003A1E07"/>
    <w:rsid w:val="003A28F6"/>
    <w:rsid w:val="003A2EA6"/>
    <w:rsid w:val="003A34BD"/>
    <w:rsid w:val="003A44D7"/>
    <w:rsid w:val="003A4915"/>
    <w:rsid w:val="003A69E4"/>
    <w:rsid w:val="003A6C02"/>
    <w:rsid w:val="003A7296"/>
    <w:rsid w:val="003A753A"/>
    <w:rsid w:val="003A7B3F"/>
    <w:rsid w:val="003A7C70"/>
    <w:rsid w:val="003B0384"/>
    <w:rsid w:val="003B0E39"/>
    <w:rsid w:val="003B1900"/>
    <w:rsid w:val="003B269F"/>
    <w:rsid w:val="003B26D5"/>
    <w:rsid w:val="003B29C2"/>
    <w:rsid w:val="003B3195"/>
    <w:rsid w:val="003B3799"/>
    <w:rsid w:val="003B3B6E"/>
    <w:rsid w:val="003B3E9C"/>
    <w:rsid w:val="003B485D"/>
    <w:rsid w:val="003B4A25"/>
    <w:rsid w:val="003B4DD1"/>
    <w:rsid w:val="003B53CE"/>
    <w:rsid w:val="003B5A37"/>
    <w:rsid w:val="003B5EA9"/>
    <w:rsid w:val="003B681D"/>
    <w:rsid w:val="003B692C"/>
    <w:rsid w:val="003B6FDF"/>
    <w:rsid w:val="003B7045"/>
    <w:rsid w:val="003B7DB9"/>
    <w:rsid w:val="003C0585"/>
    <w:rsid w:val="003C0A24"/>
    <w:rsid w:val="003C165D"/>
    <w:rsid w:val="003C20E3"/>
    <w:rsid w:val="003C29F3"/>
    <w:rsid w:val="003C2B5F"/>
    <w:rsid w:val="003C450B"/>
    <w:rsid w:val="003C4EA7"/>
    <w:rsid w:val="003C6B94"/>
    <w:rsid w:val="003C6DF5"/>
    <w:rsid w:val="003C772F"/>
    <w:rsid w:val="003D0528"/>
    <w:rsid w:val="003D095C"/>
    <w:rsid w:val="003D0A0C"/>
    <w:rsid w:val="003D343B"/>
    <w:rsid w:val="003D3767"/>
    <w:rsid w:val="003D381F"/>
    <w:rsid w:val="003D3C65"/>
    <w:rsid w:val="003D3FC2"/>
    <w:rsid w:val="003D44DE"/>
    <w:rsid w:val="003D4DB8"/>
    <w:rsid w:val="003D4EF2"/>
    <w:rsid w:val="003D530F"/>
    <w:rsid w:val="003D5ABC"/>
    <w:rsid w:val="003D5E61"/>
    <w:rsid w:val="003D6A09"/>
    <w:rsid w:val="003D70BC"/>
    <w:rsid w:val="003D7C2B"/>
    <w:rsid w:val="003D7D5E"/>
    <w:rsid w:val="003E0D87"/>
    <w:rsid w:val="003E0E55"/>
    <w:rsid w:val="003E1DCE"/>
    <w:rsid w:val="003E2A90"/>
    <w:rsid w:val="003E330B"/>
    <w:rsid w:val="003E3336"/>
    <w:rsid w:val="003E3602"/>
    <w:rsid w:val="003E394B"/>
    <w:rsid w:val="003E39D5"/>
    <w:rsid w:val="003E3BF6"/>
    <w:rsid w:val="003E4276"/>
    <w:rsid w:val="003E470A"/>
    <w:rsid w:val="003E489E"/>
    <w:rsid w:val="003E4AF1"/>
    <w:rsid w:val="003E4F3B"/>
    <w:rsid w:val="003E53AC"/>
    <w:rsid w:val="003E6EF5"/>
    <w:rsid w:val="003E6F28"/>
    <w:rsid w:val="003E7D83"/>
    <w:rsid w:val="003F0055"/>
    <w:rsid w:val="003F0686"/>
    <w:rsid w:val="003F0A4C"/>
    <w:rsid w:val="003F10E7"/>
    <w:rsid w:val="003F2330"/>
    <w:rsid w:val="003F26DE"/>
    <w:rsid w:val="003F349E"/>
    <w:rsid w:val="003F353D"/>
    <w:rsid w:val="003F5984"/>
    <w:rsid w:val="003F5A80"/>
    <w:rsid w:val="003F698E"/>
    <w:rsid w:val="003F6F32"/>
    <w:rsid w:val="003F743C"/>
    <w:rsid w:val="003F7A7D"/>
    <w:rsid w:val="003F7F27"/>
    <w:rsid w:val="004007DE"/>
    <w:rsid w:val="00401631"/>
    <w:rsid w:val="00401F20"/>
    <w:rsid w:val="004027A4"/>
    <w:rsid w:val="00402806"/>
    <w:rsid w:val="004028AC"/>
    <w:rsid w:val="004031FE"/>
    <w:rsid w:val="0040410B"/>
    <w:rsid w:val="004043E9"/>
    <w:rsid w:val="00405738"/>
    <w:rsid w:val="00405A47"/>
    <w:rsid w:val="00405B6E"/>
    <w:rsid w:val="00405F96"/>
    <w:rsid w:val="0040791D"/>
    <w:rsid w:val="00407B74"/>
    <w:rsid w:val="00407C72"/>
    <w:rsid w:val="00407D77"/>
    <w:rsid w:val="00410BDC"/>
    <w:rsid w:val="0041120E"/>
    <w:rsid w:val="004113E7"/>
    <w:rsid w:val="00411530"/>
    <w:rsid w:val="004116E3"/>
    <w:rsid w:val="00411936"/>
    <w:rsid w:val="00412CD2"/>
    <w:rsid w:val="00412D5D"/>
    <w:rsid w:val="00412D96"/>
    <w:rsid w:val="00414433"/>
    <w:rsid w:val="00414690"/>
    <w:rsid w:val="00414B3B"/>
    <w:rsid w:val="00414DD4"/>
    <w:rsid w:val="004163E6"/>
    <w:rsid w:val="00417132"/>
    <w:rsid w:val="004175A0"/>
    <w:rsid w:val="00417EFA"/>
    <w:rsid w:val="00420BDB"/>
    <w:rsid w:val="00421070"/>
    <w:rsid w:val="00422137"/>
    <w:rsid w:val="00422BB9"/>
    <w:rsid w:val="00422EAD"/>
    <w:rsid w:val="0042317B"/>
    <w:rsid w:val="00423C2D"/>
    <w:rsid w:val="0042417D"/>
    <w:rsid w:val="00424693"/>
    <w:rsid w:val="004246F3"/>
    <w:rsid w:val="0042533B"/>
    <w:rsid w:val="00426715"/>
    <w:rsid w:val="00427076"/>
    <w:rsid w:val="004274A3"/>
    <w:rsid w:val="004279ED"/>
    <w:rsid w:val="00427E5B"/>
    <w:rsid w:val="004301EE"/>
    <w:rsid w:val="00430F6C"/>
    <w:rsid w:val="00431ABC"/>
    <w:rsid w:val="00431EE2"/>
    <w:rsid w:val="004335A3"/>
    <w:rsid w:val="0043362C"/>
    <w:rsid w:val="0043363A"/>
    <w:rsid w:val="00433DB9"/>
    <w:rsid w:val="004345A4"/>
    <w:rsid w:val="00434684"/>
    <w:rsid w:val="0043518E"/>
    <w:rsid w:val="004352DE"/>
    <w:rsid w:val="004358BF"/>
    <w:rsid w:val="00436B2B"/>
    <w:rsid w:val="00436BBF"/>
    <w:rsid w:val="00437E8A"/>
    <w:rsid w:val="00437EAB"/>
    <w:rsid w:val="00441935"/>
    <w:rsid w:val="004419AB"/>
    <w:rsid w:val="00441A60"/>
    <w:rsid w:val="00441E5E"/>
    <w:rsid w:val="004425CD"/>
    <w:rsid w:val="0044346F"/>
    <w:rsid w:val="004434DB"/>
    <w:rsid w:val="004444C4"/>
    <w:rsid w:val="00445931"/>
    <w:rsid w:val="0044602D"/>
    <w:rsid w:val="004473A8"/>
    <w:rsid w:val="00447A27"/>
    <w:rsid w:val="00447C5B"/>
    <w:rsid w:val="0045098D"/>
    <w:rsid w:val="004511B9"/>
    <w:rsid w:val="0045146B"/>
    <w:rsid w:val="004519C9"/>
    <w:rsid w:val="0045266E"/>
    <w:rsid w:val="004534F2"/>
    <w:rsid w:val="004539AE"/>
    <w:rsid w:val="004541B5"/>
    <w:rsid w:val="004547BA"/>
    <w:rsid w:val="004548D6"/>
    <w:rsid w:val="00454B89"/>
    <w:rsid w:val="0045535C"/>
    <w:rsid w:val="00456F77"/>
    <w:rsid w:val="004574DC"/>
    <w:rsid w:val="004578D0"/>
    <w:rsid w:val="00460659"/>
    <w:rsid w:val="004606C8"/>
    <w:rsid w:val="00460B77"/>
    <w:rsid w:val="00461CFD"/>
    <w:rsid w:val="00461DF6"/>
    <w:rsid w:val="00462362"/>
    <w:rsid w:val="00463241"/>
    <w:rsid w:val="00464AD5"/>
    <w:rsid w:val="00464B67"/>
    <w:rsid w:val="00464BD8"/>
    <w:rsid w:val="0046518B"/>
    <w:rsid w:val="00465935"/>
    <w:rsid w:val="00465B72"/>
    <w:rsid w:val="00466462"/>
    <w:rsid w:val="00466A20"/>
    <w:rsid w:val="004672D6"/>
    <w:rsid w:val="004678D9"/>
    <w:rsid w:val="00467A97"/>
    <w:rsid w:val="00467EA1"/>
    <w:rsid w:val="00470715"/>
    <w:rsid w:val="00472A3B"/>
    <w:rsid w:val="0047326A"/>
    <w:rsid w:val="0047452F"/>
    <w:rsid w:val="00474607"/>
    <w:rsid w:val="00474642"/>
    <w:rsid w:val="00474D48"/>
    <w:rsid w:val="00475278"/>
    <w:rsid w:val="00475624"/>
    <w:rsid w:val="00475C99"/>
    <w:rsid w:val="00475F39"/>
    <w:rsid w:val="0047669E"/>
    <w:rsid w:val="0047746A"/>
    <w:rsid w:val="004805AD"/>
    <w:rsid w:val="0048154F"/>
    <w:rsid w:val="00481A69"/>
    <w:rsid w:val="00481EDF"/>
    <w:rsid w:val="00482EC4"/>
    <w:rsid w:val="004834CB"/>
    <w:rsid w:val="00484AF9"/>
    <w:rsid w:val="004864CB"/>
    <w:rsid w:val="00486632"/>
    <w:rsid w:val="00487222"/>
    <w:rsid w:val="00487331"/>
    <w:rsid w:val="004877B5"/>
    <w:rsid w:val="004879BE"/>
    <w:rsid w:val="00490520"/>
    <w:rsid w:val="00490657"/>
    <w:rsid w:val="00491191"/>
    <w:rsid w:val="004917FB"/>
    <w:rsid w:val="00491AB6"/>
    <w:rsid w:val="00491CF5"/>
    <w:rsid w:val="00491D9F"/>
    <w:rsid w:val="00492EE6"/>
    <w:rsid w:val="004932FA"/>
    <w:rsid w:val="00493871"/>
    <w:rsid w:val="00494353"/>
    <w:rsid w:val="00494772"/>
    <w:rsid w:val="004947DD"/>
    <w:rsid w:val="00494D95"/>
    <w:rsid w:val="0049545C"/>
    <w:rsid w:val="00495511"/>
    <w:rsid w:val="0049612A"/>
    <w:rsid w:val="00496667"/>
    <w:rsid w:val="004969F1"/>
    <w:rsid w:val="004978AC"/>
    <w:rsid w:val="00497CD4"/>
    <w:rsid w:val="004A17C1"/>
    <w:rsid w:val="004A17FF"/>
    <w:rsid w:val="004A2784"/>
    <w:rsid w:val="004A2BDD"/>
    <w:rsid w:val="004A3045"/>
    <w:rsid w:val="004A3159"/>
    <w:rsid w:val="004A3582"/>
    <w:rsid w:val="004A391B"/>
    <w:rsid w:val="004A413D"/>
    <w:rsid w:val="004A459B"/>
    <w:rsid w:val="004A4802"/>
    <w:rsid w:val="004A5B20"/>
    <w:rsid w:val="004A5D94"/>
    <w:rsid w:val="004A7277"/>
    <w:rsid w:val="004A7A73"/>
    <w:rsid w:val="004B01E8"/>
    <w:rsid w:val="004B0D78"/>
    <w:rsid w:val="004B126A"/>
    <w:rsid w:val="004B137D"/>
    <w:rsid w:val="004B1765"/>
    <w:rsid w:val="004B1B84"/>
    <w:rsid w:val="004B1F7A"/>
    <w:rsid w:val="004B27D1"/>
    <w:rsid w:val="004B3106"/>
    <w:rsid w:val="004B3613"/>
    <w:rsid w:val="004B386F"/>
    <w:rsid w:val="004B4263"/>
    <w:rsid w:val="004B5044"/>
    <w:rsid w:val="004B536F"/>
    <w:rsid w:val="004B67CD"/>
    <w:rsid w:val="004B7318"/>
    <w:rsid w:val="004B78E5"/>
    <w:rsid w:val="004B79FE"/>
    <w:rsid w:val="004B7A72"/>
    <w:rsid w:val="004B7D8E"/>
    <w:rsid w:val="004C0EE9"/>
    <w:rsid w:val="004C10E9"/>
    <w:rsid w:val="004C17D2"/>
    <w:rsid w:val="004C1E09"/>
    <w:rsid w:val="004C2C01"/>
    <w:rsid w:val="004C303A"/>
    <w:rsid w:val="004C3FD9"/>
    <w:rsid w:val="004C437A"/>
    <w:rsid w:val="004C4ABE"/>
    <w:rsid w:val="004C5112"/>
    <w:rsid w:val="004C517E"/>
    <w:rsid w:val="004C5281"/>
    <w:rsid w:val="004C5977"/>
    <w:rsid w:val="004C64AA"/>
    <w:rsid w:val="004C68C5"/>
    <w:rsid w:val="004C7228"/>
    <w:rsid w:val="004C748C"/>
    <w:rsid w:val="004C7806"/>
    <w:rsid w:val="004C7ECA"/>
    <w:rsid w:val="004D00C1"/>
    <w:rsid w:val="004D0A7C"/>
    <w:rsid w:val="004D10F5"/>
    <w:rsid w:val="004D1187"/>
    <w:rsid w:val="004D125A"/>
    <w:rsid w:val="004D29F7"/>
    <w:rsid w:val="004D3015"/>
    <w:rsid w:val="004D30D9"/>
    <w:rsid w:val="004D3D75"/>
    <w:rsid w:val="004D3E96"/>
    <w:rsid w:val="004D50A0"/>
    <w:rsid w:val="004D56BE"/>
    <w:rsid w:val="004D6412"/>
    <w:rsid w:val="004D67C1"/>
    <w:rsid w:val="004D6BDB"/>
    <w:rsid w:val="004D73B1"/>
    <w:rsid w:val="004D78BE"/>
    <w:rsid w:val="004D78FE"/>
    <w:rsid w:val="004E0107"/>
    <w:rsid w:val="004E1707"/>
    <w:rsid w:val="004E29DC"/>
    <w:rsid w:val="004E2F1F"/>
    <w:rsid w:val="004E31E7"/>
    <w:rsid w:val="004E3535"/>
    <w:rsid w:val="004E43D5"/>
    <w:rsid w:val="004E458A"/>
    <w:rsid w:val="004E4AEB"/>
    <w:rsid w:val="004E53D5"/>
    <w:rsid w:val="004E646E"/>
    <w:rsid w:val="004E6780"/>
    <w:rsid w:val="004E6F96"/>
    <w:rsid w:val="004E792B"/>
    <w:rsid w:val="004F03DF"/>
    <w:rsid w:val="004F056E"/>
    <w:rsid w:val="004F0F4D"/>
    <w:rsid w:val="004F1EAC"/>
    <w:rsid w:val="004F2170"/>
    <w:rsid w:val="004F2815"/>
    <w:rsid w:val="004F3990"/>
    <w:rsid w:val="004F4718"/>
    <w:rsid w:val="004F52AB"/>
    <w:rsid w:val="004F550B"/>
    <w:rsid w:val="004F5CCA"/>
    <w:rsid w:val="004F654E"/>
    <w:rsid w:val="004F6992"/>
    <w:rsid w:val="004F6E36"/>
    <w:rsid w:val="0050049F"/>
    <w:rsid w:val="005008F7"/>
    <w:rsid w:val="005022B6"/>
    <w:rsid w:val="00502361"/>
    <w:rsid w:val="00502A71"/>
    <w:rsid w:val="00502BDD"/>
    <w:rsid w:val="00502D65"/>
    <w:rsid w:val="00503919"/>
    <w:rsid w:val="00503BD6"/>
    <w:rsid w:val="0050420E"/>
    <w:rsid w:val="00505085"/>
    <w:rsid w:val="005052ED"/>
    <w:rsid w:val="00505C8D"/>
    <w:rsid w:val="0050681D"/>
    <w:rsid w:val="005103B6"/>
    <w:rsid w:val="00510951"/>
    <w:rsid w:val="0051239D"/>
    <w:rsid w:val="00512DBC"/>
    <w:rsid w:val="00512FFC"/>
    <w:rsid w:val="00513869"/>
    <w:rsid w:val="0051390C"/>
    <w:rsid w:val="005142C1"/>
    <w:rsid w:val="005146A3"/>
    <w:rsid w:val="00514E57"/>
    <w:rsid w:val="0051529D"/>
    <w:rsid w:val="00515531"/>
    <w:rsid w:val="00515541"/>
    <w:rsid w:val="005156E8"/>
    <w:rsid w:val="00515F19"/>
    <w:rsid w:val="005160D4"/>
    <w:rsid w:val="00516945"/>
    <w:rsid w:val="00516A26"/>
    <w:rsid w:val="005177F8"/>
    <w:rsid w:val="00517AD4"/>
    <w:rsid w:val="00520F87"/>
    <w:rsid w:val="005219F5"/>
    <w:rsid w:val="00521BCF"/>
    <w:rsid w:val="005221CF"/>
    <w:rsid w:val="00522895"/>
    <w:rsid w:val="00522BC2"/>
    <w:rsid w:val="00522E4D"/>
    <w:rsid w:val="00522EA0"/>
    <w:rsid w:val="00523C99"/>
    <w:rsid w:val="00524B65"/>
    <w:rsid w:val="00525F14"/>
    <w:rsid w:val="00526CA3"/>
    <w:rsid w:val="00526DDA"/>
    <w:rsid w:val="00526E35"/>
    <w:rsid w:val="00527BC5"/>
    <w:rsid w:val="00527D15"/>
    <w:rsid w:val="00527E53"/>
    <w:rsid w:val="00530847"/>
    <w:rsid w:val="005308A1"/>
    <w:rsid w:val="00530F21"/>
    <w:rsid w:val="00531A89"/>
    <w:rsid w:val="00531E9C"/>
    <w:rsid w:val="005330FB"/>
    <w:rsid w:val="005331D6"/>
    <w:rsid w:val="00533777"/>
    <w:rsid w:val="00533BCD"/>
    <w:rsid w:val="0053408E"/>
    <w:rsid w:val="005342FE"/>
    <w:rsid w:val="00535B35"/>
    <w:rsid w:val="00536A1C"/>
    <w:rsid w:val="0054146E"/>
    <w:rsid w:val="00541669"/>
    <w:rsid w:val="00542BB7"/>
    <w:rsid w:val="00542F83"/>
    <w:rsid w:val="00543B3A"/>
    <w:rsid w:val="0054450C"/>
    <w:rsid w:val="00544F74"/>
    <w:rsid w:val="0054524F"/>
    <w:rsid w:val="005452DC"/>
    <w:rsid w:val="005457CB"/>
    <w:rsid w:val="0054597B"/>
    <w:rsid w:val="00546592"/>
    <w:rsid w:val="00546D60"/>
    <w:rsid w:val="0054747D"/>
    <w:rsid w:val="005506AF"/>
    <w:rsid w:val="005507C6"/>
    <w:rsid w:val="005508AA"/>
    <w:rsid w:val="005519D2"/>
    <w:rsid w:val="005521E3"/>
    <w:rsid w:val="005531F9"/>
    <w:rsid w:val="005539A8"/>
    <w:rsid w:val="00553AD0"/>
    <w:rsid w:val="0055482B"/>
    <w:rsid w:val="005552E8"/>
    <w:rsid w:val="005558A8"/>
    <w:rsid w:val="00555D55"/>
    <w:rsid w:val="0055693B"/>
    <w:rsid w:val="005579FE"/>
    <w:rsid w:val="00560F1B"/>
    <w:rsid w:val="00560F84"/>
    <w:rsid w:val="0056157B"/>
    <w:rsid w:val="00562005"/>
    <w:rsid w:val="0056212D"/>
    <w:rsid w:val="005631FC"/>
    <w:rsid w:val="0056393A"/>
    <w:rsid w:val="00564287"/>
    <w:rsid w:val="00564A28"/>
    <w:rsid w:val="00564B81"/>
    <w:rsid w:val="005657C6"/>
    <w:rsid w:val="0056588F"/>
    <w:rsid w:val="00565969"/>
    <w:rsid w:val="00567186"/>
    <w:rsid w:val="00567327"/>
    <w:rsid w:val="00567413"/>
    <w:rsid w:val="0056778F"/>
    <w:rsid w:val="00567A45"/>
    <w:rsid w:val="0057005E"/>
    <w:rsid w:val="005700DF"/>
    <w:rsid w:val="00570398"/>
    <w:rsid w:val="005706FB"/>
    <w:rsid w:val="00570F77"/>
    <w:rsid w:val="00571C91"/>
    <w:rsid w:val="0057220E"/>
    <w:rsid w:val="0057291D"/>
    <w:rsid w:val="0057326D"/>
    <w:rsid w:val="00574343"/>
    <w:rsid w:val="0057461C"/>
    <w:rsid w:val="0057559A"/>
    <w:rsid w:val="00575C4C"/>
    <w:rsid w:val="00575F2D"/>
    <w:rsid w:val="005765A8"/>
    <w:rsid w:val="0057666C"/>
    <w:rsid w:val="00576B7F"/>
    <w:rsid w:val="00577261"/>
    <w:rsid w:val="00577838"/>
    <w:rsid w:val="00577A14"/>
    <w:rsid w:val="00577CFE"/>
    <w:rsid w:val="00580296"/>
    <w:rsid w:val="00580809"/>
    <w:rsid w:val="00580F23"/>
    <w:rsid w:val="0058144A"/>
    <w:rsid w:val="00582CD2"/>
    <w:rsid w:val="00582CF6"/>
    <w:rsid w:val="0058416F"/>
    <w:rsid w:val="005843FD"/>
    <w:rsid w:val="00584CAF"/>
    <w:rsid w:val="00584EED"/>
    <w:rsid w:val="00585CAE"/>
    <w:rsid w:val="00586372"/>
    <w:rsid w:val="00587939"/>
    <w:rsid w:val="00587FB6"/>
    <w:rsid w:val="00590480"/>
    <w:rsid w:val="005904FA"/>
    <w:rsid w:val="00590966"/>
    <w:rsid w:val="00590CA8"/>
    <w:rsid w:val="00591993"/>
    <w:rsid w:val="005926ED"/>
    <w:rsid w:val="00592977"/>
    <w:rsid w:val="00592B2E"/>
    <w:rsid w:val="0059374F"/>
    <w:rsid w:val="00593F07"/>
    <w:rsid w:val="00594016"/>
    <w:rsid w:val="00594DB3"/>
    <w:rsid w:val="00594E4D"/>
    <w:rsid w:val="00594FE5"/>
    <w:rsid w:val="00597BE4"/>
    <w:rsid w:val="005A055E"/>
    <w:rsid w:val="005A09AB"/>
    <w:rsid w:val="005A0A74"/>
    <w:rsid w:val="005A0D75"/>
    <w:rsid w:val="005A0EA6"/>
    <w:rsid w:val="005A1E21"/>
    <w:rsid w:val="005A1E38"/>
    <w:rsid w:val="005A27CB"/>
    <w:rsid w:val="005A28F7"/>
    <w:rsid w:val="005A35F4"/>
    <w:rsid w:val="005A3E32"/>
    <w:rsid w:val="005A441A"/>
    <w:rsid w:val="005A4B28"/>
    <w:rsid w:val="005A55CF"/>
    <w:rsid w:val="005A6759"/>
    <w:rsid w:val="005A68D6"/>
    <w:rsid w:val="005A7321"/>
    <w:rsid w:val="005A77D5"/>
    <w:rsid w:val="005B1111"/>
    <w:rsid w:val="005B14B5"/>
    <w:rsid w:val="005B1AE2"/>
    <w:rsid w:val="005B1CDB"/>
    <w:rsid w:val="005B3192"/>
    <w:rsid w:val="005B32CF"/>
    <w:rsid w:val="005B3540"/>
    <w:rsid w:val="005B3FD3"/>
    <w:rsid w:val="005B45AA"/>
    <w:rsid w:val="005B492A"/>
    <w:rsid w:val="005B52CC"/>
    <w:rsid w:val="005B5C21"/>
    <w:rsid w:val="005B5FE2"/>
    <w:rsid w:val="005B6270"/>
    <w:rsid w:val="005B6739"/>
    <w:rsid w:val="005C01FB"/>
    <w:rsid w:val="005C0363"/>
    <w:rsid w:val="005C2446"/>
    <w:rsid w:val="005C2466"/>
    <w:rsid w:val="005C250F"/>
    <w:rsid w:val="005C2626"/>
    <w:rsid w:val="005C31CB"/>
    <w:rsid w:val="005C4004"/>
    <w:rsid w:val="005C4974"/>
    <w:rsid w:val="005C4FE9"/>
    <w:rsid w:val="005C56D7"/>
    <w:rsid w:val="005C634A"/>
    <w:rsid w:val="005C634D"/>
    <w:rsid w:val="005C63EA"/>
    <w:rsid w:val="005C7037"/>
    <w:rsid w:val="005C7CB2"/>
    <w:rsid w:val="005C7F24"/>
    <w:rsid w:val="005D0755"/>
    <w:rsid w:val="005D0C49"/>
    <w:rsid w:val="005D204A"/>
    <w:rsid w:val="005D3356"/>
    <w:rsid w:val="005D336E"/>
    <w:rsid w:val="005D3BBF"/>
    <w:rsid w:val="005D407D"/>
    <w:rsid w:val="005D5513"/>
    <w:rsid w:val="005D5578"/>
    <w:rsid w:val="005D60DB"/>
    <w:rsid w:val="005D6A31"/>
    <w:rsid w:val="005D6CA2"/>
    <w:rsid w:val="005D7C4A"/>
    <w:rsid w:val="005E2903"/>
    <w:rsid w:val="005E2A45"/>
    <w:rsid w:val="005E2A52"/>
    <w:rsid w:val="005E38CA"/>
    <w:rsid w:val="005E4472"/>
    <w:rsid w:val="005E47A3"/>
    <w:rsid w:val="005E4CC0"/>
    <w:rsid w:val="005E56D0"/>
    <w:rsid w:val="005E594F"/>
    <w:rsid w:val="005E5B9A"/>
    <w:rsid w:val="005E635B"/>
    <w:rsid w:val="005E6C09"/>
    <w:rsid w:val="005E6EDF"/>
    <w:rsid w:val="005E762B"/>
    <w:rsid w:val="005E768E"/>
    <w:rsid w:val="005E7F57"/>
    <w:rsid w:val="005E7FE7"/>
    <w:rsid w:val="005F09E2"/>
    <w:rsid w:val="005F0A79"/>
    <w:rsid w:val="005F155E"/>
    <w:rsid w:val="005F1D01"/>
    <w:rsid w:val="005F1D67"/>
    <w:rsid w:val="005F1FB4"/>
    <w:rsid w:val="005F20BB"/>
    <w:rsid w:val="005F244A"/>
    <w:rsid w:val="005F2A44"/>
    <w:rsid w:val="005F2B34"/>
    <w:rsid w:val="005F3154"/>
    <w:rsid w:val="005F3654"/>
    <w:rsid w:val="005F368B"/>
    <w:rsid w:val="005F3E05"/>
    <w:rsid w:val="005F4054"/>
    <w:rsid w:val="005F4547"/>
    <w:rsid w:val="005F4C94"/>
    <w:rsid w:val="005F5237"/>
    <w:rsid w:val="005F560B"/>
    <w:rsid w:val="005F5724"/>
    <w:rsid w:val="005F5959"/>
    <w:rsid w:val="005F672D"/>
    <w:rsid w:val="005F6806"/>
    <w:rsid w:val="005F6CC1"/>
    <w:rsid w:val="005F77CD"/>
    <w:rsid w:val="005F7AE6"/>
    <w:rsid w:val="005F7E1E"/>
    <w:rsid w:val="006000E5"/>
    <w:rsid w:val="00600F7C"/>
    <w:rsid w:val="00601612"/>
    <w:rsid w:val="006016E4"/>
    <w:rsid w:val="00601A40"/>
    <w:rsid w:val="00602085"/>
    <w:rsid w:val="0060221F"/>
    <w:rsid w:val="00602601"/>
    <w:rsid w:val="00602701"/>
    <w:rsid w:val="0060310C"/>
    <w:rsid w:val="00603288"/>
    <w:rsid w:val="00603966"/>
    <w:rsid w:val="00603DD1"/>
    <w:rsid w:val="006042D0"/>
    <w:rsid w:val="00604717"/>
    <w:rsid w:val="00604848"/>
    <w:rsid w:val="0060539D"/>
    <w:rsid w:val="00605FA6"/>
    <w:rsid w:val="006063E7"/>
    <w:rsid w:val="0060669E"/>
    <w:rsid w:val="00606881"/>
    <w:rsid w:val="00606FB1"/>
    <w:rsid w:val="00607317"/>
    <w:rsid w:val="00607E9A"/>
    <w:rsid w:val="006114DE"/>
    <w:rsid w:val="006115CF"/>
    <w:rsid w:val="00611B51"/>
    <w:rsid w:val="006127C3"/>
    <w:rsid w:val="006128F8"/>
    <w:rsid w:val="00612A31"/>
    <w:rsid w:val="00612C79"/>
    <w:rsid w:val="0061362A"/>
    <w:rsid w:val="0061402F"/>
    <w:rsid w:val="0061412E"/>
    <w:rsid w:val="0061497C"/>
    <w:rsid w:val="00614A11"/>
    <w:rsid w:val="00614EA0"/>
    <w:rsid w:val="00615680"/>
    <w:rsid w:val="0061577C"/>
    <w:rsid w:val="006163EE"/>
    <w:rsid w:val="00616873"/>
    <w:rsid w:val="00616E2D"/>
    <w:rsid w:val="00616F85"/>
    <w:rsid w:val="00617979"/>
    <w:rsid w:val="00617E5F"/>
    <w:rsid w:val="00620A64"/>
    <w:rsid w:val="00620DB5"/>
    <w:rsid w:val="00621A30"/>
    <w:rsid w:val="00621C12"/>
    <w:rsid w:val="0062233E"/>
    <w:rsid w:val="0062242D"/>
    <w:rsid w:val="00622E02"/>
    <w:rsid w:val="00622E8B"/>
    <w:rsid w:val="00622F29"/>
    <w:rsid w:val="006231A6"/>
    <w:rsid w:val="00623287"/>
    <w:rsid w:val="00623398"/>
    <w:rsid w:val="006233B5"/>
    <w:rsid w:val="006240EC"/>
    <w:rsid w:val="0062444E"/>
    <w:rsid w:val="00624DA3"/>
    <w:rsid w:val="0062517B"/>
    <w:rsid w:val="006266EE"/>
    <w:rsid w:val="00626B36"/>
    <w:rsid w:val="006270DB"/>
    <w:rsid w:val="006273DD"/>
    <w:rsid w:val="006273E2"/>
    <w:rsid w:val="00627550"/>
    <w:rsid w:val="0062769B"/>
    <w:rsid w:val="00627B2A"/>
    <w:rsid w:val="00627BDD"/>
    <w:rsid w:val="00627D41"/>
    <w:rsid w:val="00630852"/>
    <w:rsid w:val="0063093F"/>
    <w:rsid w:val="00630E71"/>
    <w:rsid w:val="00631044"/>
    <w:rsid w:val="006323C6"/>
    <w:rsid w:val="0063241E"/>
    <w:rsid w:val="00632937"/>
    <w:rsid w:val="0063312A"/>
    <w:rsid w:val="00635A82"/>
    <w:rsid w:val="00635F5E"/>
    <w:rsid w:val="00636112"/>
    <w:rsid w:val="00636129"/>
    <w:rsid w:val="0063615F"/>
    <w:rsid w:val="00636182"/>
    <w:rsid w:val="00636799"/>
    <w:rsid w:val="006367DA"/>
    <w:rsid w:val="006367ED"/>
    <w:rsid w:val="00636B78"/>
    <w:rsid w:val="00636CA9"/>
    <w:rsid w:val="00637712"/>
    <w:rsid w:val="00637BEF"/>
    <w:rsid w:val="006401FE"/>
    <w:rsid w:val="0064059F"/>
    <w:rsid w:val="0064062D"/>
    <w:rsid w:val="00640D94"/>
    <w:rsid w:val="00641055"/>
    <w:rsid w:val="006416E3"/>
    <w:rsid w:val="0064179B"/>
    <w:rsid w:val="00641837"/>
    <w:rsid w:val="006419BC"/>
    <w:rsid w:val="006421EB"/>
    <w:rsid w:val="00642464"/>
    <w:rsid w:val="006424AA"/>
    <w:rsid w:val="006426E1"/>
    <w:rsid w:val="00642DCD"/>
    <w:rsid w:val="006435D2"/>
    <w:rsid w:val="006447B2"/>
    <w:rsid w:val="00644EAC"/>
    <w:rsid w:val="0064579B"/>
    <w:rsid w:val="00645A67"/>
    <w:rsid w:val="00647CC7"/>
    <w:rsid w:val="006505FD"/>
    <w:rsid w:val="0065155E"/>
    <w:rsid w:val="006519D2"/>
    <w:rsid w:val="00651CD8"/>
    <w:rsid w:val="006524BC"/>
    <w:rsid w:val="006526C5"/>
    <w:rsid w:val="00652E0F"/>
    <w:rsid w:val="00654B4B"/>
    <w:rsid w:val="00655166"/>
    <w:rsid w:val="00655A45"/>
    <w:rsid w:val="00655FDC"/>
    <w:rsid w:val="00657EE0"/>
    <w:rsid w:val="00660110"/>
    <w:rsid w:val="006608CD"/>
    <w:rsid w:val="006609EA"/>
    <w:rsid w:val="00660BDD"/>
    <w:rsid w:val="00661128"/>
    <w:rsid w:val="0066177E"/>
    <w:rsid w:val="0066179D"/>
    <w:rsid w:val="00661DD1"/>
    <w:rsid w:val="006626EA"/>
    <w:rsid w:val="00663B20"/>
    <w:rsid w:val="00663E1F"/>
    <w:rsid w:val="00664329"/>
    <w:rsid w:val="00664E5C"/>
    <w:rsid w:val="00665F78"/>
    <w:rsid w:val="0066638A"/>
    <w:rsid w:val="00666869"/>
    <w:rsid w:val="00666B54"/>
    <w:rsid w:val="00666C5F"/>
    <w:rsid w:val="00666DE9"/>
    <w:rsid w:val="0066773B"/>
    <w:rsid w:val="006678B6"/>
    <w:rsid w:val="00667AEA"/>
    <w:rsid w:val="00667CE8"/>
    <w:rsid w:val="00670238"/>
    <w:rsid w:val="00671055"/>
    <w:rsid w:val="00671BC4"/>
    <w:rsid w:val="00671E75"/>
    <w:rsid w:val="00672030"/>
    <w:rsid w:val="006728E9"/>
    <w:rsid w:val="00673000"/>
    <w:rsid w:val="00673A34"/>
    <w:rsid w:val="00673ACC"/>
    <w:rsid w:val="00673C6B"/>
    <w:rsid w:val="00674A5E"/>
    <w:rsid w:val="00675D21"/>
    <w:rsid w:val="00675F8F"/>
    <w:rsid w:val="006771B6"/>
    <w:rsid w:val="006773B8"/>
    <w:rsid w:val="0067740A"/>
    <w:rsid w:val="00677DE7"/>
    <w:rsid w:val="00677F28"/>
    <w:rsid w:val="006805CE"/>
    <w:rsid w:val="00681592"/>
    <w:rsid w:val="006819FA"/>
    <w:rsid w:val="00681F19"/>
    <w:rsid w:val="00681FC6"/>
    <w:rsid w:val="00682222"/>
    <w:rsid w:val="00682F41"/>
    <w:rsid w:val="0068449A"/>
    <w:rsid w:val="00684E04"/>
    <w:rsid w:val="00684E49"/>
    <w:rsid w:val="0068588E"/>
    <w:rsid w:val="00685E96"/>
    <w:rsid w:val="006860B0"/>
    <w:rsid w:val="006875EE"/>
    <w:rsid w:val="006876BB"/>
    <w:rsid w:val="00690C7A"/>
    <w:rsid w:val="006915C5"/>
    <w:rsid w:val="00691789"/>
    <w:rsid w:val="00691AB2"/>
    <w:rsid w:val="00691CAB"/>
    <w:rsid w:val="006929F1"/>
    <w:rsid w:val="00692E89"/>
    <w:rsid w:val="00693CB5"/>
    <w:rsid w:val="006940A9"/>
    <w:rsid w:val="00694550"/>
    <w:rsid w:val="00694CCD"/>
    <w:rsid w:val="0069585E"/>
    <w:rsid w:val="00695B5D"/>
    <w:rsid w:val="00695D87"/>
    <w:rsid w:val="00696893"/>
    <w:rsid w:val="00696C4D"/>
    <w:rsid w:val="00697245"/>
    <w:rsid w:val="00697BCC"/>
    <w:rsid w:val="00697C9E"/>
    <w:rsid w:val="006A0000"/>
    <w:rsid w:val="006A083C"/>
    <w:rsid w:val="006A0F25"/>
    <w:rsid w:val="006A10BB"/>
    <w:rsid w:val="006A1A25"/>
    <w:rsid w:val="006A218A"/>
    <w:rsid w:val="006A27B3"/>
    <w:rsid w:val="006A3956"/>
    <w:rsid w:val="006A42A4"/>
    <w:rsid w:val="006A4E35"/>
    <w:rsid w:val="006A584E"/>
    <w:rsid w:val="006A606A"/>
    <w:rsid w:val="006A6A50"/>
    <w:rsid w:val="006A712D"/>
    <w:rsid w:val="006A7B98"/>
    <w:rsid w:val="006B0CF3"/>
    <w:rsid w:val="006B0FC5"/>
    <w:rsid w:val="006B139B"/>
    <w:rsid w:val="006B254E"/>
    <w:rsid w:val="006B37F2"/>
    <w:rsid w:val="006B3B6B"/>
    <w:rsid w:val="006B4DC8"/>
    <w:rsid w:val="006B4DEC"/>
    <w:rsid w:val="006B5F1B"/>
    <w:rsid w:val="006B6323"/>
    <w:rsid w:val="006B664F"/>
    <w:rsid w:val="006B67A4"/>
    <w:rsid w:val="006B6DE2"/>
    <w:rsid w:val="006B6DF6"/>
    <w:rsid w:val="006B7437"/>
    <w:rsid w:val="006C00AC"/>
    <w:rsid w:val="006C04C9"/>
    <w:rsid w:val="006C062E"/>
    <w:rsid w:val="006C0C51"/>
    <w:rsid w:val="006C10E1"/>
    <w:rsid w:val="006C119F"/>
    <w:rsid w:val="006C19E3"/>
    <w:rsid w:val="006C1B8B"/>
    <w:rsid w:val="006C1C3E"/>
    <w:rsid w:val="006C1CD1"/>
    <w:rsid w:val="006C265F"/>
    <w:rsid w:val="006C2A04"/>
    <w:rsid w:val="006C2F5C"/>
    <w:rsid w:val="006C4C7F"/>
    <w:rsid w:val="006C5940"/>
    <w:rsid w:val="006C5D40"/>
    <w:rsid w:val="006C62F1"/>
    <w:rsid w:val="006C65A1"/>
    <w:rsid w:val="006C6EB4"/>
    <w:rsid w:val="006C6FD5"/>
    <w:rsid w:val="006C70F9"/>
    <w:rsid w:val="006C74E7"/>
    <w:rsid w:val="006D048C"/>
    <w:rsid w:val="006D0713"/>
    <w:rsid w:val="006D0716"/>
    <w:rsid w:val="006D1534"/>
    <w:rsid w:val="006D171D"/>
    <w:rsid w:val="006D1D21"/>
    <w:rsid w:val="006D213D"/>
    <w:rsid w:val="006D2420"/>
    <w:rsid w:val="006D2EC4"/>
    <w:rsid w:val="006D3383"/>
    <w:rsid w:val="006D39BE"/>
    <w:rsid w:val="006D39CC"/>
    <w:rsid w:val="006D3B60"/>
    <w:rsid w:val="006D5C38"/>
    <w:rsid w:val="006D6B15"/>
    <w:rsid w:val="006D6EFE"/>
    <w:rsid w:val="006D77A1"/>
    <w:rsid w:val="006D7F9E"/>
    <w:rsid w:val="006E01ED"/>
    <w:rsid w:val="006E0279"/>
    <w:rsid w:val="006E02A5"/>
    <w:rsid w:val="006E0954"/>
    <w:rsid w:val="006E0AB7"/>
    <w:rsid w:val="006E109D"/>
    <w:rsid w:val="006E34CC"/>
    <w:rsid w:val="006E350C"/>
    <w:rsid w:val="006E367B"/>
    <w:rsid w:val="006E3FF0"/>
    <w:rsid w:val="006E4F94"/>
    <w:rsid w:val="006E5111"/>
    <w:rsid w:val="006E5629"/>
    <w:rsid w:val="006E5EC2"/>
    <w:rsid w:val="006E5EFE"/>
    <w:rsid w:val="006E6AE0"/>
    <w:rsid w:val="006E72D4"/>
    <w:rsid w:val="006F05AE"/>
    <w:rsid w:val="006F08DF"/>
    <w:rsid w:val="006F0B8C"/>
    <w:rsid w:val="006F0E0A"/>
    <w:rsid w:val="006F1F8A"/>
    <w:rsid w:val="006F2194"/>
    <w:rsid w:val="006F2553"/>
    <w:rsid w:val="006F2E00"/>
    <w:rsid w:val="006F32D9"/>
    <w:rsid w:val="006F3625"/>
    <w:rsid w:val="006F4CCE"/>
    <w:rsid w:val="006F536A"/>
    <w:rsid w:val="006F5469"/>
    <w:rsid w:val="006F55AB"/>
    <w:rsid w:val="006F5688"/>
    <w:rsid w:val="006F5FDA"/>
    <w:rsid w:val="006F60C8"/>
    <w:rsid w:val="006F6CCC"/>
    <w:rsid w:val="006F77B5"/>
    <w:rsid w:val="006F790F"/>
    <w:rsid w:val="007008A3"/>
    <w:rsid w:val="007013DE"/>
    <w:rsid w:val="00704231"/>
    <w:rsid w:val="00705846"/>
    <w:rsid w:val="007061A1"/>
    <w:rsid w:val="00707FEE"/>
    <w:rsid w:val="00710307"/>
    <w:rsid w:val="0071082A"/>
    <w:rsid w:val="00710C07"/>
    <w:rsid w:val="00710ECA"/>
    <w:rsid w:val="0071140B"/>
    <w:rsid w:val="0071186B"/>
    <w:rsid w:val="00711A20"/>
    <w:rsid w:val="00714786"/>
    <w:rsid w:val="00715313"/>
    <w:rsid w:val="00716925"/>
    <w:rsid w:val="0071735D"/>
    <w:rsid w:val="00720269"/>
    <w:rsid w:val="00721C98"/>
    <w:rsid w:val="00721D15"/>
    <w:rsid w:val="007227CB"/>
    <w:rsid w:val="0072290C"/>
    <w:rsid w:val="00722C9C"/>
    <w:rsid w:val="00723138"/>
    <w:rsid w:val="00723C81"/>
    <w:rsid w:val="00725099"/>
    <w:rsid w:val="007265F0"/>
    <w:rsid w:val="007267B0"/>
    <w:rsid w:val="00726E20"/>
    <w:rsid w:val="0072728F"/>
    <w:rsid w:val="00731A46"/>
    <w:rsid w:val="0073227F"/>
    <w:rsid w:val="00732467"/>
    <w:rsid w:val="007334CA"/>
    <w:rsid w:val="00733620"/>
    <w:rsid w:val="00733CC0"/>
    <w:rsid w:val="007340AF"/>
    <w:rsid w:val="00736870"/>
    <w:rsid w:val="0073691E"/>
    <w:rsid w:val="00737D39"/>
    <w:rsid w:val="00740057"/>
    <w:rsid w:val="00740280"/>
    <w:rsid w:val="0074034D"/>
    <w:rsid w:val="007408AC"/>
    <w:rsid w:val="0074097A"/>
    <w:rsid w:val="00740999"/>
    <w:rsid w:val="00740FA2"/>
    <w:rsid w:val="00741180"/>
    <w:rsid w:val="007423FC"/>
    <w:rsid w:val="00742E1B"/>
    <w:rsid w:val="0074353B"/>
    <w:rsid w:val="0074404A"/>
    <w:rsid w:val="00744793"/>
    <w:rsid w:val="00744AF4"/>
    <w:rsid w:val="007452DB"/>
    <w:rsid w:val="007454D8"/>
    <w:rsid w:val="00746305"/>
    <w:rsid w:val="0074635E"/>
    <w:rsid w:val="007464B1"/>
    <w:rsid w:val="0074654B"/>
    <w:rsid w:val="00746821"/>
    <w:rsid w:val="007474AE"/>
    <w:rsid w:val="00750B90"/>
    <w:rsid w:val="00751A2E"/>
    <w:rsid w:val="007524C3"/>
    <w:rsid w:val="0075258E"/>
    <w:rsid w:val="00754A81"/>
    <w:rsid w:val="00754B2B"/>
    <w:rsid w:val="00754CC5"/>
    <w:rsid w:val="00755138"/>
    <w:rsid w:val="00755506"/>
    <w:rsid w:val="00756CBC"/>
    <w:rsid w:val="00756F5D"/>
    <w:rsid w:val="00757A6A"/>
    <w:rsid w:val="00757BD7"/>
    <w:rsid w:val="007601C2"/>
    <w:rsid w:val="007606EF"/>
    <w:rsid w:val="00761745"/>
    <w:rsid w:val="00761A78"/>
    <w:rsid w:val="00762102"/>
    <w:rsid w:val="00762505"/>
    <w:rsid w:val="00762972"/>
    <w:rsid w:val="0076370D"/>
    <w:rsid w:val="00763744"/>
    <w:rsid w:val="0076410E"/>
    <w:rsid w:val="00764171"/>
    <w:rsid w:val="0076426E"/>
    <w:rsid w:val="0076446D"/>
    <w:rsid w:val="00764BFF"/>
    <w:rsid w:val="0076507E"/>
    <w:rsid w:val="007654CE"/>
    <w:rsid w:val="0076595B"/>
    <w:rsid w:val="00765983"/>
    <w:rsid w:val="00765D05"/>
    <w:rsid w:val="007671BF"/>
    <w:rsid w:val="00767B9C"/>
    <w:rsid w:val="00767D55"/>
    <w:rsid w:val="00771235"/>
    <w:rsid w:val="00771BA4"/>
    <w:rsid w:val="00771FC4"/>
    <w:rsid w:val="0077232C"/>
    <w:rsid w:val="00772990"/>
    <w:rsid w:val="007745BB"/>
    <w:rsid w:val="00774A74"/>
    <w:rsid w:val="00774EEE"/>
    <w:rsid w:val="007750E5"/>
    <w:rsid w:val="00775ED1"/>
    <w:rsid w:val="007764F1"/>
    <w:rsid w:val="00776EFB"/>
    <w:rsid w:val="0077762A"/>
    <w:rsid w:val="00777A2A"/>
    <w:rsid w:val="00777E28"/>
    <w:rsid w:val="007817EA"/>
    <w:rsid w:val="0078184D"/>
    <w:rsid w:val="00782ED8"/>
    <w:rsid w:val="0078380B"/>
    <w:rsid w:val="00784959"/>
    <w:rsid w:val="00784A70"/>
    <w:rsid w:val="007852DD"/>
    <w:rsid w:val="007868D2"/>
    <w:rsid w:val="00786E1C"/>
    <w:rsid w:val="00787D31"/>
    <w:rsid w:val="00787E71"/>
    <w:rsid w:val="0079033B"/>
    <w:rsid w:val="00790A23"/>
    <w:rsid w:val="00791166"/>
    <w:rsid w:val="00791733"/>
    <w:rsid w:val="00791838"/>
    <w:rsid w:val="00791A5A"/>
    <w:rsid w:val="00792AA7"/>
    <w:rsid w:val="00794842"/>
    <w:rsid w:val="00794EFB"/>
    <w:rsid w:val="00795E13"/>
    <w:rsid w:val="007965FC"/>
    <w:rsid w:val="00796C46"/>
    <w:rsid w:val="00796E19"/>
    <w:rsid w:val="00797C1D"/>
    <w:rsid w:val="007A010B"/>
    <w:rsid w:val="007A0164"/>
    <w:rsid w:val="007A09A7"/>
    <w:rsid w:val="007A1186"/>
    <w:rsid w:val="007A11AD"/>
    <w:rsid w:val="007A14EE"/>
    <w:rsid w:val="007A1762"/>
    <w:rsid w:val="007A194A"/>
    <w:rsid w:val="007A2DB3"/>
    <w:rsid w:val="007A3364"/>
    <w:rsid w:val="007A3EB4"/>
    <w:rsid w:val="007A4000"/>
    <w:rsid w:val="007A45E9"/>
    <w:rsid w:val="007A48B6"/>
    <w:rsid w:val="007A4A10"/>
    <w:rsid w:val="007A4AA9"/>
    <w:rsid w:val="007A4D20"/>
    <w:rsid w:val="007A4FB1"/>
    <w:rsid w:val="007A654A"/>
    <w:rsid w:val="007A689C"/>
    <w:rsid w:val="007A71A1"/>
    <w:rsid w:val="007A7CC0"/>
    <w:rsid w:val="007A7F01"/>
    <w:rsid w:val="007B156A"/>
    <w:rsid w:val="007B17F4"/>
    <w:rsid w:val="007B19FF"/>
    <w:rsid w:val="007B1B38"/>
    <w:rsid w:val="007B1BAD"/>
    <w:rsid w:val="007B25A3"/>
    <w:rsid w:val="007B2C0F"/>
    <w:rsid w:val="007B2C53"/>
    <w:rsid w:val="007B3A2D"/>
    <w:rsid w:val="007B3E03"/>
    <w:rsid w:val="007B3E86"/>
    <w:rsid w:val="007B3F70"/>
    <w:rsid w:val="007B4BC1"/>
    <w:rsid w:val="007B4E55"/>
    <w:rsid w:val="007B5030"/>
    <w:rsid w:val="007B5318"/>
    <w:rsid w:val="007B53FA"/>
    <w:rsid w:val="007B59D5"/>
    <w:rsid w:val="007B5ADD"/>
    <w:rsid w:val="007B6047"/>
    <w:rsid w:val="007B659B"/>
    <w:rsid w:val="007B6707"/>
    <w:rsid w:val="007B6A90"/>
    <w:rsid w:val="007B6F0E"/>
    <w:rsid w:val="007B7027"/>
    <w:rsid w:val="007B7A81"/>
    <w:rsid w:val="007B7E16"/>
    <w:rsid w:val="007B7F50"/>
    <w:rsid w:val="007C13E4"/>
    <w:rsid w:val="007C1E3A"/>
    <w:rsid w:val="007C1E5A"/>
    <w:rsid w:val="007C1F76"/>
    <w:rsid w:val="007C3FF4"/>
    <w:rsid w:val="007C4B5F"/>
    <w:rsid w:val="007C580F"/>
    <w:rsid w:val="007C58BF"/>
    <w:rsid w:val="007C5A73"/>
    <w:rsid w:val="007C61D3"/>
    <w:rsid w:val="007C6736"/>
    <w:rsid w:val="007C6AFC"/>
    <w:rsid w:val="007C6CB6"/>
    <w:rsid w:val="007C6E48"/>
    <w:rsid w:val="007C7095"/>
    <w:rsid w:val="007C71E5"/>
    <w:rsid w:val="007C76EE"/>
    <w:rsid w:val="007C77D1"/>
    <w:rsid w:val="007D03DD"/>
    <w:rsid w:val="007D0434"/>
    <w:rsid w:val="007D09D1"/>
    <w:rsid w:val="007D26BC"/>
    <w:rsid w:val="007D3B03"/>
    <w:rsid w:val="007D4428"/>
    <w:rsid w:val="007D4F47"/>
    <w:rsid w:val="007D586B"/>
    <w:rsid w:val="007D5A21"/>
    <w:rsid w:val="007E0193"/>
    <w:rsid w:val="007E02B7"/>
    <w:rsid w:val="007E08A1"/>
    <w:rsid w:val="007E0D62"/>
    <w:rsid w:val="007E0E17"/>
    <w:rsid w:val="007E14AA"/>
    <w:rsid w:val="007E15C4"/>
    <w:rsid w:val="007E28A1"/>
    <w:rsid w:val="007E318E"/>
    <w:rsid w:val="007E34A8"/>
    <w:rsid w:val="007E3A8C"/>
    <w:rsid w:val="007E56E0"/>
    <w:rsid w:val="007E5D66"/>
    <w:rsid w:val="007E6B58"/>
    <w:rsid w:val="007E6CA6"/>
    <w:rsid w:val="007E6ED9"/>
    <w:rsid w:val="007E7E80"/>
    <w:rsid w:val="007F14A9"/>
    <w:rsid w:val="007F1890"/>
    <w:rsid w:val="007F1CA5"/>
    <w:rsid w:val="007F1DC1"/>
    <w:rsid w:val="007F20D7"/>
    <w:rsid w:val="007F289F"/>
    <w:rsid w:val="007F30F7"/>
    <w:rsid w:val="007F34C6"/>
    <w:rsid w:val="007F35F4"/>
    <w:rsid w:val="007F54E0"/>
    <w:rsid w:val="007F5ED8"/>
    <w:rsid w:val="007F6445"/>
    <w:rsid w:val="007F6BBF"/>
    <w:rsid w:val="0080009F"/>
    <w:rsid w:val="00800416"/>
    <w:rsid w:val="008005FF"/>
    <w:rsid w:val="00800F21"/>
    <w:rsid w:val="008019E8"/>
    <w:rsid w:val="00801FD0"/>
    <w:rsid w:val="00802524"/>
    <w:rsid w:val="008025C9"/>
    <w:rsid w:val="00802C64"/>
    <w:rsid w:val="00803C63"/>
    <w:rsid w:val="00803EB5"/>
    <w:rsid w:val="00804A8A"/>
    <w:rsid w:val="008053C1"/>
    <w:rsid w:val="00805BED"/>
    <w:rsid w:val="008069A4"/>
    <w:rsid w:val="0080788A"/>
    <w:rsid w:val="00807C00"/>
    <w:rsid w:val="00807FF6"/>
    <w:rsid w:val="00810037"/>
    <w:rsid w:val="0081031B"/>
    <w:rsid w:val="00810388"/>
    <w:rsid w:val="00810789"/>
    <w:rsid w:val="008107DF"/>
    <w:rsid w:val="0081087E"/>
    <w:rsid w:val="00810C14"/>
    <w:rsid w:val="00811771"/>
    <w:rsid w:val="00811B31"/>
    <w:rsid w:val="00813F5D"/>
    <w:rsid w:val="008143B8"/>
    <w:rsid w:val="00814734"/>
    <w:rsid w:val="00815F98"/>
    <w:rsid w:val="00815FEF"/>
    <w:rsid w:val="008167DB"/>
    <w:rsid w:val="00816D92"/>
    <w:rsid w:val="00816DE6"/>
    <w:rsid w:val="00817A7A"/>
    <w:rsid w:val="00817B96"/>
    <w:rsid w:val="008203FF"/>
    <w:rsid w:val="00821691"/>
    <w:rsid w:val="0082188F"/>
    <w:rsid w:val="00821D69"/>
    <w:rsid w:val="0082374B"/>
    <w:rsid w:val="00823BC1"/>
    <w:rsid w:val="00825777"/>
    <w:rsid w:val="00826D97"/>
    <w:rsid w:val="008270D7"/>
    <w:rsid w:val="00827687"/>
    <w:rsid w:val="00827E1D"/>
    <w:rsid w:val="0083044B"/>
    <w:rsid w:val="00830453"/>
    <w:rsid w:val="008307DF"/>
    <w:rsid w:val="0083087E"/>
    <w:rsid w:val="00830972"/>
    <w:rsid w:val="00830B94"/>
    <w:rsid w:val="0083173F"/>
    <w:rsid w:val="008318D7"/>
    <w:rsid w:val="00831AE9"/>
    <w:rsid w:val="00831CEF"/>
    <w:rsid w:val="00831E14"/>
    <w:rsid w:val="00831E49"/>
    <w:rsid w:val="00832A23"/>
    <w:rsid w:val="00832B0C"/>
    <w:rsid w:val="00833657"/>
    <w:rsid w:val="008336D8"/>
    <w:rsid w:val="00833FB4"/>
    <w:rsid w:val="0083440D"/>
    <w:rsid w:val="00834C23"/>
    <w:rsid w:val="00835267"/>
    <w:rsid w:val="00835456"/>
    <w:rsid w:val="00835BB1"/>
    <w:rsid w:val="00836380"/>
    <w:rsid w:val="00836708"/>
    <w:rsid w:val="00837A2A"/>
    <w:rsid w:val="00837CE4"/>
    <w:rsid w:val="008401E4"/>
    <w:rsid w:val="00840ACD"/>
    <w:rsid w:val="00840C95"/>
    <w:rsid w:val="00840D7C"/>
    <w:rsid w:val="0084134C"/>
    <w:rsid w:val="0084175D"/>
    <w:rsid w:val="008420E1"/>
    <w:rsid w:val="00842152"/>
    <w:rsid w:val="0084286D"/>
    <w:rsid w:val="00843374"/>
    <w:rsid w:val="008435FB"/>
    <w:rsid w:val="008441AE"/>
    <w:rsid w:val="0084487D"/>
    <w:rsid w:val="00844BEA"/>
    <w:rsid w:val="00844EF3"/>
    <w:rsid w:val="00846594"/>
    <w:rsid w:val="00846AD0"/>
    <w:rsid w:val="00846B55"/>
    <w:rsid w:val="008479A4"/>
    <w:rsid w:val="008479DD"/>
    <w:rsid w:val="00847DB9"/>
    <w:rsid w:val="00850423"/>
    <w:rsid w:val="0085069B"/>
    <w:rsid w:val="00850A67"/>
    <w:rsid w:val="008510AB"/>
    <w:rsid w:val="0085188D"/>
    <w:rsid w:val="008527A8"/>
    <w:rsid w:val="00853735"/>
    <w:rsid w:val="00854CF9"/>
    <w:rsid w:val="00855375"/>
    <w:rsid w:val="008555E1"/>
    <w:rsid w:val="0085597D"/>
    <w:rsid w:val="008559F1"/>
    <w:rsid w:val="0085620E"/>
    <w:rsid w:val="0085628A"/>
    <w:rsid w:val="008575CF"/>
    <w:rsid w:val="008575E3"/>
    <w:rsid w:val="00857661"/>
    <w:rsid w:val="00860D31"/>
    <w:rsid w:val="00860E3D"/>
    <w:rsid w:val="00861802"/>
    <w:rsid w:val="00861DA1"/>
    <w:rsid w:val="00863744"/>
    <w:rsid w:val="00863CC2"/>
    <w:rsid w:val="00864353"/>
    <w:rsid w:val="00864500"/>
    <w:rsid w:val="008649C7"/>
    <w:rsid w:val="00865424"/>
    <w:rsid w:val="00866C06"/>
    <w:rsid w:val="00866C32"/>
    <w:rsid w:val="008670F8"/>
    <w:rsid w:val="00867603"/>
    <w:rsid w:val="00867B2A"/>
    <w:rsid w:val="00867B58"/>
    <w:rsid w:val="008701DD"/>
    <w:rsid w:val="00870CE5"/>
    <w:rsid w:val="00871234"/>
    <w:rsid w:val="008725FD"/>
    <w:rsid w:val="00873690"/>
    <w:rsid w:val="00873698"/>
    <w:rsid w:val="008752A6"/>
    <w:rsid w:val="008756A0"/>
    <w:rsid w:val="008764AF"/>
    <w:rsid w:val="0087678C"/>
    <w:rsid w:val="008769BC"/>
    <w:rsid w:val="00876F7C"/>
    <w:rsid w:val="008770F2"/>
    <w:rsid w:val="00877809"/>
    <w:rsid w:val="008779C6"/>
    <w:rsid w:val="008809F1"/>
    <w:rsid w:val="00880A83"/>
    <w:rsid w:val="0088146C"/>
    <w:rsid w:val="008817B4"/>
    <w:rsid w:val="00881EF1"/>
    <w:rsid w:val="00881FC0"/>
    <w:rsid w:val="008823EF"/>
    <w:rsid w:val="0088284C"/>
    <w:rsid w:val="00882F49"/>
    <w:rsid w:val="00883328"/>
    <w:rsid w:val="0088333B"/>
    <w:rsid w:val="00883749"/>
    <w:rsid w:val="008837CC"/>
    <w:rsid w:val="008837DC"/>
    <w:rsid w:val="008853E5"/>
    <w:rsid w:val="00886CB5"/>
    <w:rsid w:val="00886DA5"/>
    <w:rsid w:val="0088745A"/>
    <w:rsid w:val="00887D82"/>
    <w:rsid w:val="0089067A"/>
    <w:rsid w:val="00890FE5"/>
    <w:rsid w:val="008910EF"/>
    <w:rsid w:val="0089147C"/>
    <w:rsid w:val="008918CD"/>
    <w:rsid w:val="00891C1A"/>
    <w:rsid w:val="008921FB"/>
    <w:rsid w:val="00892223"/>
    <w:rsid w:val="00892288"/>
    <w:rsid w:val="008929B3"/>
    <w:rsid w:val="00894B8B"/>
    <w:rsid w:val="008957C5"/>
    <w:rsid w:val="00895B14"/>
    <w:rsid w:val="00896BF5"/>
    <w:rsid w:val="00896E4F"/>
    <w:rsid w:val="008978C1"/>
    <w:rsid w:val="00897A63"/>
    <w:rsid w:val="00897C8F"/>
    <w:rsid w:val="008A00D9"/>
    <w:rsid w:val="008A093F"/>
    <w:rsid w:val="008A09C1"/>
    <w:rsid w:val="008A13AC"/>
    <w:rsid w:val="008A26BF"/>
    <w:rsid w:val="008A26D8"/>
    <w:rsid w:val="008A3228"/>
    <w:rsid w:val="008A3F8B"/>
    <w:rsid w:val="008A4070"/>
    <w:rsid w:val="008A4788"/>
    <w:rsid w:val="008A4FEA"/>
    <w:rsid w:val="008A59F4"/>
    <w:rsid w:val="008A6B0D"/>
    <w:rsid w:val="008A76C1"/>
    <w:rsid w:val="008B0194"/>
    <w:rsid w:val="008B0498"/>
    <w:rsid w:val="008B1744"/>
    <w:rsid w:val="008B1F29"/>
    <w:rsid w:val="008B21D3"/>
    <w:rsid w:val="008B25C8"/>
    <w:rsid w:val="008B3CEA"/>
    <w:rsid w:val="008B48CF"/>
    <w:rsid w:val="008B503B"/>
    <w:rsid w:val="008B5118"/>
    <w:rsid w:val="008B5285"/>
    <w:rsid w:val="008B52E9"/>
    <w:rsid w:val="008B5CCF"/>
    <w:rsid w:val="008B5DAD"/>
    <w:rsid w:val="008B5DAF"/>
    <w:rsid w:val="008B6ABF"/>
    <w:rsid w:val="008B6B61"/>
    <w:rsid w:val="008B7AC5"/>
    <w:rsid w:val="008B7B3B"/>
    <w:rsid w:val="008B7DE8"/>
    <w:rsid w:val="008B7E99"/>
    <w:rsid w:val="008C00B6"/>
    <w:rsid w:val="008C0394"/>
    <w:rsid w:val="008C0665"/>
    <w:rsid w:val="008C0C3F"/>
    <w:rsid w:val="008C10BD"/>
    <w:rsid w:val="008C1A94"/>
    <w:rsid w:val="008C2443"/>
    <w:rsid w:val="008C2FC0"/>
    <w:rsid w:val="008C3F7D"/>
    <w:rsid w:val="008C3F95"/>
    <w:rsid w:val="008C464B"/>
    <w:rsid w:val="008C4D6C"/>
    <w:rsid w:val="008C57E6"/>
    <w:rsid w:val="008C5A98"/>
    <w:rsid w:val="008C5D73"/>
    <w:rsid w:val="008C65D0"/>
    <w:rsid w:val="008C66AF"/>
    <w:rsid w:val="008C685F"/>
    <w:rsid w:val="008C737D"/>
    <w:rsid w:val="008C7B1D"/>
    <w:rsid w:val="008D0653"/>
    <w:rsid w:val="008D0725"/>
    <w:rsid w:val="008D0C42"/>
    <w:rsid w:val="008D13F7"/>
    <w:rsid w:val="008D1D0C"/>
    <w:rsid w:val="008D27CC"/>
    <w:rsid w:val="008D2A6B"/>
    <w:rsid w:val="008D31E0"/>
    <w:rsid w:val="008D34B8"/>
    <w:rsid w:val="008D3AD9"/>
    <w:rsid w:val="008D3D76"/>
    <w:rsid w:val="008D42F6"/>
    <w:rsid w:val="008D4528"/>
    <w:rsid w:val="008D49E4"/>
    <w:rsid w:val="008D543B"/>
    <w:rsid w:val="008D58F4"/>
    <w:rsid w:val="008D5BC6"/>
    <w:rsid w:val="008D603E"/>
    <w:rsid w:val="008D7240"/>
    <w:rsid w:val="008D7CBE"/>
    <w:rsid w:val="008D7D52"/>
    <w:rsid w:val="008E084C"/>
    <w:rsid w:val="008E0DFE"/>
    <w:rsid w:val="008E12C5"/>
    <w:rsid w:val="008E1AC6"/>
    <w:rsid w:val="008E2A7C"/>
    <w:rsid w:val="008E2CC7"/>
    <w:rsid w:val="008E33F3"/>
    <w:rsid w:val="008E3663"/>
    <w:rsid w:val="008E3685"/>
    <w:rsid w:val="008E3BEA"/>
    <w:rsid w:val="008E3D8B"/>
    <w:rsid w:val="008E4002"/>
    <w:rsid w:val="008E4623"/>
    <w:rsid w:val="008E5D09"/>
    <w:rsid w:val="008E68A3"/>
    <w:rsid w:val="008E6E75"/>
    <w:rsid w:val="008E6F02"/>
    <w:rsid w:val="008E71CA"/>
    <w:rsid w:val="008E71E0"/>
    <w:rsid w:val="008E76DD"/>
    <w:rsid w:val="008E770B"/>
    <w:rsid w:val="008F0465"/>
    <w:rsid w:val="008F0637"/>
    <w:rsid w:val="008F0B6A"/>
    <w:rsid w:val="008F19B2"/>
    <w:rsid w:val="008F1A5C"/>
    <w:rsid w:val="008F1D7D"/>
    <w:rsid w:val="008F3C8B"/>
    <w:rsid w:val="008F432E"/>
    <w:rsid w:val="008F438B"/>
    <w:rsid w:val="008F44E3"/>
    <w:rsid w:val="008F482D"/>
    <w:rsid w:val="008F56A8"/>
    <w:rsid w:val="008F5AE0"/>
    <w:rsid w:val="008F77FF"/>
    <w:rsid w:val="008F7E8C"/>
    <w:rsid w:val="009000A2"/>
    <w:rsid w:val="009002F6"/>
    <w:rsid w:val="0090033D"/>
    <w:rsid w:val="00900855"/>
    <w:rsid w:val="00900F21"/>
    <w:rsid w:val="00901603"/>
    <w:rsid w:val="009016CD"/>
    <w:rsid w:val="00901C37"/>
    <w:rsid w:val="009022DC"/>
    <w:rsid w:val="0090245A"/>
    <w:rsid w:val="009025B1"/>
    <w:rsid w:val="009037B9"/>
    <w:rsid w:val="00904795"/>
    <w:rsid w:val="00904911"/>
    <w:rsid w:val="00904DCE"/>
    <w:rsid w:val="009054E2"/>
    <w:rsid w:val="009069F0"/>
    <w:rsid w:val="00906D1D"/>
    <w:rsid w:val="00907B4E"/>
    <w:rsid w:val="00907F02"/>
    <w:rsid w:val="009105D8"/>
    <w:rsid w:val="0091062B"/>
    <w:rsid w:val="009107D2"/>
    <w:rsid w:val="009108DA"/>
    <w:rsid w:val="00913078"/>
    <w:rsid w:val="009130F4"/>
    <w:rsid w:val="009134A8"/>
    <w:rsid w:val="0091391D"/>
    <w:rsid w:val="00914514"/>
    <w:rsid w:val="009145FE"/>
    <w:rsid w:val="0091474C"/>
    <w:rsid w:val="009147B2"/>
    <w:rsid w:val="00914C84"/>
    <w:rsid w:val="00914E2F"/>
    <w:rsid w:val="00915692"/>
    <w:rsid w:val="00915906"/>
    <w:rsid w:val="00915CD0"/>
    <w:rsid w:val="00916093"/>
    <w:rsid w:val="009169AE"/>
    <w:rsid w:val="00916E23"/>
    <w:rsid w:val="0091710B"/>
    <w:rsid w:val="0091716C"/>
    <w:rsid w:val="009200A9"/>
    <w:rsid w:val="009207FD"/>
    <w:rsid w:val="00921718"/>
    <w:rsid w:val="00922066"/>
    <w:rsid w:val="0092227D"/>
    <w:rsid w:val="00922285"/>
    <w:rsid w:val="00924914"/>
    <w:rsid w:val="00925107"/>
    <w:rsid w:val="00925514"/>
    <w:rsid w:val="00925516"/>
    <w:rsid w:val="00925A8D"/>
    <w:rsid w:val="00925D4B"/>
    <w:rsid w:val="00926127"/>
    <w:rsid w:val="00926EF8"/>
    <w:rsid w:val="00927821"/>
    <w:rsid w:val="00927E25"/>
    <w:rsid w:val="00930778"/>
    <w:rsid w:val="00930E3C"/>
    <w:rsid w:val="00931126"/>
    <w:rsid w:val="00933AD4"/>
    <w:rsid w:val="00933EC9"/>
    <w:rsid w:val="00934036"/>
    <w:rsid w:val="00935519"/>
    <w:rsid w:val="00935989"/>
    <w:rsid w:val="009361D7"/>
    <w:rsid w:val="00936869"/>
    <w:rsid w:val="00937160"/>
    <w:rsid w:val="00937E4A"/>
    <w:rsid w:val="00940D30"/>
    <w:rsid w:val="00940F41"/>
    <w:rsid w:val="00941D13"/>
    <w:rsid w:val="00942158"/>
    <w:rsid w:val="009422CF"/>
    <w:rsid w:val="009429E2"/>
    <w:rsid w:val="00944734"/>
    <w:rsid w:val="0094476B"/>
    <w:rsid w:val="00944774"/>
    <w:rsid w:val="0094495C"/>
    <w:rsid w:val="00944D60"/>
    <w:rsid w:val="00946DC6"/>
    <w:rsid w:val="00946EBC"/>
    <w:rsid w:val="0095031E"/>
    <w:rsid w:val="009505FC"/>
    <w:rsid w:val="00950837"/>
    <w:rsid w:val="00950DB5"/>
    <w:rsid w:val="00950DBC"/>
    <w:rsid w:val="00950E07"/>
    <w:rsid w:val="00951159"/>
    <w:rsid w:val="009520DF"/>
    <w:rsid w:val="00952669"/>
    <w:rsid w:val="00953133"/>
    <w:rsid w:val="00953F50"/>
    <w:rsid w:val="00955741"/>
    <w:rsid w:val="00956231"/>
    <w:rsid w:val="009563B1"/>
    <w:rsid w:val="009573E8"/>
    <w:rsid w:val="00957729"/>
    <w:rsid w:val="0096010F"/>
    <w:rsid w:val="009601B7"/>
    <w:rsid w:val="009603F7"/>
    <w:rsid w:val="00961E15"/>
    <w:rsid w:val="00962800"/>
    <w:rsid w:val="00963D73"/>
    <w:rsid w:val="00963F6B"/>
    <w:rsid w:val="00964E38"/>
    <w:rsid w:val="0096528F"/>
    <w:rsid w:val="00965DA4"/>
    <w:rsid w:val="00965EBF"/>
    <w:rsid w:val="00966981"/>
    <w:rsid w:val="00966E0A"/>
    <w:rsid w:val="009674D1"/>
    <w:rsid w:val="00967EBB"/>
    <w:rsid w:val="009705EC"/>
    <w:rsid w:val="009708A6"/>
    <w:rsid w:val="009710C9"/>
    <w:rsid w:val="00971221"/>
    <w:rsid w:val="009714DE"/>
    <w:rsid w:val="0097262B"/>
    <w:rsid w:val="009728D7"/>
    <w:rsid w:val="00972A2C"/>
    <w:rsid w:val="00972A63"/>
    <w:rsid w:val="00972E20"/>
    <w:rsid w:val="00973C5F"/>
    <w:rsid w:val="00974242"/>
    <w:rsid w:val="00974426"/>
    <w:rsid w:val="009751CF"/>
    <w:rsid w:val="009754A4"/>
    <w:rsid w:val="00975C6B"/>
    <w:rsid w:val="009765CE"/>
    <w:rsid w:val="00976F02"/>
    <w:rsid w:val="009771F8"/>
    <w:rsid w:val="009777FC"/>
    <w:rsid w:val="00977B27"/>
    <w:rsid w:val="0098005D"/>
    <w:rsid w:val="009804C1"/>
    <w:rsid w:val="00981132"/>
    <w:rsid w:val="009824D5"/>
    <w:rsid w:val="00982DA1"/>
    <w:rsid w:val="00983551"/>
    <w:rsid w:val="0098404A"/>
    <w:rsid w:val="00984387"/>
    <w:rsid w:val="00984F97"/>
    <w:rsid w:val="00986B69"/>
    <w:rsid w:val="00987149"/>
    <w:rsid w:val="00987E1A"/>
    <w:rsid w:val="009901AD"/>
    <w:rsid w:val="00990560"/>
    <w:rsid w:val="00990E5C"/>
    <w:rsid w:val="00991803"/>
    <w:rsid w:val="00991B4D"/>
    <w:rsid w:val="00991B70"/>
    <w:rsid w:val="00992EC2"/>
    <w:rsid w:val="00993A3C"/>
    <w:rsid w:val="0099488F"/>
    <w:rsid w:val="009953CE"/>
    <w:rsid w:val="00995803"/>
    <w:rsid w:val="0099616B"/>
    <w:rsid w:val="009965E0"/>
    <w:rsid w:val="00996BCD"/>
    <w:rsid w:val="0099742C"/>
    <w:rsid w:val="009979C9"/>
    <w:rsid w:val="009A0073"/>
    <w:rsid w:val="009A00BB"/>
    <w:rsid w:val="009A1575"/>
    <w:rsid w:val="009A1CFE"/>
    <w:rsid w:val="009A1F95"/>
    <w:rsid w:val="009A2B17"/>
    <w:rsid w:val="009A3C01"/>
    <w:rsid w:val="009A4205"/>
    <w:rsid w:val="009A5412"/>
    <w:rsid w:val="009A591B"/>
    <w:rsid w:val="009A64B1"/>
    <w:rsid w:val="009A758E"/>
    <w:rsid w:val="009A766C"/>
    <w:rsid w:val="009B1375"/>
    <w:rsid w:val="009B1529"/>
    <w:rsid w:val="009B2DD4"/>
    <w:rsid w:val="009B39CC"/>
    <w:rsid w:val="009B4826"/>
    <w:rsid w:val="009B5694"/>
    <w:rsid w:val="009B5A50"/>
    <w:rsid w:val="009B5EDE"/>
    <w:rsid w:val="009B60D7"/>
    <w:rsid w:val="009B6444"/>
    <w:rsid w:val="009B65C9"/>
    <w:rsid w:val="009B674C"/>
    <w:rsid w:val="009B6901"/>
    <w:rsid w:val="009B70D9"/>
    <w:rsid w:val="009B7380"/>
    <w:rsid w:val="009B7A24"/>
    <w:rsid w:val="009B7C37"/>
    <w:rsid w:val="009C0111"/>
    <w:rsid w:val="009C053F"/>
    <w:rsid w:val="009C174A"/>
    <w:rsid w:val="009C1EA0"/>
    <w:rsid w:val="009C206B"/>
    <w:rsid w:val="009C26F9"/>
    <w:rsid w:val="009C2A25"/>
    <w:rsid w:val="009C2E76"/>
    <w:rsid w:val="009C316F"/>
    <w:rsid w:val="009C33AA"/>
    <w:rsid w:val="009C35EB"/>
    <w:rsid w:val="009C392D"/>
    <w:rsid w:val="009C3EAE"/>
    <w:rsid w:val="009C5069"/>
    <w:rsid w:val="009C5B32"/>
    <w:rsid w:val="009C5C6F"/>
    <w:rsid w:val="009C6204"/>
    <w:rsid w:val="009C684E"/>
    <w:rsid w:val="009C6C16"/>
    <w:rsid w:val="009C6C3B"/>
    <w:rsid w:val="009C6C76"/>
    <w:rsid w:val="009C784E"/>
    <w:rsid w:val="009D048C"/>
    <w:rsid w:val="009D0BFA"/>
    <w:rsid w:val="009D1480"/>
    <w:rsid w:val="009D2F45"/>
    <w:rsid w:val="009D31BC"/>
    <w:rsid w:val="009D3582"/>
    <w:rsid w:val="009D389B"/>
    <w:rsid w:val="009D3951"/>
    <w:rsid w:val="009D3FB6"/>
    <w:rsid w:val="009D3FDA"/>
    <w:rsid w:val="009D4D07"/>
    <w:rsid w:val="009D54BA"/>
    <w:rsid w:val="009D55D8"/>
    <w:rsid w:val="009D5624"/>
    <w:rsid w:val="009D565A"/>
    <w:rsid w:val="009D583D"/>
    <w:rsid w:val="009D5D34"/>
    <w:rsid w:val="009D5DE7"/>
    <w:rsid w:val="009D68A2"/>
    <w:rsid w:val="009E1FAF"/>
    <w:rsid w:val="009E2212"/>
    <w:rsid w:val="009E2631"/>
    <w:rsid w:val="009E29C9"/>
    <w:rsid w:val="009E303E"/>
    <w:rsid w:val="009E39FC"/>
    <w:rsid w:val="009E3B10"/>
    <w:rsid w:val="009E53D4"/>
    <w:rsid w:val="009E564D"/>
    <w:rsid w:val="009E5665"/>
    <w:rsid w:val="009E5A3C"/>
    <w:rsid w:val="009E5EA0"/>
    <w:rsid w:val="009E62F9"/>
    <w:rsid w:val="009E6610"/>
    <w:rsid w:val="009E698E"/>
    <w:rsid w:val="009E69FB"/>
    <w:rsid w:val="009E7670"/>
    <w:rsid w:val="009E7712"/>
    <w:rsid w:val="009E7D2B"/>
    <w:rsid w:val="009F0125"/>
    <w:rsid w:val="009F070E"/>
    <w:rsid w:val="009F07AF"/>
    <w:rsid w:val="009F0D60"/>
    <w:rsid w:val="009F0DEA"/>
    <w:rsid w:val="009F1049"/>
    <w:rsid w:val="009F1914"/>
    <w:rsid w:val="009F2197"/>
    <w:rsid w:val="009F23F6"/>
    <w:rsid w:val="009F2673"/>
    <w:rsid w:val="009F28D4"/>
    <w:rsid w:val="009F3B0A"/>
    <w:rsid w:val="009F42C5"/>
    <w:rsid w:val="009F474B"/>
    <w:rsid w:val="009F476D"/>
    <w:rsid w:val="009F5272"/>
    <w:rsid w:val="009F55E9"/>
    <w:rsid w:val="009F58E3"/>
    <w:rsid w:val="009F66D0"/>
    <w:rsid w:val="009F6879"/>
    <w:rsid w:val="009F6A77"/>
    <w:rsid w:val="009F6AEB"/>
    <w:rsid w:val="009F6EA1"/>
    <w:rsid w:val="009F6FE5"/>
    <w:rsid w:val="009F71B9"/>
    <w:rsid w:val="009F754F"/>
    <w:rsid w:val="009F7A81"/>
    <w:rsid w:val="00A00359"/>
    <w:rsid w:val="00A00531"/>
    <w:rsid w:val="00A009D5"/>
    <w:rsid w:val="00A012DB"/>
    <w:rsid w:val="00A01634"/>
    <w:rsid w:val="00A01858"/>
    <w:rsid w:val="00A0187E"/>
    <w:rsid w:val="00A0200E"/>
    <w:rsid w:val="00A02205"/>
    <w:rsid w:val="00A031CB"/>
    <w:rsid w:val="00A03410"/>
    <w:rsid w:val="00A03557"/>
    <w:rsid w:val="00A03863"/>
    <w:rsid w:val="00A04ADD"/>
    <w:rsid w:val="00A04FA3"/>
    <w:rsid w:val="00A057CA"/>
    <w:rsid w:val="00A058B5"/>
    <w:rsid w:val="00A05E87"/>
    <w:rsid w:val="00A0649F"/>
    <w:rsid w:val="00A066D0"/>
    <w:rsid w:val="00A073A1"/>
    <w:rsid w:val="00A10040"/>
    <w:rsid w:val="00A10ADC"/>
    <w:rsid w:val="00A127DB"/>
    <w:rsid w:val="00A12AC6"/>
    <w:rsid w:val="00A13B2C"/>
    <w:rsid w:val="00A13CF3"/>
    <w:rsid w:val="00A14109"/>
    <w:rsid w:val="00A14258"/>
    <w:rsid w:val="00A149F0"/>
    <w:rsid w:val="00A14C80"/>
    <w:rsid w:val="00A14E82"/>
    <w:rsid w:val="00A15253"/>
    <w:rsid w:val="00A1560F"/>
    <w:rsid w:val="00A15ABC"/>
    <w:rsid w:val="00A16091"/>
    <w:rsid w:val="00A162B0"/>
    <w:rsid w:val="00A1753A"/>
    <w:rsid w:val="00A17A16"/>
    <w:rsid w:val="00A20000"/>
    <w:rsid w:val="00A205AF"/>
    <w:rsid w:val="00A210B1"/>
    <w:rsid w:val="00A21790"/>
    <w:rsid w:val="00A22BE9"/>
    <w:rsid w:val="00A22D8F"/>
    <w:rsid w:val="00A22F6C"/>
    <w:rsid w:val="00A2324F"/>
    <w:rsid w:val="00A2390F"/>
    <w:rsid w:val="00A2412E"/>
    <w:rsid w:val="00A2618F"/>
    <w:rsid w:val="00A2669E"/>
    <w:rsid w:val="00A26BAA"/>
    <w:rsid w:val="00A26EF5"/>
    <w:rsid w:val="00A27B53"/>
    <w:rsid w:val="00A3026C"/>
    <w:rsid w:val="00A30888"/>
    <w:rsid w:val="00A314EB"/>
    <w:rsid w:val="00A317F1"/>
    <w:rsid w:val="00A334FA"/>
    <w:rsid w:val="00A33B01"/>
    <w:rsid w:val="00A343D9"/>
    <w:rsid w:val="00A35325"/>
    <w:rsid w:val="00A35783"/>
    <w:rsid w:val="00A3580D"/>
    <w:rsid w:val="00A3586F"/>
    <w:rsid w:val="00A35BE3"/>
    <w:rsid w:val="00A35E68"/>
    <w:rsid w:val="00A3672D"/>
    <w:rsid w:val="00A36853"/>
    <w:rsid w:val="00A36A41"/>
    <w:rsid w:val="00A37620"/>
    <w:rsid w:val="00A37E0E"/>
    <w:rsid w:val="00A40352"/>
    <w:rsid w:val="00A41051"/>
    <w:rsid w:val="00A41177"/>
    <w:rsid w:val="00A41892"/>
    <w:rsid w:val="00A42516"/>
    <w:rsid w:val="00A4276F"/>
    <w:rsid w:val="00A43774"/>
    <w:rsid w:val="00A43A42"/>
    <w:rsid w:val="00A43F45"/>
    <w:rsid w:val="00A44CA8"/>
    <w:rsid w:val="00A4504D"/>
    <w:rsid w:val="00A45A7D"/>
    <w:rsid w:val="00A45E06"/>
    <w:rsid w:val="00A46384"/>
    <w:rsid w:val="00A46412"/>
    <w:rsid w:val="00A5005D"/>
    <w:rsid w:val="00A50714"/>
    <w:rsid w:val="00A5096E"/>
    <w:rsid w:val="00A50FC8"/>
    <w:rsid w:val="00A51926"/>
    <w:rsid w:val="00A51EE2"/>
    <w:rsid w:val="00A522E4"/>
    <w:rsid w:val="00A52F76"/>
    <w:rsid w:val="00A53952"/>
    <w:rsid w:val="00A539B0"/>
    <w:rsid w:val="00A54474"/>
    <w:rsid w:val="00A54F14"/>
    <w:rsid w:val="00A55068"/>
    <w:rsid w:val="00A551C5"/>
    <w:rsid w:val="00A55666"/>
    <w:rsid w:val="00A55A14"/>
    <w:rsid w:val="00A56728"/>
    <w:rsid w:val="00A57DC2"/>
    <w:rsid w:val="00A603E3"/>
    <w:rsid w:val="00A60CDD"/>
    <w:rsid w:val="00A614FB"/>
    <w:rsid w:val="00A61832"/>
    <w:rsid w:val="00A61F10"/>
    <w:rsid w:val="00A623EF"/>
    <w:rsid w:val="00A6273E"/>
    <w:rsid w:val="00A63951"/>
    <w:rsid w:val="00A63B1C"/>
    <w:rsid w:val="00A64C11"/>
    <w:rsid w:val="00A65A31"/>
    <w:rsid w:val="00A65E4F"/>
    <w:rsid w:val="00A66005"/>
    <w:rsid w:val="00A6632D"/>
    <w:rsid w:val="00A6656B"/>
    <w:rsid w:val="00A668FE"/>
    <w:rsid w:val="00A66953"/>
    <w:rsid w:val="00A67460"/>
    <w:rsid w:val="00A67C90"/>
    <w:rsid w:val="00A67FE7"/>
    <w:rsid w:val="00A70999"/>
    <w:rsid w:val="00A70A83"/>
    <w:rsid w:val="00A70C4B"/>
    <w:rsid w:val="00A715C1"/>
    <w:rsid w:val="00A73F85"/>
    <w:rsid w:val="00A74001"/>
    <w:rsid w:val="00A74087"/>
    <w:rsid w:val="00A740DA"/>
    <w:rsid w:val="00A74310"/>
    <w:rsid w:val="00A74958"/>
    <w:rsid w:val="00A74AE9"/>
    <w:rsid w:val="00A75234"/>
    <w:rsid w:val="00A75E28"/>
    <w:rsid w:val="00A75EF1"/>
    <w:rsid w:val="00A76113"/>
    <w:rsid w:val="00A764B7"/>
    <w:rsid w:val="00A779B8"/>
    <w:rsid w:val="00A77D6E"/>
    <w:rsid w:val="00A8011E"/>
    <w:rsid w:val="00A80E52"/>
    <w:rsid w:val="00A81179"/>
    <w:rsid w:val="00A818CA"/>
    <w:rsid w:val="00A821C4"/>
    <w:rsid w:val="00A82C6C"/>
    <w:rsid w:val="00A82D8E"/>
    <w:rsid w:val="00A8322B"/>
    <w:rsid w:val="00A8374D"/>
    <w:rsid w:val="00A84969"/>
    <w:rsid w:val="00A849E9"/>
    <w:rsid w:val="00A84CC4"/>
    <w:rsid w:val="00A8528E"/>
    <w:rsid w:val="00A856F4"/>
    <w:rsid w:val="00A86284"/>
    <w:rsid w:val="00A86984"/>
    <w:rsid w:val="00A870CF"/>
    <w:rsid w:val="00A873C4"/>
    <w:rsid w:val="00A87731"/>
    <w:rsid w:val="00A879C3"/>
    <w:rsid w:val="00A9058B"/>
    <w:rsid w:val="00A90CBD"/>
    <w:rsid w:val="00A90F46"/>
    <w:rsid w:val="00A90FBB"/>
    <w:rsid w:val="00A913C2"/>
    <w:rsid w:val="00A915B5"/>
    <w:rsid w:val="00A918BE"/>
    <w:rsid w:val="00A91EBB"/>
    <w:rsid w:val="00A92177"/>
    <w:rsid w:val="00A9368D"/>
    <w:rsid w:val="00A93CB5"/>
    <w:rsid w:val="00A93D16"/>
    <w:rsid w:val="00A93F8E"/>
    <w:rsid w:val="00A948E3"/>
    <w:rsid w:val="00A9681F"/>
    <w:rsid w:val="00A96BE3"/>
    <w:rsid w:val="00A97217"/>
    <w:rsid w:val="00A97464"/>
    <w:rsid w:val="00A975DA"/>
    <w:rsid w:val="00AA010E"/>
    <w:rsid w:val="00AA0974"/>
    <w:rsid w:val="00AA0B3E"/>
    <w:rsid w:val="00AA182E"/>
    <w:rsid w:val="00AA1AC1"/>
    <w:rsid w:val="00AA1B5E"/>
    <w:rsid w:val="00AA1E13"/>
    <w:rsid w:val="00AA2122"/>
    <w:rsid w:val="00AA2201"/>
    <w:rsid w:val="00AA2332"/>
    <w:rsid w:val="00AA3BC1"/>
    <w:rsid w:val="00AA4183"/>
    <w:rsid w:val="00AA483A"/>
    <w:rsid w:val="00AA5061"/>
    <w:rsid w:val="00AA555F"/>
    <w:rsid w:val="00AA57A3"/>
    <w:rsid w:val="00AA5D96"/>
    <w:rsid w:val="00AA6DA3"/>
    <w:rsid w:val="00AA711A"/>
    <w:rsid w:val="00AA72B7"/>
    <w:rsid w:val="00AA76ED"/>
    <w:rsid w:val="00AB0A82"/>
    <w:rsid w:val="00AB0E55"/>
    <w:rsid w:val="00AB176A"/>
    <w:rsid w:val="00AB1779"/>
    <w:rsid w:val="00AB1CAB"/>
    <w:rsid w:val="00AB1FFB"/>
    <w:rsid w:val="00AB2368"/>
    <w:rsid w:val="00AB3230"/>
    <w:rsid w:val="00AB343C"/>
    <w:rsid w:val="00AB3615"/>
    <w:rsid w:val="00AB37CE"/>
    <w:rsid w:val="00AB3D4C"/>
    <w:rsid w:val="00AB4BAA"/>
    <w:rsid w:val="00AB5D55"/>
    <w:rsid w:val="00AB617A"/>
    <w:rsid w:val="00AB75D7"/>
    <w:rsid w:val="00AC05F9"/>
    <w:rsid w:val="00AC0C2A"/>
    <w:rsid w:val="00AC12F7"/>
    <w:rsid w:val="00AC1C4D"/>
    <w:rsid w:val="00AC2884"/>
    <w:rsid w:val="00AC2E85"/>
    <w:rsid w:val="00AC2FE1"/>
    <w:rsid w:val="00AC3441"/>
    <w:rsid w:val="00AC39D0"/>
    <w:rsid w:val="00AC3C81"/>
    <w:rsid w:val="00AC3EE1"/>
    <w:rsid w:val="00AC3F1C"/>
    <w:rsid w:val="00AC4577"/>
    <w:rsid w:val="00AC4779"/>
    <w:rsid w:val="00AC49A3"/>
    <w:rsid w:val="00AC4D48"/>
    <w:rsid w:val="00AC7CEE"/>
    <w:rsid w:val="00AC7DC0"/>
    <w:rsid w:val="00AD0817"/>
    <w:rsid w:val="00AD0CB2"/>
    <w:rsid w:val="00AD1602"/>
    <w:rsid w:val="00AD18B4"/>
    <w:rsid w:val="00AD2274"/>
    <w:rsid w:val="00AD3432"/>
    <w:rsid w:val="00AD3551"/>
    <w:rsid w:val="00AD3891"/>
    <w:rsid w:val="00AD3CEA"/>
    <w:rsid w:val="00AD4249"/>
    <w:rsid w:val="00AD4D1D"/>
    <w:rsid w:val="00AD5A3D"/>
    <w:rsid w:val="00AD5AC5"/>
    <w:rsid w:val="00AD6A4E"/>
    <w:rsid w:val="00AD6D4C"/>
    <w:rsid w:val="00AD72DD"/>
    <w:rsid w:val="00AD72E1"/>
    <w:rsid w:val="00AE0548"/>
    <w:rsid w:val="00AE0932"/>
    <w:rsid w:val="00AE0A93"/>
    <w:rsid w:val="00AE170D"/>
    <w:rsid w:val="00AE1E7E"/>
    <w:rsid w:val="00AE1FDF"/>
    <w:rsid w:val="00AE236C"/>
    <w:rsid w:val="00AE25A8"/>
    <w:rsid w:val="00AE2902"/>
    <w:rsid w:val="00AE3697"/>
    <w:rsid w:val="00AE3908"/>
    <w:rsid w:val="00AE39A1"/>
    <w:rsid w:val="00AE4302"/>
    <w:rsid w:val="00AE43E1"/>
    <w:rsid w:val="00AE5323"/>
    <w:rsid w:val="00AE532E"/>
    <w:rsid w:val="00AE5D84"/>
    <w:rsid w:val="00AE5F00"/>
    <w:rsid w:val="00AE6651"/>
    <w:rsid w:val="00AE72DC"/>
    <w:rsid w:val="00AE77F5"/>
    <w:rsid w:val="00AE7BAF"/>
    <w:rsid w:val="00AF03E0"/>
    <w:rsid w:val="00AF0506"/>
    <w:rsid w:val="00AF12DC"/>
    <w:rsid w:val="00AF15BD"/>
    <w:rsid w:val="00AF1F5C"/>
    <w:rsid w:val="00AF2767"/>
    <w:rsid w:val="00AF2BEF"/>
    <w:rsid w:val="00AF2FF0"/>
    <w:rsid w:val="00AF3DC9"/>
    <w:rsid w:val="00AF4BE4"/>
    <w:rsid w:val="00AF5557"/>
    <w:rsid w:val="00AF5F85"/>
    <w:rsid w:val="00AF6790"/>
    <w:rsid w:val="00AF6830"/>
    <w:rsid w:val="00AF6AE7"/>
    <w:rsid w:val="00AF6D7C"/>
    <w:rsid w:val="00AF749F"/>
    <w:rsid w:val="00B007D4"/>
    <w:rsid w:val="00B00C26"/>
    <w:rsid w:val="00B00C2E"/>
    <w:rsid w:val="00B01164"/>
    <w:rsid w:val="00B020F1"/>
    <w:rsid w:val="00B02282"/>
    <w:rsid w:val="00B0234D"/>
    <w:rsid w:val="00B02CAF"/>
    <w:rsid w:val="00B035F9"/>
    <w:rsid w:val="00B03AD2"/>
    <w:rsid w:val="00B03BE0"/>
    <w:rsid w:val="00B03D53"/>
    <w:rsid w:val="00B04413"/>
    <w:rsid w:val="00B0514D"/>
    <w:rsid w:val="00B05237"/>
    <w:rsid w:val="00B055BA"/>
    <w:rsid w:val="00B062E0"/>
    <w:rsid w:val="00B066FC"/>
    <w:rsid w:val="00B0674F"/>
    <w:rsid w:val="00B0713C"/>
    <w:rsid w:val="00B07A99"/>
    <w:rsid w:val="00B07BB9"/>
    <w:rsid w:val="00B1039C"/>
    <w:rsid w:val="00B11486"/>
    <w:rsid w:val="00B12149"/>
    <w:rsid w:val="00B12DAE"/>
    <w:rsid w:val="00B13874"/>
    <w:rsid w:val="00B13BCB"/>
    <w:rsid w:val="00B13FCE"/>
    <w:rsid w:val="00B14268"/>
    <w:rsid w:val="00B1430E"/>
    <w:rsid w:val="00B147A2"/>
    <w:rsid w:val="00B148D8"/>
    <w:rsid w:val="00B168A2"/>
    <w:rsid w:val="00B16EAE"/>
    <w:rsid w:val="00B17650"/>
    <w:rsid w:val="00B1785A"/>
    <w:rsid w:val="00B2138E"/>
    <w:rsid w:val="00B21866"/>
    <w:rsid w:val="00B21B58"/>
    <w:rsid w:val="00B21EF0"/>
    <w:rsid w:val="00B21FBD"/>
    <w:rsid w:val="00B22B31"/>
    <w:rsid w:val="00B22D1C"/>
    <w:rsid w:val="00B23355"/>
    <w:rsid w:val="00B234AF"/>
    <w:rsid w:val="00B235BC"/>
    <w:rsid w:val="00B23DDC"/>
    <w:rsid w:val="00B242A6"/>
    <w:rsid w:val="00B258DF"/>
    <w:rsid w:val="00B2611C"/>
    <w:rsid w:val="00B2619A"/>
    <w:rsid w:val="00B262AC"/>
    <w:rsid w:val="00B2694A"/>
    <w:rsid w:val="00B26E59"/>
    <w:rsid w:val="00B2747E"/>
    <w:rsid w:val="00B276A5"/>
    <w:rsid w:val="00B27809"/>
    <w:rsid w:val="00B27CA7"/>
    <w:rsid w:val="00B27E56"/>
    <w:rsid w:val="00B27FAF"/>
    <w:rsid w:val="00B27FE3"/>
    <w:rsid w:val="00B30395"/>
    <w:rsid w:val="00B30DBD"/>
    <w:rsid w:val="00B30F03"/>
    <w:rsid w:val="00B315C6"/>
    <w:rsid w:val="00B316C9"/>
    <w:rsid w:val="00B31D17"/>
    <w:rsid w:val="00B320C4"/>
    <w:rsid w:val="00B323C4"/>
    <w:rsid w:val="00B328BE"/>
    <w:rsid w:val="00B32B17"/>
    <w:rsid w:val="00B32D1C"/>
    <w:rsid w:val="00B3351B"/>
    <w:rsid w:val="00B339FD"/>
    <w:rsid w:val="00B34B5C"/>
    <w:rsid w:val="00B35101"/>
    <w:rsid w:val="00B35169"/>
    <w:rsid w:val="00B355E9"/>
    <w:rsid w:val="00B359B6"/>
    <w:rsid w:val="00B35A89"/>
    <w:rsid w:val="00B367AF"/>
    <w:rsid w:val="00B374BD"/>
    <w:rsid w:val="00B377DF"/>
    <w:rsid w:val="00B3780A"/>
    <w:rsid w:val="00B4111A"/>
    <w:rsid w:val="00B4113E"/>
    <w:rsid w:val="00B411E7"/>
    <w:rsid w:val="00B41C1A"/>
    <w:rsid w:val="00B432CA"/>
    <w:rsid w:val="00B43B54"/>
    <w:rsid w:val="00B43EC0"/>
    <w:rsid w:val="00B43F93"/>
    <w:rsid w:val="00B44E33"/>
    <w:rsid w:val="00B453DE"/>
    <w:rsid w:val="00B45806"/>
    <w:rsid w:val="00B4589F"/>
    <w:rsid w:val="00B458DD"/>
    <w:rsid w:val="00B460EE"/>
    <w:rsid w:val="00B463D5"/>
    <w:rsid w:val="00B46476"/>
    <w:rsid w:val="00B467AA"/>
    <w:rsid w:val="00B46994"/>
    <w:rsid w:val="00B476ED"/>
    <w:rsid w:val="00B47C18"/>
    <w:rsid w:val="00B50243"/>
    <w:rsid w:val="00B5034E"/>
    <w:rsid w:val="00B50B4B"/>
    <w:rsid w:val="00B50C3D"/>
    <w:rsid w:val="00B50D49"/>
    <w:rsid w:val="00B50EC9"/>
    <w:rsid w:val="00B516B1"/>
    <w:rsid w:val="00B51A94"/>
    <w:rsid w:val="00B525A4"/>
    <w:rsid w:val="00B53B1C"/>
    <w:rsid w:val="00B5453A"/>
    <w:rsid w:val="00B54712"/>
    <w:rsid w:val="00B5499C"/>
    <w:rsid w:val="00B54C42"/>
    <w:rsid w:val="00B54D97"/>
    <w:rsid w:val="00B55306"/>
    <w:rsid w:val="00B55322"/>
    <w:rsid w:val="00B55473"/>
    <w:rsid w:val="00B5568D"/>
    <w:rsid w:val="00B55857"/>
    <w:rsid w:val="00B5588C"/>
    <w:rsid w:val="00B560C5"/>
    <w:rsid w:val="00B566C5"/>
    <w:rsid w:val="00B56818"/>
    <w:rsid w:val="00B56A5E"/>
    <w:rsid w:val="00B56B11"/>
    <w:rsid w:val="00B56FAA"/>
    <w:rsid w:val="00B575D5"/>
    <w:rsid w:val="00B57648"/>
    <w:rsid w:val="00B60898"/>
    <w:rsid w:val="00B61B3C"/>
    <w:rsid w:val="00B62687"/>
    <w:rsid w:val="00B627B7"/>
    <w:rsid w:val="00B6289E"/>
    <w:rsid w:val="00B6293A"/>
    <w:rsid w:val="00B62C1C"/>
    <w:rsid w:val="00B6330A"/>
    <w:rsid w:val="00B63DF1"/>
    <w:rsid w:val="00B64790"/>
    <w:rsid w:val="00B65553"/>
    <w:rsid w:val="00B66E02"/>
    <w:rsid w:val="00B67113"/>
    <w:rsid w:val="00B671C7"/>
    <w:rsid w:val="00B6722C"/>
    <w:rsid w:val="00B7017E"/>
    <w:rsid w:val="00B70BE0"/>
    <w:rsid w:val="00B7177D"/>
    <w:rsid w:val="00B727C7"/>
    <w:rsid w:val="00B72D7E"/>
    <w:rsid w:val="00B73272"/>
    <w:rsid w:val="00B733D6"/>
    <w:rsid w:val="00B739E6"/>
    <w:rsid w:val="00B742E3"/>
    <w:rsid w:val="00B74626"/>
    <w:rsid w:val="00B7496E"/>
    <w:rsid w:val="00B749C2"/>
    <w:rsid w:val="00B74FE4"/>
    <w:rsid w:val="00B7513D"/>
    <w:rsid w:val="00B756EB"/>
    <w:rsid w:val="00B7593A"/>
    <w:rsid w:val="00B764A7"/>
    <w:rsid w:val="00B7670D"/>
    <w:rsid w:val="00B76CC1"/>
    <w:rsid w:val="00B76FE7"/>
    <w:rsid w:val="00B77A71"/>
    <w:rsid w:val="00B80074"/>
    <w:rsid w:val="00B8041F"/>
    <w:rsid w:val="00B81045"/>
    <w:rsid w:val="00B81222"/>
    <w:rsid w:val="00B82C67"/>
    <w:rsid w:val="00B83929"/>
    <w:rsid w:val="00B85145"/>
    <w:rsid w:val="00B85386"/>
    <w:rsid w:val="00B8715A"/>
    <w:rsid w:val="00B90409"/>
    <w:rsid w:val="00B90C28"/>
    <w:rsid w:val="00B91BF0"/>
    <w:rsid w:val="00B91C8D"/>
    <w:rsid w:val="00B91D0D"/>
    <w:rsid w:val="00B932E7"/>
    <w:rsid w:val="00B934B3"/>
    <w:rsid w:val="00B93AED"/>
    <w:rsid w:val="00B94811"/>
    <w:rsid w:val="00B9486C"/>
    <w:rsid w:val="00B94E96"/>
    <w:rsid w:val="00B952F4"/>
    <w:rsid w:val="00B96492"/>
    <w:rsid w:val="00B964B1"/>
    <w:rsid w:val="00B96ABB"/>
    <w:rsid w:val="00B9784C"/>
    <w:rsid w:val="00B97B99"/>
    <w:rsid w:val="00BA102E"/>
    <w:rsid w:val="00BA220E"/>
    <w:rsid w:val="00BA2711"/>
    <w:rsid w:val="00BA28A7"/>
    <w:rsid w:val="00BA3971"/>
    <w:rsid w:val="00BA3F8F"/>
    <w:rsid w:val="00BA5961"/>
    <w:rsid w:val="00BA59B4"/>
    <w:rsid w:val="00BA5FE7"/>
    <w:rsid w:val="00BA6444"/>
    <w:rsid w:val="00BA6EA1"/>
    <w:rsid w:val="00BA70EE"/>
    <w:rsid w:val="00BB0188"/>
    <w:rsid w:val="00BB01BD"/>
    <w:rsid w:val="00BB040C"/>
    <w:rsid w:val="00BB05A6"/>
    <w:rsid w:val="00BB0A73"/>
    <w:rsid w:val="00BB12CC"/>
    <w:rsid w:val="00BB3CFA"/>
    <w:rsid w:val="00BB48C0"/>
    <w:rsid w:val="00BB496F"/>
    <w:rsid w:val="00BB4B39"/>
    <w:rsid w:val="00BB585B"/>
    <w:rsid w:val="00BB59A9"/>
    <w:rsid w:val="00BB6771"/>
    <w:rsid w:val="00BB6B02"/>
    <w:rsid w:val="00BB6D7A"/>
    <w:rsid w:val="00BB7068"/>
    <w:rsid w:val="00BB7326"/>
    <w:rsid w:val="00BB78D0"/>
    <w:rsid w:val="00BB7CFA"/>
    <w:rsid w:val="00BC03BB"/>
    <w:rsid w:val="00BC0C61"/>
    <w:rsid w:val="00BC0D01"/>
    <w:rsid w:val="00BC13D2"/>
    <w:rsid w:val="00BC16BF"/>
    <w:rsid w:val="00BC178E"/>
    <w:rsid w:val="00BC1805"/>
    <w:rsid w:val="00BC2073"/>
    <w:rsid w:val="00BC21DB"/>
    <w:rsid w:val="00BC3B48"/>
    <w:rsid w:val="00BC418C"/>
    <w:rsid w:val="00BC5C02"/>
    <w:rsid w:val="00BC5D8E"/>
    <w:rsid w:val="00BC6130"/>
    <w:rsid w:val="00BC6276"/>
    <w:rsid w:val="00BC643A"/>
    <w:rsid w:val="00BC6743"/>
    <w:rsid w:val="00BC675E"/>
    <w:rsid w:val="00BC69BE"/>
    <w:rsid w:val="00BC6FA2"/>
    <w:rsid w:val="00BC71DA"/>
    <w:rsid w:val="00BC72E3"/>
    <w:rsid w:val="00BC78E3"/>
    <w:rsid w:val="00BC7B49"/>
    <w:rsid w:val="00BD0109"/>
    <w:rsid w:val="00BD0901"/>
    <w:rsid w:val="00BD0FBE"/>
    <w:rsid w:val="00BD107D"/>
    <w:rsid w:val="00BD1609"/>
    <w:rsid w:val="00BD2775"/>
    <w:rsid w:val="00BD2E38"/>
    <w:rsid w:val="00BD2FCC"/>
    <w:rsid w:val="00BD37B9"/>
    <w:rsid w:val="00BD3C11"/>
    <w:rsid w:val="00BD5FAC"/>
    <w:rsid w:val="00BD73AC"/>
    <w:rsid w:val="00BE0477"/>
    <w:rsid w:val="00BE1820"/>
    <w:rsid w:val="00BE207D"/>
    <w:rsid w:val="00BE2375"/>
    <w:rsid w:val="00BE2972"/>
    <w:rsid w:val="00BE2EBC"/>
    <w:rsid w:val="00BE3957"/>
    <w:rsid w:val="00BE4166"/>
    <w:rsid w:val="00BE46F0"/>
    <w:rsid w:val="00BE49C5"/>
    <w:rsid w:val="00BE4C23"/>
    <w:rsid w:val="00BE5BEF"/>
    <w:rsid w:val="00BE60D1"/>
    <w:rsid w:val="00BE69C9"/>
    <w:rsid w:val="00BE7578"/>
    <w:rsid w:val="00BE75D2"/>
    <w:rsid w:val="00BE7719"/>
    <w:rsid w:val="00BE7F67"/>
    <w:rsid w:val="00BF002A"/>
    <w:rsid w:val="00BF0586"/>
    <w:rsid w:val="00BF09AF"/>
    <w:rsid w:val="00BF0E17"/>
    <w:rsid w:val="00BF0F24"/>
    <w:rsid w:val="00BF1613"/>
    <w:rsid w:val="00BF166B"/>
    <w:rsid w:val="00BF1F69"/>
    <w:rsid w:val="00BF2BC4"/>
    <w:rsid w:val="00BF2C24"/>
    <w:rsid w:val="00BF2D69"/>
    <w:rsid w:val="00BF3051"/>
    <w:rsid w:val="00BF3E9B"/>
    <w:rsid w:val="00BF4358"/>
    <w:rsid w:val="00BF4369"/>
    <w:rsid w:val="00BF4EF0"/>
    <w:rsid w:val="00BF5208"/>
    <w:rsid w:val="00BF5B9F"/>
    <w:rsid w:val="00BF6CB8"/>
    <w:rsid w:val="00BF7071"/>
    <w:rsid w:val="00BF71AB"/>
    <w:rsid w:val="00BF7616"/>
    <w:rsid w:val="00BF777C"/>
    <w:rsid w:val="00C005EE"/>
    <w:rsid w:val="00C00667"/>
    <w:rsid w:val="00C0115C"/>
    <w:rsid w:val="00C01583"/>
    <w:rsid w:val="00C01619"/>
    <w:rsid w:val="00C016C4"/>
    <w:rsid w:val="00C01F43"/>
    <w:rsid w:val="00C0284F"/>
    <w:rsid w:val="00C02F33"/>
    <w:rsid w:val="00C046A1"/>
    <w:rsid w:val="00C05C9D"/>
    <w:rsid w:val="00C06184"/>
    <w:rsid w:val="00C06505"/>
    <w:rsid w:val="00C06575"/>
    <w:rsid w:val="00C06C06"/>
    <w:rsid w:val="00C06D9D"/>
    <w:rsid w:val="00C076E1"/>
    <w:rsid w:val="00C10258"/>
    <w:rsid w:val="00C10EEC"/>
    <w:rsid w:val="00C10EF3"/>
    <w:rsid w:val="00C111FE"/>
    <w:rsid w:val="00C116C2"/>
    <w:rsid w:val="00C11A88"/>
    <w:rsid w:val="00C11AD3"/>
    <w:rsid w:val="00C12B68"/>
    <w:rsid w:val="00C13898"/>
    <w:rsid w:val="00C14259"/>
    <w:rsid w:val="00C145D7"/>
    <w:rsid w:val="00C1473E"/>
    <w:rsid w:val="00C14BAA"/>
    <w:rsid w:val="00C15290"/>
    <w:rsid w:val="00C17821"/>
    <w:rsid w:val="00C202CA"/>
    <w:rsid w:val="00C20B0A"/>
    <w:rsid w:val="00C20F41"/>
    <w:rsid w:val="00C211CC"/>
    <w:rsid w:val="00C21294"/>
    <w:rsid w:val="00C21B41"/>
    <w:rsid w:val="00C21F7E"/>
    <w:rsid w:val="00C22412"/>
    <w:rsid w:val="00C22834"/>
    <w:rsid w:val="00C22FCF"/>
    <w:rsid w:val="00C23581"/>
    <w:rsid w:val="00C2358F"/>
    <w:rsid w:val="00C23A19"/>
    <w:rsid w:val="00C2483F"/>
    <w:rsid w:val="00C249DC"/>
    <w:rsid w:val="00C25066"/>
    <w:rsid w:val="00C253B3"/>
    <w:rsid w:val="00C25D8C"/>
    <w:rsid w:val="00C26104"/>
    <w:rsid w:val="00C2683A"/>
    <w:rsid w:val="00C26CA0"/>
    <w:rsid w:val="00C272D3"/>
    <w:rsid w:val="00C27D31"/>
    <w:rsid w:val="00C303F8"/>
    <w:rsid w:val="00C30735"/>
    <w:rsid w:val="00C31418"/>
    <w:rsid w:val="00C32EF5"/>
    <w:rsid w:val="00C33032"/>
    <w:rsid w:val="00C33476"/>
    <w:rsid w:val="00C33490"/>
    <w:rsid w:val="00C33739"/>
    <w:rsid w:val="00C33E2D"/>
    <w:rsid w:val="00C347A3"/>
    <w:rsid w:val="00C36815"/>
    <w:rsid w:val="00C372DD"/>
    <w:rsid w:val="00C377CE"/>
    <w:rsid w:val="00C40BAF"/>
    <w:rsid w:val="00C4137F"/>
    <w:rsid w:val="00C42376"/>
    <w:rsid w:val="00C4269E"/>
    <w:rsid w:val="00C42B15"/>
    <w:rsid w:val="00C42D49"/>
    <w:rsid w:val="00C42FB5"/>
    <w:rsid w:val="00C43E29"/>
    <w:rsid w:val="00C43EB3"/>
    <w:rsid w:val="00C44078"/>
    <w:rsid w:val="00C443F5"/>
    <w:rsid w:val="00C444AE"/>
    <w:rsid w:val="00C44A71"/>
    <w:rsid w:val="00C4500A"/>
    <w:rsid w:val="00C455BA"/>
    <w:rsid w:val="00C47333"/>
    <w:rsid w:val="00C47495"/>
    <w:rsid w:val="00C508EF"/>
    <w:rsid w:val="00C51446"/>
    <w:rsid w:val="00C515B7"/>
    <w:rsid w:val="00C51AD4"/>
    <w:rsid w:val="00C51EF2"/>
    <w:rsid w:val="00C51F89"/>
    <w:rsid w:val="00C53193"/>
    <w:rsid w:val="00C5380C"/>
    <w:rsid w:val="00C541E7"/>
    <w:rsid w:val="00C55995"/>
    <w:rsid w:val="00C56861"/>
    <w:rsid w:val="00C56AEE"/>
    <w:rsid w:val="00C57087"/>
    <w:rsid w:val="00C570B5"/>
    <w:rsid w:val="00C5738B"/>
    <w:rsid w:val="00C576B3"/>
    <w:rsid w:val="00C57705"/>
    <w:rsid w:val="00C6089A"/>
    <w:rsid w:val="00C60C8D"/>
    <w:rsid w:val="00C61055"/>
    <w:rsid w:val="00C6144A"/>
    <w:rsid w:val="00C61BD7"/>
    <w:rsid w:val="00C62F28"/>
    <w:rsid w:val="00C63B77"/>
    <w:rsid w:val="00C63DA7"/>
    <w:rsid w:val="00C642F1"/>
    <w:rsid w:val="00C65049"/>
    <w:rsid w:val="00C6524F"/>
    <w:rsid w:val="00C65EE1"/>
    <w:rsid w:val="00C6618C"/>
    <w:rsid w:val="00C663C4"/>
    <w:rsid w:val="00C668BF"/>
    <w:rsid w:val="00C6722C"/>
    <w:rsid w:val="00C673B7"/>
    <w:rsid w:val="00C679A3"/>
    <w:rsid w:val="00C70885"/>
    <w:rsid w:val="00C708FD"/>
    <w:rsid w:val="00C70EAB"/>
    <w:rsid w:val="00C71811"/>
    <w:rsid w:val="00C724BE"/>
    <w:rsid w:val="00C72DC8"/>
    <w:rsid w:val="00C733CE"/>
    <w:rsid w:val="00C73549"/>
    <w:rsid w:val="00C73787"/>
    <w:rsid w:val="00C73BC9"/>
    <w:rsid w:val="00C73CC9"/>
    <w:rsid w:val="00C7417B"/>
    <w:rsid w:val="00C74CBB"/>
    <w:rsid w:val="00C74FD6"/>
    <w:rsid w:val="00C7508B"/>
    <w:rsid w:val="00C755DA"/>
    <w:rsid w:val="00C7570F"/>
    <w:rsid w:val="00C762A8"/>
    <w:rsid w:val="00C770CF"/>
    <w:rsid w:val="00C774A4"/>
    <w:rsid w:val="00C77589"/>
    <w:rsid w:val="00C77B66"/>
    <w:rsid w:val="00C77C82"/>
    <w:rsid w:val="00C77D96"/>
    <w:rsid w:val="00C80169"/>
    <w:rsid w:val="00C81278"/>
    <w:rsid w:val="00C814E7"/>
    <w:rsid w:val="00C817C8"/>
    <w:rsid w:val="00C818B6"/>
    <w:rsid w:val="00C81C79"/>
    <w:rsid w:val="00C81DB5"/>
    <w:rsid w:val="00C827C7"/>
    <w:rsid w:val="00C82EE3"/>
    <w:rsid w:val="00C83525"/>
    <w:rsid w:val="00C83942"/>
    <w:rsid w:val="00C8425E"/>
    <w:rsid w:val="00C84D5E"/>
    <w:rsid w:val="00C858EC"/>
    <w:rsid w:val="00C85BED"/>
    <w:rsid w:val="00C861BB"/>
    <w:rsid w:val="00C86C34"/>
    <w:rsid w:val="00C8789D"/>
    <w:rsid w:val="00C8792A"/>
    <w:rsid w:val="00C87F2D"/>
    <w:rsid w:val="00C90A79"/>
    <w:rsid w:val="00C910FF"/>
    <w:rsid w:val="00C91664"/>
    <w:rsid w:val="00C91896"/>
    <w:rsid w:val="00C91A03"/>
    <w:rsid w:val="00C91ABE"/>
    <w:rsid w:val="00C92FA5"/>
    <w:rsid w:val="00C9381E"/>
    <w:rsid w:val="00C9407C"/>
    <w:rsid w:val="00C946B5"/>
    <w:rsid w:val="00C9584A"/>
    <w:rsid w:val="00C958B8"/>
    <w:rsid w:val="00C96132"/>
    <w:rsid w:val="00C962AB"/>
    <w:rsid w:val="00C96534"/>
    <w:rsid w:val="00C96C92"/>
    <w:rsid w:val="00C96D18"/>
    <w:rsid w:val="00C977EF"/>
    <w:rsid w:val="00CA0498"/>
    <w:rsid w:val="00CA0574"/>
    <w:rsid w:val="00CA136B"/>
    <w:rsid w:val="00CA15E6"/>
    <w:rsid w:val="00CA17BD"/>
    <w:rsid w:val="00CA1EFE"/>
    <w:rsid w:val="00CA1F10"/>
    <w:rsid w:val="00CA2651"/>
    <w:rsid w:val="00CA27DE"/>
    <w:rsid w:val="00CA2C4B"/>
    <w:rsid w:val="00CA32F2"/>
    <w:rsid w:val="00CA3571"/>
    <w:rsid w:val="00CA3C76"/>
    <w:rsid w:val="00CA3F2A"/>
    <w:rsid w:val="00CA4DB8"/>
    <w:rsid w:val="00CA56CF"/>
    <w:rsid w:val="00CA571C"/>
    <w:rsid w:val="00CA585B"/>
    <w:rsid w:val="00CA5B28"/>
    <w:rsid w:val="00CA7164"/>
    <w:rsid w:val="00CA7403"/>
    <w:rsid w:val="00CA77D6"/>
    <w:rsid w:val="00CA7D5A"/>
    <w:rsid w:val="00CA7E59"/>
    <w:rsid w:val="00CB0F4B"/>
    <w:rsid w:val="00CB0FC4"/>
    <w:rsid w:val="00CB12E1"/>
    <w:rsid w:val="00CB1E08"/>
    <w:rsid w:val="00CB210B"/>
    <w:rsid w:val="00CB2375"/>
    <w:rsid w:val="00CB2673"/>
    <w:rsid w:val="00CB2AE4"/>
    <w:rsid w:val="00CB2B86"/>
    <w:rsid w:val="00CB2D86"/>
    <w:rsid w:val="00CB2F78"/>
    <w:rsid w:val="00CB349B"/>
    <w:rsid w:val="00CB3649"/>
    <w:rsid w:val="00CB374F"/>
    <w:rsid w:val="00CB4523"/>
    <w:rsid w:val="00CB5C6B"/>
    <w:rsid w:val="00CB5FF3"/>
    <w:rsid w:val="00CB6BF2"/>
    <w:rsid w:val="00CB7251"/>
    <w:rsid w:val="00CC0060"/>
    <w:rsid w:val="00CC03E3"/>
    <w:rsid w:val="00CC19DB"/>
    <w:rsid w:val="00CC27D1"/>
    <w:rsid w:val="00CC27DB"/>
    <w:rsid w:val="00CC3048"/>
    <w:rsid w:val="00CC30C4"/>
    <w:rsid w:val="00CC350C"/>
    <w:rsid w:val="00CC3844"/>
    <w:rsid w:val="00CC4529"/>
    <w:rsid w:val="00CC50BF"/>
    <w:rsid w:val="00CC5716"/>
    <w:rsid w:val="00CC635A"/>
    <w:rsid w:val="00CC6CBB"/>
    <w:rsid w:val="00CC77DA"/>
    <w:rsid w:val="00CC79F2"/>
    <w:rsid w:val="00CD0296"/>
    <w:rsid w:val="00CD0A00"/>
    <w:rsid w:val="00CD0B6D"/>
    <w:rsid w:val="00CD0E82"/>
    <w:rsid w:val="00CD16E7"/>
    <w:rsid w:val="00CD1EDD"/>
    <w:rsid w:val="00CD3088"/>
    <w:rsid w:val="00CD31E2"/>
    <w:rsid w:val="00CD3346"/>
    <w:rsid w:val="00CD34FE"/>
    <w:rsid w:val="00CD6250"/>
    <w:rsid w:val="00CD6683"/>
    <w:rsid w:val="00CD6AA6"/>
    <w:rsid w:val="00CD72AE"/>
    <w:rsid w:val="00CD74C1"/>
    <w:rsid w:val="00CD789C"/>
    <w:rsid w:val="00CE0751"/>
    <w:rsid w:val="00CE11B9"/>
    <w:rsid w:val="00CE1471"/>
    <w:rsid w:val="00CE1A3F"/>
    <w:rsid w:val="00CE1B08"/>
    <w:rsid w:val="00CE1B0A"/>
    <w:rsid w:val="00CE2548"/>
    <w:rsid w:val="00CE2552"/>
    <w:rsid w:val="00CE30CF"/>
    <w:rsid w:val="00CE3486"/>
    <w:rsid w:val="00CE3FF6"/>
    <w:rsid w:val="00CE5291"/>
    <w:rsid w:val="00CE5B0F"/>
    <w:rsid w:val="00CE680E"/>
    <w:rsid w:val="00CE6D4C"/>
    <w:rsid w:val="00CE7002"/>
    <w:rsid w:val="00CE7346"/>
    <w:rsid w:val="00CF06FB"/>
    <w:rsid w:val="00CF0904"/>
    <w:rsid w:val="00CF0AE8"/>
    <w:rsid w:val="00CF1ADC"/>
    <w:rsid w:val="00CF1DB3"/>
    <w:rsid w:val="00CF1F74"/>
    <w:rsid w:val="00CF29C7"/>
    <w:rsid w:val="00CF2BA4"/>
    <w:rsid w:val="00CF2C54"/>
    <w:rsid w:val="00CF368C"/>
    <w:rsid w:val="00CF42AB"/>
    <w:rsid w:val="00CF438B"/>
    <w:rsid w:val="00CF46A7"/>
    <w:rsid w:val="00CF5179"/>
    <w:rsid w:val="00CF591C"/>
    <w:rsid w:val="00CF5A69"/>
    <w:rsid w:val="00CF6EC2"/>
    <w:rsid w:val="00D0042E"/>
    <w:rsid w:val="00D00A80"/>
    <w:rsid w:val="00D017C2"/>
    <w:rsid w:val="00D0214E"/>
    <w:rsid w:val="00D023BE"/>
    <w:rsid w:val="00D02A5C"/>
    <w:rsid w:val="00D02B82"/>
    <w:rsid w:val="00D03174"/>
    <w:rsid w:val="00D03832"/>
    <w:rsid w:val="00D04154"/>
    <w:rsid w:val="00D0430C"/>
    <w:rsid w:val="00D048D5"/>
    <w:rsid w:val="00D04A96"/>
    <w:rsid w:val="00D04D88"/>
    <w:rsid w:val="00D052CF"/>
    <w:rsid w:val="00D055B8"/>
    <w:rsid w:val="00D05873"/>
    <w:rsid w:val="00D05B5D"/>
    <w:rsid w:val="00D0657D"/>
    <w:rsid w:val="00D0658F"/>
    <w:rsid w:val="00D06691"/>
    <w:rsid w:val="00D07D0D"/>
    <w:rsid w:val="00D07EEE"/>
    <w:rsid w:val="00D101E9"/>
    <w:rsid w:val="00D1081A"/>
    <w:rsid w:val="00D108AE"/>
    <w:rsid w:val="00D10DA4"/>
    <w:rsid w:val="00D11374"/>
    <w:rsid w:val="00D114D0"/>
    <w:rsid w:val="00D11CFF"/>
    <w:rsid w:val="00D12304"/>
    <w:rsid w:val="00D12EB4"/>
    <w:rsid w:val="00D130F3"/>
    <w:rsid w:val="00D1341E"/>
    <w:rsid w:val="00D13611"/>
    <w:rsid w:val="00D13E13"/>
    <w:rsid w:val="00D15183"/>
    <w:rsid w:val="00D164A9"/>
    <w:rsid w:val="00D1695D"/>
    <w:rsid w:val="00D17AEF"/>
    <w:rsid w:val="00D20226"/>
    <w:rsid w:val="00D20973"/>
    <w:rsid w:val="00D20D5F"/>
    <w:rsid w:val="00D23950"/>
    <w:rsid w:val="00D23DB3"/>
    <w:rsid w:val="00D244DB"/>
    <w:rsid w:val="00D24F74"/>
    <w:rsid w:val="00D25D5C"/>
    <w:rsid w:val="00D25E06"/>
    <w:rsid w:val="00D261AC"/>
    <w:rsid w:val="00D271E6"/>
    <w:rsid w:val="00D279B0"/>
    <w:rsid w:val="00D300C6"/>
    <w:rsid w:val="00D3058A"/>
    <w:rsid w:val="00D306BF"/>
    <w:rsid w:val="00D308AC"/>
    <w:rsid w:val="00D30D7B"/>
    <w:rsid w:val="00D3209F"/>
    <w:rsid w:val="00D3240B"/>
    <w:rsid w:val="00D32646"/>
    <w:rsid w:val="00D3285A"/>
    <w:rsid w:val="00D32CAD"/>
    <w:rsid w:val="00D32E4A"/>
    <w:rsid w:val="00D3356A"/>
    <w:rsid w:val="00D3444F"/>
    <w:rsid w:val="00D346EB"/>
    <w:rsid w:val="00D34CE1"/>
    <w:rsid w:val="00D34D8C"/>
    <w:rsid w:val="00D357B0"/>
    <w:rsid w:val="00D35844"/>
    <w:rsid w:val="00D359DE"/>
    <w:rsid w:val="00D35BC9"/>
    <w:rsid w:val="00D360E1"/>
    <w:rsid w:val="00D362FF"/>
    <w:rsid w:val="00D370CF"/>
    <w:rsid w:val="00D376B6"/>
    <w:rsid w:val="00D37B64"/>
    <w:rsid w:val="00D40527"/>
    <w:rsid w:val="00D40A8E"/>
    <w:rsid w:val="00D40E95"/>
    <w:rsid w:val="00D4146D"/>
    <w:rsid w:val="00D41B06"/>
    <w:rsid w:val="00D42A69"/>
    <w:rsid w:val="00D42FA6"/>
    <w:rsid w:val="00D456D8"/>
    <w:rsid w:val="00D45839"/>
    <w:rsid w:val="00D45891"/>
    <w:rsid w:val="00D45A7A"/>
    <w:rsid w:val="00D45DD0"/>
    <w:rsid w:val="00D464B3"/>
    <w:rsid w:val="00D475C2"/>
    <w:rsid w:val="00D476C4"/>
    <w:rsid w:val="00D50455"/>
    <w:rsid w:val="00D50D5F"/>
    <w:rsid w:val="00D516A9"/>
    <w:rsid w:val="00D519AA"/>
    <w:rsid w:val="00D51FB1"/>
    <w:rsid w:val="00D52BD8"/>
    <w:rsid w:val="00D52C0A"/>
    <w:rsid w:val="00D52D63"/>
    <w:rsid w:val="00D52F66"/>
    <w:rsid w:val="00D53BD9"/>
    <w:rsid w:val="00D54797"/>
    <w:rsid w:val="00D569D1"/>
    <w:rsid w:val="00D56B18"/>
    <w:rsid w:val="00D56CEE"/>
    <w:rsid w:val="00D572EB"/>
    <w:rsid w:val="00D57391"/>
    <w:rsid w:val="00D6042F"/>
    <w:rsid w:val="00D6062E"/>
    <w:rsid w:val="00D61CFD"/>
    <w:rsid w:val="00D62F45"/>
    <w:rsid w:val="00D63780"/>
    <w:rsid w:val="00D63878"/>
    <w:rsid w:val="00D63AED"/>
    <w:rsid w:val="00D63D93"/>
    <w:rsid w:val="00D646F1"/>
    <w:rsid w:val="00D64723"/>
    <w:rsid w:val="00D64C60"/>
    <w:rsid w:val="00D660C1"/>
    <w:rsid w:val="00D666B4"/>
    <w:rsid w:val="00D6686B"/>
    <w:rsid w:val="00D7193A"/>
    <w:rsid w:val="00D71E26"/>
    <w:rsid w:val="00D71EB9"/>
    <w:rsid w:val="00D72F34"/>
    <w:rsid w:val="00D73C98"/>
    <w:rsid w:val="00D747D5"/>
    <w:rsid w:val="00D748EF"/>
    <w:rsid w:val="00D74B29"/>
    <w:rsid w:val="00D74D77"/>
    <w:rsid w:val="00D74F98"/>
    <w:rsid w:val="00D750EB"/>
    <w:rsid w:val="00D7537C"/>
    <w:rsid w:val="00D76393"/>
    <w:rsid w:val="00D76D82"/>
    <w:rsid w:val="00D802AE"/>
    <w:rsid w:val="00D80427"/>
    <w:rsid w:val="00D810C8"/>
    <w:rsid w:val="00D81E4D"/>
    <w:rsid w:val="00D8332E"/>
    <w:rsid w:val="00D843B4"/>
    <w:rsid w:val="00D84A52"/>
    <w:rsid w:val="00D85CFB"/>
    <w:rsid w:val="00D8633D"/>
    <w:rsid w:val="00D86799"/>
    <w:rsid w:val="00D86815"/>
    <w:rsid w:val="00D86D3E"/>
    <w:rsid w:val="00D86FC5"/>
    <w:rsid w:val="00D87082"/>
    <w:rsid w:val="00D87181"/>
    <w:rsid w:val="00D871D7"/>
    <w:rsid w:val="00D876DA"/>
    <w:rsid w:val="00D87B8D"/>
    <w:rsid w:val="00D87DC6"/>
    <w:rsid w:val="00D90072"/>
    <w:rsid w:val="00D912E8"/>
    <w:rsid w:val="00D91321"/>
    <w:rsid w:val="00D91795"/>
    <w:rsid w:val="00D91975"/>
    <w:rsid w:val="00D91D54"/>
    <w:rsid w:val="00D91F2F"/>
    <w:rsid w:val="00D92E02"/>
    <w:rsid w:val="00D93247"/>
    <w:rsid w:val="00D933BC"/>
    <w:rsid w:val="00D93422"/>
    <w:rsid w:val="00D936F6"/>
    <w:rsid w:val="00D93CFA"/>
    <w:rsid w:val="00D94133"/>
    <w:rsid w:val="00D94192"/>
    <w:rsid w:val="00D94425"/>
    <w:rsid w:val="00D94D4B"/>
    <w:rsid w:val="00D94DDB"/>
    <w:rsid w:val="00D9545D"/>
    <w:rsid w:val="00D95EB6"/>
    <w:rsid w:val="00D96104"/>
    <w:rsid w:val="00D9621D"/>
    <w:rsid w:val="00D962B8"/>
    <w:rsid w:val="00D96ADD"/>
    <w:rsid w:val="00D970B0"/>
    <w:rsid w:val="00D97275"/>
    <w:rsid w:val="00D97468"/>
    <w:rsid w:val="00D97CD7"/>
    <w:rsid w:val="00DA0390"/>
    <w:rsid w:val="00DA03D0"/>
    <w:rsid w:val="00DA1C14"/>
    <w:rsid w:val="00DA1E3C"/>
    <w:rsid w:val="00DA1F31"/>
    <w:rsid w:val="00DA26B9"/>
    <w:rsid w:val="00DA3900"/>
    <w:rsid w:val="00DA397E"/>
    <w:rsid w:val="00DA436A"/>
    <w:rsid w:val="00DA486A"/>
    <w:rsid w:val="00DA4E40"/>
    <w:rsid w:val="00DA533B"/>
    <w:rsid w:val="00DA54F5"/>
    <w:rsid w:val="00DA5BD1"/>
    <w:rsid w:val="00DA5EFC"/>
    <w:rsid w:val="00DA64A3"/>
    <w:rsid w:val="00DA75BD"/>
    <w:rsid w:val="00DB07DD"/>
    <w:rsid w:val="00DB0A8C"/>
    <w:rsid w:val="00DB11B9"/>
    <w:rsid w:val="00DB1460"/>
    <w:rsid w:val="00DB19AA"/>
    <w:rsid w:val="00DB1AB2"/>
    <w:rsid w:val="00DB1EC8"/>
    <w:rsid w:val="00DB22BE"/>
    <w:rsid w:val="00DB3AFE"/>
    <w:rsid w:val="00DB4B7A"/>
    <w:rsid w:val="00DB5213"/>
    <w:rsid w:val="00DB5B61"/>
    <w:rsid w:val="00DB5D1A"/>
    <w:rsid w:val="00DB64FC"/>
    <w:rsid w:val="00DC02DA"/>
    <w:rsid w:val="00DC04EA"/>
    <w:rsid w:val="00DC0AEA"/>
    <w:rsid w:val="00DC136B"/>
    <w:rsid w:val="00DC1CA6"/>
    <w:rsid w:val="00DC2146"/>
    <w:rsid w:val="00DC2646"/>
    <w:rsid w:val="00DC26DE"/>
    <w:rsid w:val="00DC2B86"/>
    <w:rsid w:val="00DC31F7"/>
    <w:rsid w:val="00DC36A3"/>
    <w:rsid w:val="00DC5333"/>
    <w:rsid w:val="00DC5359"/>
    <w:rsid w:val="00DC551D"/>
    <w:rsid w:val="00DC648E"/>
    <w:rsid w:val="00DC6688"/>
    <w:rsid w:val="00DC6D3F"/>
    <w:rsid w:val="00DC7F5B"/>
    <w:rsid w:val="00DC7FAB"/>
    <w:rsid w:val="00DD018F"/>
    <w:rsid w:val="00DD08A2"/>
    <w:rsid w:val="00DD09D7"/>
    <w:rsid w:val="00DD1279"/>
    <w:rsid w:val="00DD240F"/>
    <w:rsid w:val="00DD27C7"/>
    <w:rsid w:val="00DD2E82"/>
    <w:rsid w:val="00DD46BF"/>
    <w:rsid w:val="00DD50B3"/>
    <w:rsid w:val="00DD512E"/>
    <w:rsid w:val="00DD5627"/>
    <w:rsid w:val="00DD5651"/>
    <w:rsid w:val="00DD72CA"/>
    <w:rsid w:val="00DD7539"/>
    <w:rsid w:val="00DD78B1"/>
    <w:rsid w:val="00DD7ACC"/>
    <w:rsid w:val="00DD7EF0"/>
    <w:rsid w:val="00DD7F5D"/>
    <w:rsid w:val="00DE0206"/>
    <w:rsid w:val="00DE2166"/>
    <w:rsid w:val="00DE252C"/>
    <w:rsid w:val="00DE25B2"/>
    <w:rsid w:val="00DE28D8"/>
    <w:rsid w:val="00DE369A"/>
    <w:rsid w:val="00DE37E2"/>
    <w:rsid w:val="00DE3A01"/>
    <w:rsid w:val="00DE4673"/>
    <w:rsid w:val="00DE491B"/>
    <w:rsid w:val="00DE49D4"/>
    <w:rsid w:val="00DE506A"/>
    <w:rsid w:val="00DE54E0"/>
    <w:rsid w:val="00DE6401"/>
    <w:rsid w:val="00DE6A65"/>
    <w:rsid w:val="00DE741D"/>
    <w:rsid w:val="00DE78F5"/>
    <w:rsid w:val="00DF0296"/>
    <w:rsid w:val="00DF08AF"/>
    <w:rsid w:val="00DF16AA"/>
    <w:rsid w:val="00DF1BBB"/>
    <w:rsid w:val="00DF2066"/>
    <w:rsid w:val="00DF20C0"/>
    <w:rsid w:val="00DF2A4B"/>
    <w:rsid w:val="00DF5D44"/>
    <w:rsid w:val="00DF62BB"/>
    <w:rsid w:val="00DF6BB7"/>
    <w:rsid w:val="00DF7AA6"/>
    <w:rsid w:val="00E0263D"/>
    <w:rsid w:val="00E02A4A"/>
    <w:rsid w:val="00E03BF1"/>
    <w:rsid w:val="00E03D54"/>
    <w:rsid w:val="00E045B0"/>
    <w:rsid w:val="00E0562F"/>
    <w:rsid w:val="00E05BF5"/>
    <w:rsid w:val="00E06EFC"/>
    <w:rsid w:val="00E073F3"/>
    <w:rsid w:val="00E1153D"/>
    <w:rsid w:val="00E12795"/>
    <w:rsid w:val="00E13397"/>
    <w:rsid w:val="00E13910"/>
    <w:rsid w:val="00E13BF8"/>
    <w:rsid w:val="00E13DAF"/>
    <w:rsid w:val="00E142C6"/>
    <w:rsid w:val="00E14520"/>
    <w:rsid w:val="00E1453E"/>
    <w:rsid w:val="00E154D9"/>
    <w:rsid w:val="00E159AC"/>
    <w:rsid w:val="00E15DA6"/>
    <w:rsid w:val="00E1601C"/>
    <w:rsid w:val="00E16210"/>
    <w:rsid w:val="00E16DBB"/>
    <w:rsid w:val="00E174C3"/>
    <w:rsid w:val="00E175F6"/>
    <w:rsid w:val="00E1788C"/>
    <w:rsid w:val="00E200D4"/>
    <w:rsid w:val="00E2024B"/>
    <w:rsid w:val="00E20FAE"/>
    <w:rsid w:val="00E217D7"/>
    <w:rsid w:val="00E2321B"/>
    <w:rsid w:val="00E23599"/>
    <w:rsid w:val="00E23928"/>
    <w:rsid w:val="00E23EE3"/>
    <w:rsid w:val="00E24084"/>
    <w:rsid w:val="00E24814"/>
    <w:rsid w:val="00E24A06"/>
    <w:rsid w:val="00E253AE"/>
    <w:rsid w:val="00E25622"/>
    <w:rsid w:val="00E258F6"/>
    <w:rsid w:val="00E25D1D"/>
    <w:rsid w:val="00E25F83"/>
    <w:rsid w:val="00E262FF"/>
    <w:rsid w:val="00E266A2"/>
    <w:rsid w:val="00E266C4"/>
    <w:rsid w:val="00E269AC"/>
    <w:rsid w:val="00E26C2B"/>
    <w:rsid w:val="00E26CDF"/>
    <w:rsid w:val="00E30729"/>
    <w:rsid w:val="00E308B8"/>
    <w:rsid w:val="00E310B6"/>
    <w:rsid w:val="00E3120F"/>
    <w:rsid w:val="00E31C71"/>
    <w:rsid w:val="00E320C4"/>
    <w:rsid w:val="00E333D1"/>
    <w:rsid w:val="00E3417D"/>
    <w:rsid w:val="00E342C2"/>
    <w:rsid w:val="00E3489D"/>
    <w:rsid w:val="00E35633"/>
    <w:rsid w:val="00E35DD3"/>
    <w:rsid w:val="00E35FF9"/>
    <w:rsid w:val="00E3640A"/>
    <w:rsid w:val="00E36C26"/>
    <w:rsid w:val="00E36FAA"/>
    <w:rsid w:val="00E370AC"/>
    <w:rsid w:val="00E37142"/>
    <w:rsid w:val="00E378BD"/>
    <w:rsid w:val="00E37EFF"/>
    <w:rsid w:val="00E4014B"/>
    <w:rsid w:val="00E40319"/>
    <w:rsid w:val="00E406BA"/>
    <w:rsid w:val="00E40A38"/>
    <w:rsid w:val="00E40FEF"/>
    <w:rsid w:val="00E418D7"/>
    <w:rsid w:val="00E41CF3"/>
    <w:rsid w:val="00E41DFA"/>
    <w:rsid w:val="00E422F4"/>
    <w:rsid w:val="00E4275A"/>
    <w:rsid w:val="00E43BA4"/>
    <w:rsid w:val="00E43E97"/>
    <w:rsid w:val="00E43EF2"/>
    <w:rsid w:val="00E44268"/>
    <w:rsid w:val="00E445BE"/>
    <w:rsid w:val="00E449AB"/>
    <w:rsid w:val="00E457C2"/>
    <w:rsid w:val="00E457C3"/>
    <w:rsid w:val="00E4627A"/>
    <w:rsid w:val="00E4669E"/>
    <w:rsid w:val="00E46766"/>
    <w:rsid w:val="00E47052"/>
    <w:rsid w:val="00E47AB4"/>
    <w:rsid w:val="00E50DFF"/>
    <w:rsid w:val="00E50EF9"/>
    <w:rsid w:val="00E5158E"/>
    <w:rsid w:val="00E51671"/>
    <w:rsid w:val="00E51887"/>
    <w:rsid w:val="00E52351"/>
    <w:rsid w:val="00E532B9"/>
    <w:rsid w:val="00E53302"/>
    <w:rsid w:val="00E5376B"/>
    <w:rsid w:val="00E540DA"/>
    <w:rsid w:val="00E54990"/>
    <w:rsid w:val="00E54BEC"/>
    <w:rsid w:val="00E5548D"/>
    <w:rsid w:val="00E55663"/>
    <w:rsid w:val="00E560BA"/>
    <w:rsid w:val="00E56C8F"/>
    <w:rsid w:val="00E56D8B"/>
    <w:rsid w:val="00E57611"/>
    <w:rsid w:val="00E614E9"/>
    <w:rsid w:val="00E617B1"/>
    <w:rsid w:val="00E61874"/>
    <w:rsid w:val="00E61A65"/>
    <w:rsid w:val="00E61FD8"/>
    <w:rsid w:val="00E6334D"/>
    <w:rsid w:val="00E634AB"/>
    <w:rsid w:val="00E63ABB"/>
    <w:rsid w:val="00E63C4F"/>
    <w:rsid w:val="00E6489B"/>
    <w:rsid w:val="00E64BB5"/>
    <w:rsid w:val="00E64C8A"/>
    <w:rsid w:val="00E64FEC"/>
    <w:rsid w:val="00E65201"/>
    <w:rsid w:val="00E65CDB"/>
    <w:rsid w:val="00E66467"/>
    <w:rsid w:val="00E6670E"/>
    <w:rsid w:val="00E6688C"/>
    <w:rsid w:val="00E66FE2"/>
    <w:rsid w:val="00E709CF"/>
    <w:rsid w:val="00E70BB2"/>
    <w:rsid w:val="00E70E84"/>
    <w:rsid w:val="00E72071"/>
    <w:rsid w:val="00E72397"/>
    <w:rsid w:val="00E723C0"/>
    <w:rsid w:val="00E72BCD"/>
    <w:rsid w:val="00E72F38"/>
    <w:rsid w:val="00E741A2"/>
    <w:rsid w:val="00E74864"/>
    <w:rsid w:val="00E76041"/>
    <w:rsid w:val="00E76083"/>
    <w:rsid w:val="00E76D71"/>
    <w:rsid w:val="00E80169"/>
    <w:rsid w:val="00E809A4"/>
    <w:rsid w:val="00E80F06"/>
    <w:rsid w:val="00E81187"/>
    <w:rsid w:val="00E8120B"/>
    <w:rsid w:val="00E8175F"/>
    <w:rsid w:val="00E81E4F"/>
    <w:rsid w:val="00E8261B"/>
    <w:rsid w:val="00E828AA"/>
    <w:rsid w:val="00E82AEC"/>
    <w:rsid w:val="00E831BD"/>
    <w:rsid w:val="00E83A7C"/>
    <w:rsid w:val="00E83C33"/>
    <w:rsid w:val="00E8400C"/>
    <w:rsid w:val="00E84990"/>
    <w:rsid w:val="00E858AC"/>
    <w:rsid w:val="00E85F0A"/>
    <w:rsid w:val="00E865E1"/>
    <w:rsid w:val="00E8663F"/>
    <w:rsid w:val="00E87650"/>
    <w:rsid w:val="00E87D57"/>
    <w:rsid w:val="00E903A6"/>
    <w:rsid w:val="00E90EF7"/>
    <w:rsid w:val="00E90F41"/>
    <w:rsid w:val="00E912B3"/>
    <w:rsid w:val="00E91F40"/>
    <w:rsid w:val="00E92693"/>
    <w:rsid w:val="00E9287A"/>
    <w:rsid w:val="00E9365D"/>
    <w:rsid w:val="00E93CA8"/>
    <w:rsid w:val="00E93D6F"/>
    <w:rsid w:val="00E93F63"/>
    <w:rsid w:val="00E93FD0"/>
    <w:rsid w:val="00E942E5"/>
    <w:rsid w:val="00E95705"/>
    <w:rsid w:val="00E958BB"/>
    <w:rsid w:val="00E95950"/>
    <w:rsid w:val="00E96142"/>
    <w:rsid w:val="00E96173"/>
    <w:rsid w:val="00E96394"/>
    <w:rsid w:val="00E96448"/>
    <w:rsid w:val="00E964E4"/>
    <w:rsid w:val="00E96F84"/>
    <w:rsid w:val="00E971BE"/>
    <w:rsid w:val="00E97213"/>
    <w:rsid w:val="00E97374"/>
    <w:rsid w:val="00E97D38"/>
    <w:rsid w:val="00EA00DF"/>
    <w:rsid w:val="00EA0352"/>
    <w:rsid w:val="00EA0BFE"/>
    <w:rsid w:val="00EA1798"/>
    <w:rsid w:val="00EA18D6"/>
    <w:rsid w:val="00EA2668"/>
    <w:rsid w:val="00EA2A05"/>
    <w:rsid w:val="00EA2D4D"/>
    <w:rsid w:val="00EA31B5"/>
    <w:rsid w:val="00EA3ADB"/>
    <w:rsid w:val="00EA3C64"/>
    <w:rsid w:val="00EA3EA0"/>
    <w:rsid w:val="00EA4B70"/>
    <w:rsid w:val="00EA5531"/>
    <w:rsid w:val="00EA5966"/>
    <w:rsid w:val="00EA5E33"/>
    <w:rsid w:val="00EA6542"/>
    <w:rsid w:val="00EA711A"/>
    <w:rsid w:val="00EA7124"/>
    <w:rsid w:val="00EA73E4"/>
    <w:rsid w:val="00EB05B0"/>
    <w:rsid w:val="00EB05E5"/>
    <w:rsid w:val="00EB0CC0"/>
    <w:rsid w:val="00EB1CA7"/>
    <w:rsid w:val="00EB1D19"/>
    <w:rsid w:val="00EB311C"/>
    <w:rsid w:val="00EB3433"/>
    <w:rsid w:val="00EB3CB6"/>
    <w:rsid w:val="00EB3DD1"/>
    <w:rsid w:val="00EB3EE6"/>
    <w:rsid w:val="00EB4DFC"/>
    <w:rsid w:val="00EB4E8C"/>
    <w:rsid w:val="00EB6121"/>
    <w:rsid w:val="00EB6623"/>
    <w:rsid w:val="00EB6760"/>
    <w:rsid w:val="00EB6C19"/>
    <w:rsid w:val="00EB7812"/>
    <w:rsid w:val="00EB792B"/>
    <w:rsid w:val="00EC0511"/>
    <w:rsid w:val="00EC0B17"/>
    <w:rsid w:val="00EC1668"/>
    <w:rsid w:val="00EC1820"/>
    <w:rsid w:val="00EC2150"/>
    <w:rsid w:val="00EC2154"/>
    <w:rsid w:val="00EC2983"/>
    <w:rsid w:val="00EC2CC2"/>
    <w:rsid w:val="00EC2E42"/>
    <w:rsid w:val="00EC31CA"/>
    <w:rsid w:val="00EC3B08"/>
    <w:rsid w:val="00EC3BA3"/>
    <w:rsid w:val="00EC4111"/>
    <w:rsid w:val="00EC42D8"/>
    <w:rsid w:val="00EC4AAE"/>
    <w:rsid w:val="00EC5678"/>
    <w:rsid w:val="00EC5821"/>
    <w:rsid w:val="00EC6CE0"/>
    <w:rsid w:val="00EC793B"/>
    <w:rsid w:val="00ED0645"/>
    <w:rsid w:val="00ED265D"/>
    <w:rsid w:val="00ED282B"/>
    <w:rsid w:val="00ED2BAF"/>
    <w:rsid w:val="00ED2E8F"/>
    <w:rsid w:val="00ED3272"/>
    <w:rsid w:val="00ED3DFA"/>
    <w:rsid w:val="00ED63EA"/>
    <w:rsid w:val="00ED6A69"/>
    <w:rsid w:val="00ED6B73"/>
    <w:rsid w:val="00ED6C33"/>
    <w:rsid w:val="00ED7F25"/>
    <w:rsid w:val="00EE0DFA"/>
    <w:rsid w:val="00EE2B37"/>
    <w:rsid w:val="00EE351B"/>
    <w:rsid w:val="00EE38A9"/>
    <w:rsid w:val="00EE43BB"/>
    <w:rsid w:val="00EE4BC2"/>
    <w:rsid w:val="00EE52D0"/>
    <w:rsid w:val="00EE55C9"/>
    <w:rsid w:val="00EE57E8"/>
    <w:rsid w:val="00EE5892"/>
    <w:rsid w:val="00EE589C"/>
    <w:rsid w:val="00EE5A46"/>
    <w:rsid w:val="00EE5D92"/>
    <w:rsid w:val="00EE5F33"/>
    <w:rsid w:val="00EE71B6"/>
    <w:rsid w:val="00EE746F"/>
    <w:rsid w:val="00EE78AA"/>
    <w:rsid w:val="00EE79EF"/>
    <w:rsid w:val="00EF02DA"/>
    <w:rsid w:val="00EF1284"/>
    <w:rsid w:val="00EF12C8"/>
    <w:rsid w:val="00EF1870"/>
    <w:rsid w:val="00EF24DB"/>
    <w:rsid w:val="00EF2F07"/>
    <w:rsid w:val="00EF2F68"/>
    <w:rsid w:val="00EF33FC"/>
    <w:rsid w:val="00EF3520"/>
    <w:rsid w:val="00EF407D"/>
    <w:rsid w:val="00EF4141"/>
    <w:rsid w:val="00EF4988"/>
    <w:rsid w:val="00EF5777"/>
    <w:rsid w:val="00EF6696"/>
    <w:rsid w:val="00EF6B7C"/>
    <w:rsid w:val="00EF6E71"/>
    <w:rsid w:val="00EF744A"/>
    <w:rsid w:val="00EF7AF2"/>
    <w:rsid w:val="00F00138"/>
    <w:rsid w:val="00F00E30"/>
    <w:rsid w:val="00F015BF"/>
    <w:rsid w:val="00F01A63"/>
    <w:rsid w:val="00F01F77"/>
    <w:rsid w:val="00F02608"/>
    <w:rsid w:val="00F02EF8"/>
    <w:rsid w:val="00F03392"/>
    <w:rsid w:val="00F03594"/>
    <w:rsid w:val="00F03BF9"/>
    <w:rsid w:val="00F03C79"/>
    <w:rsid w:val="00F03CB3"/>
    <w:rsid w:val="00F04944"/>
    <w:rsid w:val="00F04A1E"/>
    <w:rsid w:val="00F04F15"/>
    <w:rsid w:val="00F0504B"/>
    <w:rsid w:val="00F0562F"/>
    <w:rsid w:val="00F06A31"/>
    <w:rsid w:val="00F06BBB"/>
    <w:rsid w:val="00F07D3C"/>
    <w:rsid w:val="00F07F6E"/>
    <w:rsid w:val="00F1045C"/>
    <w:rsid w:val="00F10E4F"/>
    <w:rsid w:val="00F11484"/>
    <w:rsid w:val="00F117F3"/>
    <w:rsid w:val="00F131B2"/>
    <w:rsid w:val="00F13591"/>
    <w:rsid w:val="00F13887"/>
    <w:rsid w:val="00F13F6B"/>
    <w:rsid w:val="00F14084"/>
    <w:rsid w:val="00F146B1"/>
    <w:rsid w:val="00F14DCF"/>
    <w:rsid w:val="00F1559C"/>
    <w:rsid w:val="00F159B3"/>
    <w:rsid w:val="00F15B52"/>
    <w:rsid w:val="00F16543"/>
    <w:rsid w:val="00F16662"/>
    <w:rsid w:val="00F171A4"/>
    <w:rsid w:val="00F178C6"/>
    <w:rsid w:val="00F179A6"/>
    <w:rsid w:val="00F20354"/>
    <w:rsid w:val="00F20700"/>
    <w:rsid w:val="00F2079B"/>
    <w:rsid w:val="00F20F98"/>
    <w:rsid w:val="00F210B1"/>
    <w:rsid w:val="00F21261"/>
    <w:rsid w:val="00F214BC"/>
    <w:rsid w:val="00F21538"/>
    <w:rsid w:val="00F21ADF"/>
    <w:rsid w:val="00F22755"/>
    <w:rsid w:val="00F23097"/>
    <w:rsid w:val="00F2320F"/>
    <w:rsid w:val="00F23A78"/>
    <w:rsid w:val="00F23EDC"/>
    <w:rsid w:val="00F24601"/>
    <w:rsid w:val="00F24A91"/>
    <w:rsid w:val="00F25140"/>
    <w:rsid w:val="00F2519F"/>
    <w:rsid w:val="00F25300"/>
    <w:rsid w:val="00F25456"/>
    <w:rsid w:val="00F255ED"/>
    <w:rsid w:val="00F25E92"/>
    <w:rsid w:val="00F26089"/>
    <w:rsid w:val="00F26926"/>
    <w:rsid w:val="00F26941"/>
    <w:rsid w:val="00F26CD2"/>
    <w:rsid w:val="00F2750C"/>
    <w:rsid w:val="00F27781"/>
    <w:rsid w:val="00F27CFE"/>
    <w:rsid w:val="00F30658"/>
    <w:rsid w:val="00F3135A"/>
    <w:rsid w:val="00F31DB9"/>
    <w:rsid w:val="00F3216C"/>
    <w:rsid w:val="00F3293A"/>
    <w:rsid w:val="00F3299D"/>
    <w:rsid w:val="00F33872"/>
    <w:rsid w:val="00F33C5E"/>
    <w:rsid w:val="00F344B5"/>
    <w:rsid w:val="00F346AB"/>
    <w:rsid w:val="00F34E87"/>
    <w:rsid w:val="00F34FC2"/>
    <w:rsid w:val="00F362B2"/>
    <w:rsid w:val="00F36391"/>
    <w:rsid w:val="00F364BC"/>
    <w:rsid w:val="00F36E96"/>
    <w:rsid w:val="00F3709D"/>
    <w:rsid w:val="00F414EE"/>
    <w:rsid w:val="00F41996"/>
    <w:rsid w:val="00F41F1D"/>
    <w:rsid w:val="00F43C9C"/>
    <w:rsid w:val="00F43FB6"/>
    <w:rsid w:val="00F441D5"/>
    <w:rsid w:val="00F444F9"/>
    <w:rsid w:val="00F445FB"/>
    <w:rsid w:val="00F449BD"/>
    <w:rsid w:val="00F45182"/>
    <w:rsid w:val="00F45579"/>
    <w:rsid w:val="00F45E21"/>
    <w:rsid w:val="00F45FDA"/>
    <w:rsid w:val="00F463C3"/>
    <w:rsid w:val="00F46D10"/>
    <w:rsid w:val="00F47219"/>
    <w:rsid w:val="00F47765"/>
    <w:rsid w:val="00F477F7"/>
    <w:rsid w:val="00F507F6"/>
    <w:rsid w:val="00F508A1"/>
    <w:rsid w:val="00F508AE"/>
    <w:rsid w:val="00F50F35"/>
    <w:rsid w:val="00F5109F"/>
    <w:rsid w:val="00F5145E"/>
    <w:rsid w:val="00F51634"/>
    <w:rsid w:val="00F51C62"/>
    <w:rsid w:val="00F51EDF"/>
    <w:rsid w:val="00F53BE3"/>
    <w:rsid w:val="00F540DE"/>
    <w:rsid w:val="00F543E2"/>
    <w:rsid w:val="00F54758"/>
    <w:rsid w:val="00F54DD1"/>
    <w:rsid w:val="00F55528"/>
    <w:rsid w:val="00F55A90"/>
    <w:rsid w:val="00F55C31"/>
    <w:rsid w:val="00F57234"/>
    <w:rsid w:val="00F578B5"/>
    <w:rsid w:val="00F578DA"/>
    <w:rsid w:val="00F57A3A"/>
    <w:rsid w:val="00F57B77"/>
    <w:rsid w:val="00F6047E"/>
    <w:rsid w:val="00F607F1"/>
    <w:rsid w:val="00F60949"/>
    <w:rsid w:val="00F62995"/>
    <w:rsid w:val="00F62E97"/>
    <w:rsid w:val="00F634A6"/>
    <w:rsid w:val="00F63B0F"/>
    <w:rsid w:val="00F63CDD"/>
    <w:rsid w:val="00F63D67"/>
    <w:rsid w:val="00F648DE"/>
    <w:rsid w:val="00F64D13"/>
    <w:rsid w:val="00F652C4"/>
    <w:rsid w:val="00F6532B"/>
    <w:rsid w:val="00F657C8"/>
    <w:rsid w:val="00F66586"/>
    <w:rsid w:val="00F66950"/>
    <w:rsid w:val="00F66A52"/>
    <w:rsid w:val="00F675E4"/>
    <w:rsid w:val="00F67A47"/>
    <w:rsid w:val="00F67BE1"/>
    <w:rsid w:val="00F70C0F"/>
    <w:rsid w:val="00F716F1"/>
    <w:rsid w:val="00F718E5"/>
    <w:rsid w:val="00F71E1A"/>
    <w:rsid w:val="00F7208C"/>
    <w:rsid w:val="00F725C7"/>
    <w:rsid w:val="00F7264E"/>
    <w:rsid w:val="00F72C08"/>
    <w:rsid w:val="00F736AE"/>
    <w:rsid w:val="00F73933"/>
    <w:rsid w:val="00F7407C"/>
    <w:rsid w:val="00F742BD"/>
    <w:rsid w:val="00F7498E"/>
    <w:rsid w:val="00F75539"/>
    <w:rsid w:val="00F7582A"/>
    <w:rsid w:val="00F75E09"/>
    <w:rsid w:val="00F76656"/>
    <w:rsid w:val="00F768E8"/>
    <w:rsid w:val="00F769B1"/>
    <w:rsid w:val="00F76AD7"/>
    <w:rsid w:val="00F76AF2"/>
    <w:rsid w:val="00F76BA3"/>
    <w:rsid w:val="00F7730A"/>
    <w:rsid w:val="00F77A8C"/>
    <w:rsid w:val="00F77B71"/>
    <w:rsid w:val="00F77F19"/>
    <w:rsid w:val="00F80D9E"/>
    <w:rsid w:val="00F81078"/>
    <w:rsid w:val="00F8164C"/>
    <w:rsid w:val="00F8182B"/>
    <w:rsid w:val="00F81911"/>
    <w:rsid w:val="00F826C9"/>
    <w:rsid w:val="00F82E07"/>
    <w:rsid w:val="00F837CB"/>
    <w:rsid w:val="00F8389A"/>
    <w:rsid w:val="00F83CDE"/>
    <w:rsid w:val="00F840BF"/>
    <w:rsid w:val="00F84100"/>
    <w:rsid w:val="00F849A6"/>
    <w:rsid w:val="00F84A09"/>
    <w:rsid w:val="00F84D37"/>
    <w:rsid w:val="00F85D3F"/>
    <w:rsid w:val="00F860C8"/>
    <w:rsid w:val="00F86992"/>
    <w:rsid w:val="00F87196"/>
    <w:rsid w:val="00F87348"/>
    <w:rsid w:val="00F90101"/>
    <w:rsid w:val="00F90A7A"/>
    <w:rsid w:val="00F90E0D"/>
    <w:rsid w:val="00F9104E"/>
    <w:rsid w:val="00F9106F"/>
    <w:rsid w:val="00F9149B"/>
    <w:rsid w:val="00F917BC"/>
    <w:rsid w:val="00F91867"/>
    <w:rsid w:val="00F91B9F"/>
    <w:rsid w:val="00F92368"/>
    <w:rsid w:val="00F92901"/>
    <w:rsid w:val="00F9297E"/>
    <w:rsid w:val="00F937EE"/>
    <w:rsid w:val="00F94DB1"/>
    <w:rsid w:val="00F954D3"/>
    <w:rsid w:val="00F9587B"/>
    <w:rsid w:val="00F95B17"/>
    <w:rsid w:val="00F95D97"/>
    <w:rsid w:val="00F95F69"/>
    <w:rsid w:val="00F9684F"/>
    <w:rsid w:val="00F968CF"/>
    <w:rsid w:val="00F9697D"/>
    <w:rsid w:val="00F96C47"/>
    <w:rsid w:val="00F96D80"/>
    <w:rsid w:val="00F974D2"/>
    <w:rsid w:val="00F97503"/>
    <w:rsid w:val="00FA0290"/>
    <w:rsid w:val="00FA0524"/>
    <w:rsid w:val="00FA0C4F"/>
    <w:rsid w:val="00FA1116"/>
    <w:rsid w:val="00FA2374"/>
    <w:rsid w:val="00FA2EAB"/>
    <w:rsid w:val="00FA3F3A"/>
    <w:rsid w:val="00FA4037"/>
    <w:rsid w:val="00FA4260"/>
    <w:rsid w:val="00FA44DD"/>
    <w:rsid w:val="00FA59E3"/>
    <w:rsid w:val="00FA5B8A"/>
    <w:rsid w:val="00FA5F37"/>
    <w:rsid w:val="00FA609B"/>
    <w:rsid w:val="00FA60AF"/>
    <w:rsid w:val="00FA611D"/>
    <w:rsid w:val="00FA68E4"/>
    <w:rsid w:val="00FA6AA7"/>
    <w:rsid w:val="00FA6D78"/>
    <w:rsid w:val="00FA7994"/>
    <w:rsid w:val="00FA7F67"/>
    <w:rsid w:val="00FB0F20"/>
    <w:rsid w:val="00FB1A5B"/>
    <w:rsid w:val="00FB1AC9"/>
    <w:rsid w:val="00FB2717"/>
    <w:rsid w:val="00FB2DD6"/>
    <w:rsid w:val="00FB34D0"/>
    <w:rsid w:val="00FB35D2"/>
    <w:rsid w:val="00FB41B7"/>
    <w:rsid w:val="00FB4322"/>
    <w:rsid w:val="00FB4CE5"/>
    <w:rsid w:val="00FB4D87"/>
    <w:rsid w:val="00FB504B"/>
    <w:rsid w:val="00FB52F7"/>
    <w:rsid w:val="00FB5524"/>
    <w:rsid w:val="00FB55AA"/>
    <w:rsid w:val="00FB5D2B"/>
    <w:rsid w:val="00FB616D"/>
    <w:rsid w:val="00FB6304"/>
    <w:rsid w:val="00FB6674"/>
    <w:rsid w:val="00FB775D"/>
    <w:rsid w:val="00FB7A8C"/>
    <w:rsid w:val="00FB7B54"/>
    <w:rsid w:val="00FC01D8"/>
    <w:rsid w:val="00FC0A92"/>
    <w:rsid w:val="00FC0B0C"/>
    <w:rsid w:val="00FC15E4"/>
    <w:rsid w:val="00FC19C8"/>
    <w:rsid w:val="00FC2CCF"/>
    <w:rsid w:val="00FC2EED"/>
    <w:rsid w:val="00FC33A2"/>
    <w:rsid w:val="00FC4238"/>
    <w:rsid w:val="00FC4286"/>
    <w:rsid w:val="00FC501A"/>
    <w:rsid w:val="00FC56FF"/>
    <w:rsid w:val="00FC5FF2"/>
    <w:rsid w:val="00FC63AF"/>
    <w:rsid w:val="00FC6400"/>
    <w:rsid w:val="00FC6461"/>
    <w:rsid w:val="00FC70D8"/>
    <w:rsid w:val="00FC7430"/>
    <w:rsid w:val="00FD0677"/>
    <w:rsid w:val="00FD0924"/>
    <w:rsid w:val="00FD1B50"/>
    <w:rsid w:val="00FD27E3"/>
    <w:rsid w:val="00FD3103"/>
    <w:rsid w:val="00FD339E"/>
    <w:rsid w:val="00FD38AE"/>
    <w:rsid w:val="00FD3ADD"/>
    <w:rsid w:val="00FD4392"/>
    <w:rsid w:val="00FD4ECF"/>
    <w:rsid w:val="00FD5FBA"/>
    <w:rsid w:val="00FD7059"/>
    <w:rsid w:val="00FD74CA"/>
    <w:rsid w:val="00FD7A00"/>
    <w:rsid w:val="00FD7D08"/>
    <w:rsid w:val="00FD7E47"/>
    <w:rsid w:val="00FE093F"/>
    <w:rsid w:val="00FE095C"/>
    <w:rsid w:val="00FE0CC3"/>
    <w:rsid w:val="00FE0D59"/>
    <w:rsid w:val="00FE3202"/>
    <w:rsid w:val="00FE3613"/>
    <w:rsid w:val="00FE366D"/>
    <w:rsid w:val="00FE3E7A"/>
    <w:rsid w:val="00FE47F7"/>
    <w:rsid w:val="00FE4B90"/>
    <w:rsid w:val="00FE4E36"/>
    <w:rsid w:val="00FE515F"/>
    <w:rsid w:val="00FE58ED"/>
    <w:rsid w:val="00FE6634"/>
    <w:rsid w:val="00FE68CE"/>
    <w:rsid w:val="00FE73A0"/>
    <w:rsid w:val="00FE7A9F"/>
    <w:rsid w:val="00FE7C96"/>
    <w:rsid w:val="00FF0BC7"/>
    <w:rsid w:val="00FF15D3"/>
    <w:rsid w:val="00FF1976"/>
    <w:rsid w:val="00FF1C13"/>
    <w:rsid w:val="00FF250A"/>
    <w:rsid w:val="00FF2766"/>
    <w:rsid w:val="00FF27DD"/>
    <w:rsid w:val="00FF27F5"/>
    <w:rsid w:val="00FF30DE"/>
    <w:rsid w:val="00FF30F7"/>
    <w:rsid w:val="00FF3C89"/>
    <w:rsid w:val="00FF44D3"/>
    <w:rsid w:val="00FF495E"/>
    <w:rsid w:val="00FF5425"/>
    <w:rsid w:val="00FF56F3"/>
    <w:rsid w:val="00FF69F5"/>
    <w:rsid w:val="00FF6ACA"/>
    <w:rsid w:val="00FF74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E6DC6B"/>
  <w15:docId w15:val="{30F1C89D-DE11-4840-86B8-8C704CAE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70BE0"/>
    <w:pPr>
      <w:spacing w:before="120" w:after="120"/>
    </w:pPr>
    <w:rPr>
      <w:rFonts w:ascii="Arial" w:hAnsi="Arial"/>
      <w:sz w:val="24"/>
      <w:szCs w:val="24"/>
      <w:lang w:eastAsia="en-US"/>
    </w:rPr>
  </w:style>
  <w:style w:type="paragraph" w:styleId="Titre1">
    <w:name w:val="heading 1"/>
    <w:basedOn w:val="Normal"/>
    <w:next w:val="Normal"/>
    <w:link w:val="Titre1Car"/>
    <w:autoRedefine/>
    <w:qFormat/>
    <w:rsid w:val="00E55663"/>
    <w:pPr>
      <w:keepNext/>
      <w:numPr>
        <w:numId w:val="1"/>
      </w:numPr>
      <w:tabs>
        <w:tab w:val="left" w:pos="567"/>
      </w:tabs>
      <w:spacing w:before="360" w:after="240"/>
      <w:ind w:left="567" w:hanging="567"/>
      <w:jc w:val="both"/>
      <w:outlineLvl w:val="0"/>
    </w:pPr>
    <w:rPr>
      <w:rFonts w:ascii="Arial Gras" w:hAnsi="Arial Gras" w:cs="Arial"/>
      <w:b/>
      <w:bCs/>
      <w:caps/>
      <w:kern w:val="32"/>
      <w:szCs w:val="32"/>
      <w:lang w:eastAsia="fr-CA"/>
    </w:rPr>
  </w:style>
  <w:style w:type="paragraph" w:styleId="Titre2">
    <w:name w:val="heading 2"/>
    <w:basedOn w:val="Normal"/>
    <w:next w:val="Normal"/>
    <w:link w:val="Titre2Car"/>
    <w:autoRedefine/>
    <w:qFormat/>
    <w:rsid w:val="0002042F"/>
    <w:pPr>
      <w:keepNext/>
      <w:numPr>
        <w:ilvl w:val="1"/>
        <w:numId w:val="1"/>
      </w:numPr>
      <w:tabs>
        <w:tab w:val="left" w:pos="709"/>
      </w:tabs>
      <w:spacing w:before="360" w:after="240"/>
      <w:ind w:left="709" w:hanging="709"/>
      <w:outlineLvl w:val="1"/>
    </w:pPr>
    <w:rPr>
      <w:rFonts w:cs="Arial"/>
      <w:b/>
      <w:caps/>
      <w:lang w:eastAsia="fr-CA"/>
    </w:rPr>
  </w:style>
  <w:style w:type="paragraph" w:styleId="Titre3">
    <w:name w:val="heading 3"/>
    <w:basedOn w:val="Normal"/>
    <w:next w:val="Normal"/>
    <w:link w:val="Titre3Car"/>
    <w:qFormat/>
    <w:rsid w:val="00974426"/>
    <w:pPr>
      <w:keepNext/>
      <w:numPr>
        <w:ilvl w:val="2"/>
        <w:numId w:val="1"/>
      </w:numPr>
      <w:tabs>
        <w:tab w:val="left" w:pos="851"/>
      </w:tabs>
      <w:spacing w:before="360" w:after="240"/>
      <w:ind w:left="851" w:hanging="851"/>
      <w:jc w:val="both"/>
      <w:outlineLvl w:val="2"/>
    </w:pPr>
    <w:rPr>
      <w:rFonts w:ascii="Arial Gras" w:hAnsi="Arial Gras" w:cs="Arial"/>
      <w:b/>
      <w:bCs/>
      <w:szCs w:val="26"/>
    </w:rPr>
  </w:style>
  <w:style w:type="paragraph" w:styleId="Titre4">
    <w:name w:val="heading 4"/>
    <w:basedOn w:val="Normal"/>
    <w:next w:val="Normal"/>
    <w:qFormat/>
    <w:rsid w:val="00974426"/>
    <w:pPr>
      <w:keepNext/>
      <w:numPr>
        <w:ilvl w:val="3"/>
        <w:numId w:val="1"/>
      </w:numPr>
      <w:tabs>
        <w:tab w:val="left" w:pos="992"/>
      </w:tabs>
      <w:spacing w:before="360" w:after="240"/>
      <w:ind w:left="992" w:hanging="992"/>
      <w:outlineLvl w:val="3"/>
    </w:pPr>
    <w:rPr>
      <w:b/>
      <w:bCs/>
      <w:szCs w:val="28"/>
      <w:lang w:eastAsia="fr-CA"/>
    </w:rPr>
  </w:style>
  <w:style w:type="paragraph" w:styleId="Titre5">
    <w:name w:val="heading 5"/>
    <w:basedOn w:val="Normal"/>
    <w:next w:val="Normal"/>
    <w:link w:val="Titre5Car"/>
    <w:unhideWhenUsed/>
    <w:rsid w:val="000A14EB"/>
    <w:pPr>
      <w:numPr>
        <w:ilvl w:val="4"/>
        <w:numId w:val="1"/>
      </w:numPr>
      <w:tabs>
        <w:tab w:val="left" w:pos="1800"/>
      </w:tabs>
      <w:spacing w:before="360" w:after="240"/>
      <w:outlineLvl w:val="4"/>
    </w:pPr>
    <w:rPr>
      <w:rFonts w:ascii="Arial Gras" w:hAnsi="Arial Gras"/>
      <w:b/>
      <w:bCs/>
      <w:i/>
      <w:iCs/>
      <w:szCs w:val="26"/>
    </w:rPr>
  </w:style>
  <w:style w:type="paragraph" w:styleId="Titre6">
    <w:name w:val="heading 6"/>
    <w:basedOn w:val="Normal"/>
    <w:next w:val="Normal"/>
    <w:rsid w:val="00A3580D"/>
    <w:pPr>
      <w:numPr>
        <w:ilvl w:val="5"/>
        <w:numId w:val="1"/>
      </w:numPr>
      <w:spacing w:before="240" w:after="60"/>
      <w:outlineLvl w:val="5"/>
    </w:pPr>
    <w:rPr>
      <w:b/>
      <w:bCs/>
      <w:sz w:val="22"/>
      <w:szCs w:val="22"/>
    </w:rPr>
  </w:style>
  <w:style w:type="paragraph" w:styleId="Titre7">
    <w:name w:val="heading 7"/>
    <w:basedOn w:val="Normal"/>
    <w:next w:val="Normal"/>
    <w:rsid w:val="00A3580D"/>
    <w:pPr>
      <w:numPr>
        <w:ilvl w:val="6"/>
        <w:numId w:val="1"/>
      </w:numPr>
      <w:spacing w:before="240" w:after="60"/>
      <w:outlineLvl w:val="6"/>
    </w:pPr>
  </w:style>
  <w:style w:type="paragraph" w:styleId="Titre8">
    <w:name w:val="heading 8"/>
    <w:basedOn w:val="Normal"/>
    <w:next w:val="Normal"/>
    <w:rsid w:val="00A3580D"/>
    <w:pPr>
      <w:numPr>
        <w:ilvl w:val="7"/>
        <w:numId w:val="1"/>
      </w:numPr>
      <w:spacing w:before="240" w:after="60"/>
      <w:outlineLvl w:val="7"/>
    </w:pPr>
    <w:rPr>
      <w:i/>
      <w:iCs/>
    </w:rPr>
  </w:style>
  <w:style w:type="paragraph" w:styleId="Titre9">
    <w:name w:val="heading 9"/>
    <w:basedOn w:val="Normal"/>
    <w:next w:val="Normal"/>
    <w:rsid w:val="00A3580D"/>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sescocher">
    <w:name w:val="Cases à cocher"/>
    <w:basedOn w:val="Normal"/>
    <w:rsid w:val="008701DD"/>
    <w:pPr>
      <w:spacing w:line="200" w:lineRule="exact"/>
      <w:ind w:left="60"/>
    </w:pPr>
    <w:rPr>
      <w:sz w:val="22"/>
      <w:szCs w:val="20"/>
    </w:rPr>
  </w:style>
  <w:style w:type="paragraph" w:customStyle="1" w:styleId="Dsignation">
    <w:name w:val="Désignation"/>
    <w:basedOn w:val="Normal"/>
    <w:rsid w:val="008701DD"/>
    <w:pPr>
      <w:tabs>
        <w:tab w:val="center" w:pos="4703"/>
        <w:tab w:val="right" w:pos="9406"/>
      </w:tabs>
      <w:spacing w:line="200" w:lineRule="exact"/>
      <w:jc w:val="center"/>
    </w:pPr>
    <w:rPr>
      <w:b/>
      <w:smallCaps/>
      <w:sz w:val="20"/>
      <w:szCs w:val="20"/>
    </w:rPr>
  </w:style>
  <w:style w:type="paragraph" w:customStyle="1" w:styleId="Noformulaire">
    <w:name w:val="No formulaire"/>
    <w:basedOn w:val="Normal"/>
    <w:rsid w:val="008701DD"/>
    <w:pPr>
      <w:spacing w:before="40"/>
    </w:pPr>
    <w:rPr>
      <w:b/>
      <w:sz w:val="12"/>
      <w:szCs w:val="20"/>
    </w:rPr>
  </w:style>
  <w:style w:type="paragraph" w:customStyle="1" w:styleId="Sous-titres">
    <w:name w:val="Sous-titres"/>
    <w:basedOn w:val="Normal"/>
    <w:link w:val="Sous-titresCar"/>
    <w:rsid w:val="008701DD"/>
    <w:pPr>
      <w:tabs>
        <w:tab w:val="right" w:pos="8504"/>
      </w:tabs>
      <w:spacing w:line="200" w:lineRule="exact"/>
      <w:ind w:left="60"/>
    </w:pPr>
    <w:rPr>
      <w:sz w:val="16"/>
      <w:szCs w:val="20"/>
    </w:rPr>
  </w:style>
  <w:style w:type="paragraph" w:customStyle="1" w:styleId="Titres">
    <w:name w:val="Titres"/>
    <w:basedOn w:val="Normal"/>
    <w:rsid w:val="008701DD"/>
    <w:pPr>
      <w:tabs>
        <w:tab w:val="right" w:pos="8504"/>
      </w:tabs>
      <w:spacing w:line="280" w:lineRule="exact"/>
      <w:ind w:right="58"/>
      <w:jc w:val="right"/>
    </w:pPr>
    <w:rPr>
      <w:b/>
      <w:szCs w:val="20"/>
    </w:rPr>
  </w:style>
  <w:style w:type="paragraph" w:customStyle="1" w:styleId="Titressections">
    <w:name w:val="Titres sections"/>
    <w:basedOn w:val="Normal"/>
    <w:rsid w:val="008701DD"/>
    <w:pPr>
      <w:tabs>
        <w:tab w:val="left" w:pos="270"/>
        <w:tab w:val="center" w:pos="4252"/>
        <w:tab w:val="right" w:pos="8504"/>
      </w:tabs>
      <w:spacing w:line="200" w:lineRule="exact"/>
      <w:ind w:left="60"/>
    </w:pPr>
    <w:rPr>
      <w:b/>
      <w:sz w:val="16"/>
      <w:szCs w:val="20"/>
    </w:rPr>
  </w:style>
  <w:style w:type="paragraph" w:customStyle="1" w:styleId="Variables">
    <w:name w:val="Variables"/>
    <w:basedOn w:val="Normal"/>
    <w:rsid w:val="008701DD"/>
    <w:pPr>
      <w:spacing w:line="240" w:lineRule="exact"/>
      <w:ind w:left="60"/>
    </w:pPr>
    <w:rPr>
      <w:szCs w:val="20"/>
    </w:rPr>
  </w:style>
  <w:style w:type="paragraph" w:customStyle="1" w:styleId="Variablescentres">
    <w:name w:val="Variables centrées"/>
    <w:basedOn w:val="Variables"/>
    <w:rsid w:val="008701DD"/>
    <w:pPr>
      <w:ind w:left="0"/>
      <w:jc w:val="center"/>
    </w:pPr>
  </w:style>
  <w:style w:type="paragraph" w:styleId="En-tte">
    <w:name w:val="header"/>
    <w:basedOn w:val="Normal"/>
    <w:link w:val="En-tteCar"/>
    <w:semiHidden/>
    <w:rsid w:val="008701DD"/>
    <w:pPr>
      <w:tabs>
        <w:tab w:val="center" w:pos="4320"/>
        <w:tab w:val="right" w:pos="8640"/>
      </w:tabs>
    </w:pPr>
  </w:style>
  <w:style w:type="paragraph" w:styleId="Pieddepage">
    <w:name w:val="footer"/>
    <w:basedOn w:val="Normal"/>
    <w:link w:val="PieddepageCar"/>
    <w:uiPriority w:val="99"/>
    <w:rsid w:val="008701DD"/>
    <w:pPr>
      <w:tabs>
        <w:tab w:val="center" w:pos="4320"/>
        <w:tab w:val="right" w:pos="8640"/>
      </w:tabs>
    </w:pPr>
  </w:style>
  <w:style w:type="character" w:styleId="Lienhypertexte">
    <w:name w:val="Hyperlink"/>
    <w:uiPriority w:val="99"/>
    <w:rsid w:val="0021335C"/>
    <w:rPr>
      <w:noProof/>
      <w:color w:val="0000FF"/>
      <w:u w:val="single"/>
    </w:rPr>
  </w:style>
  <w:style w:type="character" w:customStyle="1" w:styleId="PieddepageCar">
    <w:name w:val="Pied de page Car"/>
    <w:link w:val="Pieddepage"/>
    <w:uiPriority w:val="99"/>
    <w:rsid w:val="008701DD"/>
    <w:rPr>
      <w:sz w:val="24"/>
      <w:szCs w:val="24"/>
      <w:lang w:val="fr-CA" w:eastAsia="en-US" w:bidi="ar-SA"/>
    </w:rPr>
  </w:style>
  <w:style w:type="paragraph" w:styleId="TM1">
    <w:name w:val="toc 1"/>
    <w:basedOn w:val="Normal"/>
    <w:next w:val="Normal"/>
    <w:autoRedefine/>
    <w:uiPriority w:val="39"/>
    <w:rsid w:val="00AA1AC1"/>
    <w:pPr>
      <w:tabs>
        <w:tab w:val="left" w:pos="560"/>
        <w:tab w:val="right" w:leader="dot" w:pos="8626"/>
      </w:tabs>
      <w:spacing w:before="200"/>
    </w:pPr>
    <w:rPr>
      <w:rFonts w:ascii="Arial Gras" w:hAnsi="Arial Gras"/>
      <w:bCs/>
      <w:noProof/>
      <w:szCs w:val="22"/>
    </w:rPr>
  </w:style>
  <w:style w:type="paragraph" w:styleId="TM2">
    <w:name w:val="toc 2"/>
    <w:basedOn w:val="Normal"/>
    <w:next w:val="Normal"/>
    <w:autoRedefine/>
    <w:uiPriority w:val="39"/>
    <w:rsid w:val="002C1D46"/>
    <w:pPr>
      <w:tabs>
        <w:tab w:val="left" w:pos="560"/>
        <w:tab w:val="right" w:leader="dot" w:pos="8626"/>
      </w:tabs>
      <w:spacing w:before="80"/>
    </w:pPr>
    <w:rPr>
      <w:bCs/>
      <w:noProof/>
      <w:szCs w:val="22"/>
    </w:rPr>
  </w:style>
  <w:style w:type="paragraph" w:styleId="TM3">
    <w:name w:val="toc 3"/>
    <w:basedOn w:val="Normal"/>
    <w:next w:val="Normal"/>
    <w:autoRedefine/>
    <w:uiPriority w:val="39"/>
    <w:rsid w:val="00915CD0"/>
    <w:pPr>
      <w:tabs>
        <w:tab w:val="left" w:pos="740"/>
        <w:tab w:val="right" w:leader="dot" w:pos="8626"/>
      </w:tabs>
    </w:pPr>
    <w:rPr>
      <w:noProof/>
      <w:szCs w:val="22"/>
    </w:rPr>
  </w:style>
  <w:style w:type="paragraph" w:styleId="TM4">
    <w:name w:val="toc 4"/>
    <w:basedOn w:val="Normal"/>
    <w:next w:val="Normal"/>
    <w:autoRedefine/>
    <w:uiPriority w:val="39"/>
    <w:rsid w:val="00587FB6"/>
    <w:pPr>
      <w:tabs>
        <w:tab w:val="left" w:pos="920"/>
        <w:tab w:val="right" w:leader="dot" w:pos="8626"/>
      </w:tabs>
    </w:pPr>
    <w:rPr>
      <w:rFonts w:eastAsiaTheme="minorEastAsia"/>
      <w:noProof/>
      <w:szCs w:val="22"/>
    </w:rPr>
  </w:style>
  <w:style w:type="paragraph" w:styleId="TM5">
    <w:name w:val="toc 5"/>
    <w:basedOn w:val="Normal"/>
    <w:next w:val="Normal"/>
    <w:autoRedefine/>
    <w:uiPriority w:val="39"/>
    <w:rsid w:val="00587FB6"/>
    <w:pPr>
      <w:tabs>
        <w:tab w:val="left" w:pos="1094"/>
        <w:tab w:val="right" w:leader="dot" w:pos="8632"/>
      </w:tabs>
    </w:pPr>
    <w:rPr>
      <w:szCs w:val="22"/>
    </w:rPr>
  </w:style>
  <w:style w:type="paragraph" w:styleId="TM6">
    <w:name w:val="toc 6"/>
    <w:basedOn w:val="Normal"/>
    <w:next w:val="Normal"/>
    <w:autoRedefine/>
    <w:semiHidden/>
    <w:rsid w:val="00CD74C1"/>
    <w:rPr>
      <w:rFonts w:asciiTheme="minorHAnsi" w:hAnsiTheme="minorHAnsi"/>
      <w:sz w:val="22"/>
      <w:szCs w:val="22"/>
    </w:rPr>
  </w:style>
  <w:style w:type="paragraph" w:styleId="TM7">
    <w:name w:val="toc 7"/>
    <w:basedOn w:val="Normal"/>
    <w:next w:val="Normal"/>
    <w:autoRedefine/>
    <w:semiHidden/>
    <w:rsid w:val="00CD74C1"/>
    <w:rPr>
      <w:rFonts w:asciiTheme="minorHAnsi" w:hAnsiTheme="minorHAnsi"/>
      <w:sz w:val="22"/>
      <w:szCs w:val="22"/>
    </w:rPr>
  </w:style>
  <w:style w:type="paragraph" w:styleId="TM8">
    <w:name w:val="toc 8"/>
    <w:basedOn w:val="Normal"/>
    <w:next w:val="Normal"/>
    <w:autoRedefine/>
    <w:semiHidden/>
    <w:rsid w:val="00CD74C1"/>
    <w:rPr>
      <w:rFonts w:asciiTheme="minorHAnsi" w:hAnsiTheme="minorHAnsi"/>
      <w:sz w:val="22"/>
      <w:szCs w:val="22"/>
    </w:rPr>
  </w:style>
  <w:style w:type="paragraph" w:styleId="TM9">
    <w:name w:val="toc 9"/>
    <w:basedOn w:val="Normal"/>
    <w:next w:val="Normal"/>
    <w:autoRedefine/>
    <w:semiHidden/>
    <w:rsid w:val="00CD74C1"/>
    <w:rPr>
      <w:rFonts w:asciiTheme="minorHAnsi" w:hAnsiTheme="minorHAnsi"/>
      <w:sz w:val="22"/>
      <w:szCs w:val="22"/>
    </w:rPr>
  </w:style>
  <w:style w:type="paragraph" w:styleId="Textedebulles">
    <w:name w:val="Balloon Text"/>
    <w:basedOn w:val="Normal"/>
    <w:semiHidden/>
    <w:rsid w:val="00CD74C1"/>
    <w:rPr>
      <w:rFonts w:ascii="Tahoma" w:hAnsi="Tahoma" w:cs="Tahoma"/>
      <w:sz w:val="16"/>
      <w:szCs w:val="16"/>
    </w:rPr>
  </w:style>
  <w:style w:type="character" w:customStyle="1" w:styleId="En-tteCar">
    <w:name w:val="En-tête Car"/>
    <w:link w:val="En-tte"/>
    <w:rsid w:val="00244E05"/>
    <w:rPr>
      <w:sz w:val="24"/>
      <w:szCs w:val="24"/>
      <w:lang w:val="fr-CA" w:eastAsia="en-US" w:bidi="ar-SA"/>
    </w:rPr>
  </w:style>
  <w:style w:type="character" w:styleId="Numrodepage">
    <w:name w:val="page number"/>
    <w:basedOn w:val="Policepardfaut"/>
    <w:rsid w:val="00D130F3"/>
  </w:style>
  <w:style w:type="character" w:customStyle="1" w:styleId="CarCar7">
    <w:name w:val="Car Car7"/>
    <w:rsid w:val="00D130F3"/>
    <w:rPr>
      <w:rFonts w:ascii="Arial" w:hAnsi="Arial"/>
      <w:sz w:val="24"/>
    </w:rPr>
  </w:style>
  <w:style w:type="table" w:styleId="Grilledutableau">
    <w:name w:val="Table Grid"/>
    <w:basedOn w:val="TableauNormal"/>
    <w:rsid w:val="00830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83087E"/>
    <w:rPr>
      <w:sz w:val="16"/>
      <w:szCs w:val="16"/>
    </w:rPr>
  </w:style>
  <w:style w:type="paragraph" w:styleId="Commentaire">
    <w:name w:val="annotation text"/>
    <w:basedOn w:val="Normal"/>
    <w:link w:val="CommentaireCar"/>
    <w:semiHidden/>
    <w:rsid w:val="0083087E"/>
    <w:rPr>
      <w:sz w:val="20"/>
      <w:szCs w:val="20"/>
      <w:lang w:eastAsia="fr-CA"/>
    </w:rPr>
  </w:style>
  <w:style w:type="paragraph" w:customStyle="1" w:styleId="Titre2Gras">
    <w:name w:val="Titre 2 + Gras"/>
    <w:basedOn w:val="Normal"/>
    <w:rsid w:val="00A3580D"/>
  </w:style>
  <w:style w:type="paragraph" w:customStyle="1" w:styleId="Masqu">
    <w:name w:val="Masqué"/>
    <w:basedOn w:val="Normal"/>
    <w:link w:val="MasquCar"/>
    <w:rsid w:val="00C74FD6"/>
    <w:pPr>
      <w:shd w:val="clear" w:color="auto" w:fill="C0C0C0"/>
      <w:spacing w:before="60" w:after="60"/>
      <w:jc w:val="both"/>
    </w:pPr>
    <w:rPr>
      <w:vanish/>
      <w:color w:val="0000FF"/>
      <w:lang w:eastAsia="fr-CA"/>
    </w:rPr>
  </w:style>
  <w:style w:type="character" w:customStyle="1" w:styleId="MasquCar">
    <w:name w:val="Masqué Car"/>
    <w:link w:val="Masqu"/>
    <w:rsid w:val="00C74FD6"/>
    <w:rPr>
      <w:rFonts w:ascii="Arial" w:hAnsi="Arial"/>
      <w:vanish/>
      <w:color w:val="0000FF"/>
      <w:sz w:val="24"/>
      <w:szCs w:val="24"/>
      <w:lang w:val="fr-CA" w:eastAsia="fr-CA" w:bidi="ar-SA"/>
    </w:rPr>
  </w:style>
  <w:style w:type="character" w:styleId="Lienhypertextesuivivisit">
    <w:name w:val="FollowedHyperlink"/>
    <w:rsid w:val="00D164A9"/>
    <w:rPr>
      <w:color w:val="800080"/>
      <w:u w:val="single"/>
    </w:rPr>
  </w:style>
  <w:style w:type="paragraph" w:customStyle="1" w:styleId="Corps-texte">
    <w:name w:val="Corps-texte"/>
    <w:basedOn w:val="Normal"/>
    <w:link w:val="Corps-texteCar"/>
    <w:semiHidden/>
    <w:rsid w:val="005579FE"/>
    <w:pPr>
      <w:spacing w:after="100" w:afterAutospacing="1"/>
      <w:jc w:val="both"/>
    </w:pPr>
    <w:rPr>
      <w:rFonts w:cs="Arial"/>
      <w:bCs/>
      <w:lang w:eastAsia="fr-CA"/>
    </w:rPr>
  </w:style>
  <w:style w:type="character" w:customStyle="1" w:styleId="Corps-texteCar">
    <w:name w:val="Corps-texte Car"/>
    <w:link w:val="Corps-texte"/>
    <w:rsid w:val="005579FE"/>
    <w:rPr>
      <w:rFonts w:ascii="Arial" w:hAnsi="Arial" w:cs="Arial"/>
      <w:bCs/>
      <w:sz w:val="24"/>
      <w:szCs w:val="24"/>
      <w:lang w:val="fr-CA" w:eastAsia="fr-CA" w:bidi="ar-SA"/>
    </w:rPr>
  </w:style>
  <w:style w:type="character" w:customStyle="1" w:styleId="CarCar2">
    <w:name w:val="Car Car2"/>
    <w:semiHidden/>
    <w:rsid w:val="00E858AC"/>
    <w:rPr>
      <w:sz w:val="24"/>
      <w:szCs w:val="24"/>
      <w:lang w:eastAsia="en-US"/>
    </w:rPr>
  </w:style>
  <w:style w:type="character" w:customStyle="1" w:styleId="CarCar1">
    <w:name w:val="Car Car1"/>
    <w:rsid w:val="00E858AC"/>
    <w:rPr>
      <w:sz w:val="24"/>
      <w:szCs w:val="24"/>
      <w:lang w:eastAsia="en-US"/>
    </w:rPr>
  </w:style>
  <w:style w:type="paragraph" w:styleId="Sansinterligne">
    <w:name w:val="No Spacing"/>
    <w:rsid w:val="00E858AC"/>
    <w:rPr>
      <w:sz w:val="24"/>
      <w:szCs w:val="24"/>
      <w:lang w:eastAsia="en-US"/>
    </w:rPr>
  </w:style>
  <w:style w:type="paragraph" w:customStyle="1" w:styleId="Style1">
    <w:name w:val="Style1"/>
    <w:basedOn w:val="Normal"/>
    <w:link w:val="Style1Car"/>
    <w:semiHidden/>
    <w:rsid w:val="00671E75"/>
    <w:pPr>
      <w:spacing w:before="100" w:beforeAutospacing="1" w:after="100" w:afterAutospacing="1"/>
      <w:jc w:val="both"/>
    </w:pPr>
    <w:rPr>
      <w:rFonts w:cs="Arial"/>
      <w:bCs/>
      <w:lang w:eastAsia="fr-CA"/>
    </w:rPr>
  </w:style>
  <w:style w:type="character" w:customStyle="1" w:styleId="Style1Car">
    <w:name w:val="Style1 Car"/>
    <w:link w:val="Style1"/>
    <w:semiHidden/>
    <w:locked/>
    <w:rsid w:val="00671E75"/>
    <w:rPr>
      <w:rFonts w:ascii="Arial" w:hAnsi="Arial" w:cs="Arial"/>
      <w:bCs/>
      <w:sz w:val="24"/>
      <w:szCs w:val="24"/>
    </w:rPr>
  </w:style>
  <w:style w:type="paragraph" w:customStyle="1" w:styleId="Texte1">
    <w:name w:val="Texte 1"/>
    <w:basedOn w:val="Normal"/>
    <w:link w:val="Texte1Car"/>
    <w:rsid w:val="00A45E06"/>
    <w:pPr>
      <w:jc w:val="both"/>
    </w:pPr>
    <w:rPr>
      <w:rFonts w:ascii="Arial Narrow" w:hAnsi="Arial Narrow"/>
      <w:szCs w:val="20"/>
      <w:lang w:eastAsia="fr-CA"/>
    </w:rPr>
  </w:style>
  <w:style w:type="character" w:customStyle="1" w:styleId="Texte1Car">
    <w:name w:val="Texte 1 Car"/>
    <w:link w:val="Texte1"/>
    <w:rsid w:val="00A45E06"/>
    <w:rPr>
      <w:rFonts w:ascii="Arial Narrow" w:hAnsi="Arial Narrow"/>
      <w:sz w:val="24"/>
    </w:rPr>
  </w:style>
  <w:style w:type="character" w:customStyle="1" w:styleId="Titre5Car">
    <w:name w:val="Titre 5 Car"/>
    <w:link w:val="Titre5"/>
    <w:rsid w:val="000A14EB"/>
    <w:rPr>
      <w:rFonts w:ascii="Arial Gras" w:hAnsi="Arial Gras"/>
      <w:b/>
      <w:bCs/>
      <w:i/>
      <w:iCs/>
      <w:sz w:val="24"/>
      <w:szCs w:val="26"/>
      <w:lang w:eastAsia="en-US"/>
    </w:rPr>
  </w:style>
  <w:style w:type="character" w:customStyle="1" w:styleId="Titre1Car">
    <w:name w:val="Titre 1 Car"/>
    <w:link w:val="Titre1"/>
    <w:rsid w:val="00E55663"/>
    <w:rPr>
      <w:rFonts w:ascii="Arial Gras" w:hAnsi="Arial Gras" w:cs="Arial"/>
      <w:b/>
      <w:bCs/>
      <w:caps/>
      <w:kern w:val="32"/>
      <w:sz w:val="24"/>
      <w:szCs w:val="32"/>
    </w:rPr>
  </w:style>
  <w:style w:type="paragraph" w:styleId="Paragraphedeliste">
    <w:name w:val="List Paragraph"/>
    <w:basedOn w:val="Normal"/>
    <w:uiPriority w:val="34"/>
    <w:rsid w:val="00CA27DE"/>
    <w:pPr>
      <w:ind w:left="720"/>
      <w:contextualSpacing/>
      <w:jc w:val="both"/>
    </w:pPr>
    <w:rPr>
      <w:lang w:eastAsia="fr-CA"/>
    </w:rPr>
  </w:style>
  <w:style w:type="paragraph" w:styleId="En-ttedetabledesmatires">
    <w:name w:val="TOC Heading"/>
    <w:basedOn w:val="Titre1"/>
    <w:next w:val="Normal"/>
    <w:uiPriority w:val="39"/>
    <w:unhideWhenUsed/>
    <w:rsid w:val="005B3192"/>
    <w:pPr>
      <w:keepLines/>
      <w:numPr>
        <w:numId w:val="0"/>
      </w:numPr>
      <w:spacing w:before="480" w:after="0" w:line="276" w:lineRule="auto"/>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StyleTM2Avant18ptAprs12pt">
    <w:name w:val="Style TM 2 + Avant : 18 pt Après : 12 pt"/>
    <w:basedOn w:val="TM2"/>
    <w:rsid w:val="004548D6"/>
    <w:rPr>
      <w:szCs w:val="20"/>
    </w:rPr>
  </w:style>
  <w:style w:type="character" w:styleId="Textedelespacerserv">
    <w:name w:val="Placeholder Text"/>
    <w:basedOn w:val="Policepardfaut"/>
    <w:uiPriority w:val="99"/>
    <w:semiHidden/>
    <w:rsid w:val="00F82E07"/>
    <w:rPr>
      <w:color w:val="808080"/>
    </w:rPr>
  </w:style>
  <w:style w:type="paragraph" w:customStyle="1" w:styleId="NoProjet">
    <w:name w:val="NoProjet"/>
    <w:basedOn w:val="Sous-titres"/>
    <w:link w:val="NoProjetCar"/>
    <w:rsid w:val="00664E5C"/>
    <w:pPr>
      <w:tabs>
        <w:tab w:val="left" w:pos="366"/>
      </w:tabs>
      <w:ind w:left="120"/>
    </w:pPr>
    <w:rPr>
      <w:rFonts w:cs="Arial"/>
      <w:bCs/>
      <w:sz w:val="20"/>
    </w:rPr>
  </w:style>
  <w:style w:type="paragraph" w:customStyle="1" w:styleId="NoDossier">
    <w:name w:val="NoDossier"/>
    <w:basedOn w:val="Sous-titres"/>
    <w:link w:val="NoDossierCar"/>
    <w:rsid w:val="00664E5C"/>
    <w:pPr>
      <w:tabs>
        <w:tab w:val="left" w:pos="366"/>
      </w:tabs>
      <w:ind w:left="120"/>
    </w:pPr>
    <w:rPr>
      <w:rFonts w:cs="Arial"/>
      <w:bCs/>
      <w:sz w:val="20"/>
    </w:rPr>
  </w:style>
  <w:style w:type="character" w:customStyle="1" w:styleId="Sous-titresCar">
    <w:name w:val="Sous-titres Car"/>
    <w:basedOn w:val="Policepardfaut"/>
    <w:link w:val="Sous-titres"/>
    <w:rsid w:val="00664E5C"/>
    <w:rPr>
      <w:rFonts w:ascii="Arial" w:hAnsi="Arial"/>
      <w:sz w:val="16"/>
      <w:lang w:eastAsia="en-US"/>
    </w:rPr>
  </w:style>
  <w:style w:type="character" w:customStyle="1" w:styleId="NoProjetCar">
    <w:name w:val="NoProjet Car"/>
    <w:basedOn w:val="Sous-titresCar"/>
    <w:link w:val="NoProjet"/>
    <w:rsid w:val="00664E5C"/>
    <w:rPr>
      <w:rFonts w:ascii="Arial" w:hAnsi="Arial" w:cs="Arial"/>
      <w:bCs/>
      <w:sz w:val="16"/>
      <w:lang w:eastAsia="en-US"/>
    </w:rPr>
  </w:style>
  <w:style w:type="character" w:customStyle="1" w:styleId="NoDossierCar">
    <w:name w:val="NoDossier Car"/>
    <w:basedOn w:val="Sous-titresCar"/>
    <w:link w:val="NoDossier"/>
    <w:rsid w:val="00664E5C"/>
    <w:rPr>
      <w:rFonts w:ascii="Arial" w:hAnsi="Arial" w:cs="Arial"/>
      <w:bCs/>
      <w:sz w:val="16"/>
      <w:lang w:eastAsia="en-US"/>
    </w:rPr>
  </w:style>
  <w:style w:type="paragraph" w:customStyle="1" w:styleId="NoDoc">
    <w:name w:val="NoDoc"/>
    <w:basedOn w:val="Sous-titres"/>
    <w:link w:val="NoDocCar"/>
    <w:rsid w:val="001E0FB4"/>
    <w:pPr>
      <w:tabs>
        <w:tab w:val="left" w:pos="366"/>
      </w:tabs>
      <w:ind w:left="120"/>
    </w:pPr>
    <w:rPr>
      <w:rFonts w:cs="Arial"/>
      <w:bCs/>
      <w:noProof/>
      <w:sz w:val="20"/>
    </w:rPr>
  </w:style>
  <w:style w:type="character" w:customStyle="1" w:styleId="NoDocCar">
    <w:name w:val="NoDoc Car"/>
    <w:basedOn w:val="Sous-titresCar"/>
    <w:link w:val="NoDoc"/>
    <w:rsid w:val="001E0FB4"/>
    <w:rPr>
      <w:rFonts w:ascii="Arial" w:hAnsi="Arial" w:cs="Arial"/>
      <w:bCs/>
      <w:noProof/>
      <w:sz w:val="16"/>
      <w:lang w:eastAsia="en-US"/>
    </w:rPr>
  </w:style>
  <w:style w:type="paragraph" w:styleId="Objetducommentaire">
    <w:name w:val="annotation subject"/>
    <w:basedOn w:val="Commentaire"/>
    <w:next w:val="Commentaire"/>
    <w:link w:val="ObjetducommentaireCar"/>
    <w:rsid w:val="00346C34"/>
    <w:rPr>
      <w:b/>
      <w:bCs/>
      <w:lang w:eastAsia="en-US"/>
    </w:rPr>
  </w:style>
  <w:style w:type="character" w:customStyle="1" w:styleId="CommentaireCar">
    <w:name w:val="Commentaire Car"/>
    <w:basedOn w:val="Policepardfaut"/>
    <w:link w:val="Commentaire"/>
    <w:semiHidden/>
    <w:rsid w:val="00346C34"/>
  </w:style>
  <w:style w:type="character" w:customStyle="1" w:styleId="ObjetducommentaireCar">
    <w:name w:val="Objet du commentaire Car"/>
    <w:basedOn w:val="CommentaireCar"/>
    <w:link w:val="Objetducommentaire"/>
    <w:rsid w:val="00346C34"/>
    <w:rPr>
      <w:b/>
      <w:bCs/>
      <w:lang w:eastAsia="en-US"/>
    </w:rPr>
  </w:style>
  <w:style w:type="paragraph" w:styleId="Index1">
    <w:name w:val="index 1"/>
    <w:basedOn w:val="Normal"/>
    <w:next w:val="Normal"/>
    <w:autoRedefine/>
    <w:rsid w:val="00346C34"/>
    <w:pPr>
      <w:ind w:left="220" w:hanging="220"/>
    </w:pPr>
    <w:rPr>
      <w:szCs w:val="21"/>
      <w:lang w:val="fr-FR" w:eastAsia="fr-FR"/>
    </w:rPr>
  </w:style>
  <w:style w:type="paragraph" w:customStyle="1" w:styleId="StyleTitre4Italique">
    <w:name w:val="Style Titre 4 + Italique"/>
    <w:basedOn w:val="Titre4"/>
    <w:rsid w:val="00577A14"/>
    <w:rPr>
      <w:iCs/>
    </w:rPr>
  </w:style>
  <w:style w:type="paragraph" w:customStyle="1" w:styleId="StyleTitre4Italique1">
    <w:name w:val="Style Titre 4 + Italique1"/>
    <w:basedOn w:val="Titre4"/>
    <w:rsid w:val="002547EC"/>
    <w:rPr>
      <w:b w:val="0"/>
      <w:iCs/>
    </w:rPr>
  </w:style>
  <w:style w:type="paragraph" w:styleId="Corpsdetexte">
    <w:name w:val="Body Text"/>
    <w:basedOn w:val="Normal"/>
    <w:link w:val="CorpsdetexteCar"/>
    <w:rsid w:val="00072420"/>
    <w:pPr>
      <w:jc w:val="both"/>
    </w:pPr>
    <w:rPr>
      <w:rFonts w:cs="Arial"/>
      <w:szCs w:val="20"/>
      <w:lang w:eastAsia="fr-FR"/>
    </w:rPr>
  </w:style>
  <w:style w:type="character" w:customStyle="1" w:styleId="CorpsdetexteCar">
    <w:name w:val="Corps de texte Car"/>
    <w:basedOn w:val="Policepardfaut"/>
    <w:link w:val="Corpsdetexte"/>
    <w:rsid w:val="00072420"/>
    <w:rPr>
      <w:rFonts w:ascii="Arial" w:hAnsi="Arial" w:cs="Arial"/>
      <w:sz w:val="24"/>
      <w:lang w:eastAsia="fr-FR"/>
    </w:rPr>
  </w:style>
  <w:style w:type="character" w:customStyle="1" w:styleId="Titre3Car">
    <w:name w:val="Titre 3 Car"/>
    <w:basedOn w:val="Policepardfaut"/>
    <w:link w:val="Titre3"/>
    <w:rsid w:val="00974426"/>
    <w:rPr>
      <w:rFonts w:ascii="Arial Gras" w:hAnsi="Arial Gras" w:cs="Arial"/>
      <w:b/>
      <w:bCs/>
      <w:sz w:val="24"/>
      <w:szCs w:val="26"/>
      <w:lang w:eastAsia="en-US"/>
    </w:rPr>
  </w:style>
  <w:style w:type="numbering" w:customStyle="1" w:styleId="masqu-puces">
    <w:name w:val="masqué-puces"/>
    <w:basedOn w:val="Aucuneliste"/>
    <w:semiHidden/>
    <w:rsid w:val="00D63780"/>
    <w:pPr>
      <w:numPr>
        <w:numId w:val="4"/>
      </w:numPr>
    </w:pPr>
  </w:style>
  <w:style w:type="character" w:customStyle="1" w:styleId="Titre2Car">
    <w:name w:val="Titre 2 Car"/>
    <w:basedOn w:val="Policepardfaut"/>
    <w:link w:val="Titre2"/>
    <w:rsid w:val="0002042F"/>
    <w:rPr>
      <w:rFonts w:ascii="Arial" w:hAnsi="Arial" w:cs="Arial"/>
      <w:b/>
      <w:caps/>
      <w:sz w:val="24"/>
      <w:szCs w:val="24"/>
    </w:rPr>
  </w:style>
  <w:style w:type="paragraph" w:styleId="Rvision">
    <w:name w:val="Revision"/>
    <w:hidden/>
    <w:uiPriority w:val="99"/>
    <w:semiHidden/>
    <w:rsid w:val="00111727"/>
    <w:rPr>
      <w:rFonts w:ascii="Arial" w:hAnsi="Arial"/>
      <w:sz w:val="24"/>
      <w:szCs w:val="24"/>
      <w:lang w:eastAsia="en-US"/>
    </w:rPr>
  </w:style>
  <w:style w:type="paragraph" w:customStyle="1" w:styleId="Textemasqu">
    <w:name w:val="Texte masqué"/>
    <w:basedOn w:val="Normal"/>
    <w:link w:val="TextemasquCar"/>
    <w:rsid w:val="00B30F03"/>
    <w:pPr>
      <w:shd w:val="clear" w:color="auto" w:fill="C0C0C0"/>
      <w:jc w:val="both"/>
    </w:pPr>
    <w:rPr>
      <w:rFonts w:cs="Arial"/>
      <w:bCs/>
      <w:vanish/>
      <w:color w:val="0000FF"/>
    </w:rPr>
  </w:style>
  <w:style w:type="character" w:customStyle="1" w:styleId="TextemasquCar">
    <w:name w:val="Texte masqué Car"/>
    <w:basedOn w:val="Policepardfaut"/>
    <w:link w:val="Textemasqu"/>
    <w:rsid w:val="00B30F03"/>
    <w:rPr>
      <w:rFonts w:ascii="Arial" w:hAnsi="Arial" w:cs="Arial"/>
      <w:bCs/>
      <w:vanish/>
      <w:color w:val="0000FF"/>
      <w:sz w:val="24"/>
      <w:szCs w:val="24"/>
      <w:shd w:val="clear" w:color="auto" w:fill="C0C0C0"/>
      <w:lang w:eastAsia="en-US"/>
    </w:rPr>
  </w:style>
  <w:style w:type="paragraph" w:customStyle="1" w:styleId="Textemasqublue">
    <w:name w:val="Texte masqué blue"/>
    <w:basedOn w:val="Normal"/>
    <w:link w:val="TextemasqublueCar"/>
    <w:qFormat/>
    <w:rsid w:val="007A689C"/>
    <w:pPr>
      <w:shd w:val="clear" w:color="auto" w:fill="D9D9D9" w:themeFill="background1" w:themeFillShade="D9"/>
      <w:jc w:val="both"/>
    </w:pPr>
    <w:rPr>
      <w:rFonts w:cs="Arial"/>
      <w:vanish/>
      <w:color w:val="0000FF"/>
      <w:lang w:eastAsia="fr-CA"/>
    </w:rPr>
  </w:style>
  <w:style w:type="character" w:customStyle="1" w:styleId="TextemasqublueCar">
    <w:name w:val="Texte masqué blue Car"/>
    <w:basedOn w:val="Policepardfaut"/>
    <w:link w:val="Textemasqublue"/>
    <w:rsid w:val="007A689C"/>
    <w:rPr>
      <w:rFonts w:ascii="Arial" w:hAnsi="Arial" w:cs="Arial"/>
      <w:vanish/>
      <w:color w:val="0000FF"/>
      <w:sz w:val="24"/>
      <w:szCs w:val="24"/>
      <w:shd w:val="clear" w:color="auto" w:fill="D9D9D9" w:themeFill="background1" w:themeFillShade="D9"/>
    </w:rPr>
  </w:style>
  <w:style w:type="paragraph" w:customStyle="1" w:styleId="Textemasqurouge">
    <w:name w:val="Texte masqué rouge"/>
    <w:basedOn w:val="Textemasqublue"/>
    <w:link w:val="TextemasqurougeCar"/>
    <w:qFormat/>
    <w:rsid w:val="007E15C4"/>
    <w:rPr>
      <w:color w:val="C00000"/>
    </w:rPr>
  </w:style>
  <w:style w:type="character" w:customStyle="1" w:styleId="TextemasqurougeCar">
    <w:name w:val="Texte masqué rouge Car"/>
    <w:basedOn w:val="TextemasqublueCar"/>
    <w:link w:val="Textemasqurouge"/>
    <w:rsid w:val="007E15C4"/>
    <w:rPr>
      <w:rFonts w:ascii="Arial" w:hAnsi="Arial" w:cs="Arial"/>
      <w:vanish/>
      <w:color w:val="C00000"/>
      <w:sz w:val="24"/>
      <w:szCs w:val="24"/>
      <w:shd w:val="clear" w:color="auto" w:fill="D9D9D9" w:themeFill="background1" w:themeFillShade="D9"/>
    </w:rPr>
  </w:style>
  <w:style w:type="paragraph" w:customStyle="1" w:styleId="Corpstexte">
    <w:name w:val="Corps texte"/>
    <w:basedOn w:val="Normal"/>
    <w:semiHidden/>
    <w:rsid w:val="00E50EF9"/>
    <w:pPr>
      <w:spacing w:after="100" w:afterAutospacing="1"/>
      <w:jc w:val="both"/>
    </w:pPr>
    <w:rPr>
      <w:rFonts w:cs="Arial"/>
      <w:bCs/>
      <w:lang w:eastAsia="fr-CA"/>
    </w:rPr>
  </w:style>
  <w:style w:type="character" w:customStyle="1" w:styleId="NoteresponsabledudevisCar">
    <w:name w:val="Note responsable du devis Car"/>
    <w:basedOn w:val="Policepardfaut"/>
    <w:link w:val="Noteresponsabledudevis"/>
    <w:locked/>
    <w:rsid w:val="00E50EF9"/>
    <w:rPr>
      <w:rFonts w:ascii="Arial" w:hAnsi="Arial" w:cs="Arial"/>
      <w:vanish/>
      <w:color w:val="0000FF"/>
      <w:sz w:val="24"/>
      <w:szCs w:val="24"/>
      <w:shd w:val="clear" w:color="auto" w:fill="D9D9D9" w:themeFill="background1" w:themeFillShade="D9"/>
    </w:rPr>
  </w:style>
  <w:style w:type="paragraph" w:customStyle="1" w:styleId="Noteresponsabledudevis">
    <w:name w:val="Note responsable du devis"/>
    <w:basedOn w:val="Normal"/>
    <w:link w:val="NoteresponsabledudevisCar"/>
    <w:rsid w:val="00E50EF9"/>
    <w:pPr>
      <w:shd w:val="clear" w:color="auto" w:fill="D9D9D9" w:themeFill="background1" w:themeFillShade="D9"/>
      <w:jc w:val="both"/>
    </w:pPr>
    <w:rPr>
      <w:rFonts w:cs="Arial"/>
      <w:vanish/>
      <w:color w:val="0000FF"/>
      <w:lang w:eastAsia="fr-CA"/>
    </w:rPr>
  </w:style>
  <w:style w:type="character" w:styleId="Mentionnonrsolue">
    <w:name w:val="Unresolved Mention"/>
    <w:basedOn w:val="Policepardfaut"/>
    <w:uiPriority w:val="99"/>
    <w:semiHidden/>
    <w:unhideWhenUsed/>
    <w:rsid w:val="00081612"/>
    <w:rPr>
      <w:color w:val="605E5C"/>
      <w:shd w:val="clear" w:color="auto" w:fill="E1DFDD"/>
    </w:rPr>
  </w:style>
  <w:style w:type="paragraph" w:customStyle="1" w:styleId="pf0">
    <w:name w:val="pf0"/>
    <w:basedOn w:val="Normal"/>
    <w:rsid w:val="000D24AE"/>
    <w:pPr>
      <w:spacing w:before="100" w:beforeAutospacing="1" w:after="100" w:afterAutospacing="1"/>
    </w:pPr>
    <w:rPr>
      <w:rFonts w:ascii="Times New Roman" w:hAnsi="Times New Roman"/>
      <w:lang w:eastAsia="fr-CA"/>
    </w:rPr>
  </w:style>
  <w:style w:type="character" w:customStyle="1" w:styleId="cf01">
    <w:name w:val="cf01"/>
    <w:basedOn w:val="Policepardfaut"/>
    <w:rsid w:val="000D24AE"/>
    <w:rPr>
      <w:rFonts w:ascii="Segoe UI" w:hAnsi="Segoe UI" w:cs="Segoe UI" w:hint="default"/>
      <w:sz w:val="18"/>
      <w:szCs w:val="18"/>
    </w:rPr>
  </w:style>
  <w:style w:type="paragraph" w:customStyle="1" w:styleId="Annexe">
    <w:name w:val="Annexe"/>
    <w:basedOn w:val="Normal"/>
    <w:link w:val="AnnexeCar"/>
    <w:rsid w:val="008769BC"/>
    <w:pPr>
      <w:tabs>
        <w:tab w:val="left" w:pos="6303"/>
      </w:tabs>
    </w:pPr>
    <w:rPr>
      <w:rFonts w:cs="Arial"/>
      <w:b/>
      <w:bCs/>
      <w:sz w:val="28"/>
      <w:szCs w:val="20"/>
      <w:lang w:eastAsia="fr-CA"/>
    </w:rPr>
  </w:style>
  <w:style w:type="paragraph" w:styleId="Lgende">
    <w:name w:val="caption"/>
    <w:aliases w:val="Annexe légende"/>
    <w:basedOn w:val="Normal"/>
    <w:next w:val="Normal"/>
    <w:unhideWhenUsed/>
    <w:rsid w:val="008F0637"/>
    <w:pPr>
      <w:spacing w:before="0" w:after="200"/>
    </w:pPr>
    <w:rPr>
      <w:i/>
      <w:iCs/>
      <w:color w:val="1F497D" w:themeColor="text2"/>
      <w:szCs w:val="18"/>
    </w:rPr>
  </w:style>
  <w:style w:type="character" w:customStyle="1" w:styleId="AnnexeCar">
    <w:name w:val="Annexe Car"/>
    <w:basedOn w:val="Policepardfaut"/>
    <w:link w:val="Annexe"/>
    <w:rsid w:val="008769BC"/>
    <w:rPr>
      <w:rFonts w:ascii="Arial" w:hAnsi="Arial" w:cs="Arial"/>
      <w:b/>
      <w:bCs/>
      <w:sz w:val="28"/>
    </w:rPr>
  </w:style>
  <w:style w:type="paragraph" w:styleId="Tabledesillustrations">
    <w:name w:val="table of figures"/>
    <w:basedOn w:val="Normal"/>
    <w:next w:val="Normal"/>
    <w:uiPriority w:val="99"/>
    <w:unhideWhenUsed/>
    <w:rsid w:val="008809F1"/>
    <w:pPr>
      <w:tabs>
        <w:tab w:val="right" w:leader="dot" w:pos="8630"/>
      </w:tabs>
      <w:spacing w:after="0"/>
    </w:pPr>
    <w:rPr>
      <w:rFonts w:cs="Arial"/>
    </w:rPr>
  </w:style>
  <w:style w:type="paragraph" w:customStyle="1" w:styleId="StyleLgendeNonItalique">
    <w:name w:val="Style Légende + Non Italique"/>
    <w:basedOn w:val="Lgende"/>
    <w:rsid w:val="00441A60"/>
    <w:pPr>
      <w:jc w:val="both"/>
    </w:pPr>
    <w:rPr>
      <w:iCs w:val="0"/>
      <w:color w:val="auto"/>
      <w:sz w:val="28"/>
    </w:rPr>
  </w:style>
  <w:style w:type="paragraph" w:customStyle="1" w:styleId="Textemasqubluegras">
    <w:name w:val="Texte masqué blue gras"/>
    <w:basedOn w:val="Normal"/>
    <w:qFormat/>
    <w:rsid w:val="00606FB1"/>
    <w:pPr>
      <w:shd w:val="clear" w:color="auto" w:fill="D9D9D9" w:themeFill="background1" w:themeFillShade="D9"/>
      <w:spacing w:before="360" w:after="240"/>
      <w:jc w:val="both"/>
    </w:pPr>
    <w:rPr>
      <w:rFonts w:cs="Arial"/>
      <w:b/>
      <w:vanish/>
      <w:color w:val="0000FF"/>
      <w:lang w:eastAsia="fr-CA"/>
    </w:rPr>
  </w:style>
  <w:style w:type="paragraph" w:customStyle="1" w:styleId="Textemasqubluepuce">
    <w:name w:val="Texte masqué blue puce"/>
    <w:basedOn w:val="Normal"/>
    <w:qFormat/>
    <w:rsid w:val="00ED6C33"/>
    <w:pPr>
      <w:numPr>
        <w:numId w:val="21"/>
      </w:numPr>
      <w:shd w:val="clear" w:color="auto" w:fill="D9D9D9" w:themeFill="background1" w:themeFillShade="D9"/>
      <w:ind w:left="284" w:hanging="284"/>
      <w:jc w:val="both"/>
    </w:pPr>
    <w:rPr>
      <w:rFonts w:cs="Arial"/>
      <w:vanish/>
      <w:color w:val="0000FF"/>
      <w:lang w:eastAsia="fr-CA"/>
    </w:rPr>
  </w:style>
  <w:style w:type="paragraph" w:customStyle="1" w:styleId="Textevert">
    <w:name w:val="Texte vert"/>
    <w:basedOn w:val="Normal"/>
    <w:qFormat/>
    <w:rsid w:val="00C63DA7"/>
    <w:pPr>
      <w:shd w:val="clear" w:color="auto" w:fill="92D050"/>
      <w:jc w:val="both"/>
    </w:pPr>
    <w:rPr>
      <w:lang w:eastAsia="fr-CA"/>
    </w:rPr>
  </w:style>
  <w:style w:type="paragraph" w:customStyle="1" w:styleId="Textevertgras">
    <w:name w:val="Texte vert gras"/>
    <w:basedOn w:val="Textevert"/>
    <w:qFormat/>
    <w:rsid w:val="00C63DA7"/>
    <w:rPr>
      <w:b/>
    </w:rPr>
  </w:style>
  <w:style w:type="paragraph" w:customStyle="1" w:styleId="Paragraphe">
    <w:name w:val="Paragraphe"/>
    <w:basedOn w:val="Normal"/>
    <w:qFormat/>
    <w:rsid w:val="00C63DA7"/>
    <w:pPr>
      <w:jc w:val="both"/>
    </w:pPr>
    <w:rPr>
      <w:lang w:eastAsia="fr-CA"/>
    </w:rPr>
  </w:style>
  <w:style w:type="paragraph" w:customStyle="1" w:styleId="Puce">
    <w:name w:val="Puce"/>
    <w:basedOn w:val="Paragraphedeliste"/>
    <w:qFormat/>
    <w:rsid w:val="00ED6C33"/>
    <w:pPr>
      <w:numPr>
        <w:numId w:val="20"/>
      </w:numPr>
      <w:ind w:left="426" w:hanging="284"/>
      <w:contextualSpacing w:val="0"/>
    </w:pPr>
  </w:style>
  <w:style w:type="paragraph" w:styleId="Sous-titre">
    <w:name w:val="Subtitle"/>
    <w:basedOn w:val="Normal"/>
    <w:next w:val="Normal"/>
    <w:link w:val="Sous-titreCar"/>
    <w:rsid w:val="00ED6C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ED6C33"/>
    <w:rPr>
      <w:rFonts w:asciiTheme="minorHAnsi" w:eastAsiaTheme="minorEastAsia" w:hAnsiTheme="minorHAnsi" w:cstheme="minorBidi"/>
      <w:color w:val="5A5A5A" w:themeColor="text1" w:themeTint="A5"/>
      <w:spacing w:val="15"/>
      <w:sz w:val="22"/>
      <w:szCs w:val="22"/>
      <w:lang w:eastAsia="en-US"/>
    </w:rPr>
  </w:style>
  <w:style w:type="character" w:styleId="Accentuation">
    <w:name w:val="Emphasis"/>
    <w:basedOn w:val="Policepardfaut"/>
    <w:rsid w:val="0013240A"/>
    <w:rPr>
      <w:i/>
      <w:iCs/>
    </w:rPr>
  </w:style>
  <w:style w:type="character" w:styleId="lev">
    <w:name w:val="Strong"/>
    <w:basedOn w:val="Policepardfaut"/>
    <w:rsid w:val="0013240A"/>
    <w:rPr>
      <w:b/>
      <w:bCs/>
    </w:rPr>
  </w:style>
  <w:style w:type="paragraph" w:styleId="Titre">
    <w:name w:val="Title"/>
    <w:basedOn w:val="Normal"/>
    <w:next w:val="Normal"/>
    <w:link w:val="TitreCar"/>
    <w:rsid w:val="0013240A"/>
    <w:pPr>
      <w:spacing w:before="0"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13240A"/>
    <w:rPr>
      <w:rFonts w:asciiTheme="majorHAnsi" w:eastAsiaTheme="majorEastAsia" w:hAnsiTheme="majorHAnsi" w:cstheme="majorBidi"/>
      <w:spacing w:val="-10"/>
      <w:kern w:val="28"/>
      <w:sz w:val="56"/>
      <w:szCs w:val="56"/>
      <w:lang w:eastAsia="en-US"/>
    </w:rPr>
  </w:style>
  <w:style w:type="character" w:styleId="Accentuationlgre">
    <w:name w:val="Subtle Emphasis"/>
    <w:basedOn w:val="Policepardfaut"/>
    <w:uiPriority w:val="19"/>
    <w:rsid w:val="00974426"/>
    <w:rPr>
      <w:i/>
      <w:iCs/>
      <w:color w:val="404040" w:themeColor="text1" w:themeTint="BF"/>
    </w:rPr>
  </w:style>
  <w:style w:type="character" w:styleId="Accentuationintense">
    <w:name w:val="Intense Emphasis"/>
    <w:basedOn w:val="Policepardfaut"/>
    <w:uiPriority w:val="21"/>
    <w:rsid w:val="00974426"/>
    <w:rPr>
      <w:i/>
      <w:iCs/>
      <w:color w:val="4F81BD" w:themeColor="accent1"/>
    </w:rPr>
  </w:style>
  <w:style w:type="paragraph" w:styleId="Citation">
    <w:name w:val="Quote"/>
    <w:basedOn w:val="Normal"/>
    <w:next w:val="Normal"/>
    <w:link w:val="CitationCar"/>
    <w:uiPriority w:val="29"/>
    <w:rsid w:val="0097442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974426"/>
    <w:rPr>
      <w:rFonts w:ascii="Arial" w:hAnsi="Arial"/>
      <w:i/>
      <w:iCs/>
      <w:color w:val="404040" w:themeColor="text1" w:themeTint="BF"/>
      <w:sz w:val="24"/>
      <w:szCs w:val="24"/>
      <w:lang w:eastAsia="en-US"/>
    </w:rPr>
  </w:style>
  <w:style w:type="paragraph" w:styleId="Citationintense">
    <w:name w:val="Intense Quote"/>
    <w:basedOn w:val="Normal"/>
    <w:next w:val="Normal"/>
    <w:link w:val="CitationintenseCar"/>
    <w:uiPriority w:val="30"/>
    <w:rsid w:val="0097442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974426"/>
    <w:rPr>
      <w:rFonts w:ascii="Arial" w:hAnsi="Arial"/>
      <w:i/>
      <w:iCs/>
      <w:color w:val="4F81BD" w:themeColor="accent1"/>
      <w:sz w:val="24"/>
      <w:szCs w:val="24"/>
      <w:lang w:eastAsia="en-US"/>
    </w:rPr>
  </w:style>
  <w:style w:type="character" w:styleId="Rfrencelgre">
    <w:name w:val="Subtle Reference"/>
    <w:basedOn w:val="Policepardfaut"/>
    <w:uiPriority w:val="31"/>
    <w:rsid w:val="00974426"/>
    <w:rPr>
      <w:smallCaps/>
      <w:color w:val="5A5A5A" w:themeColor="text1" w:themeTint="A5"/>
    </w:rPr>
  </w:style>
  <w:style w:type="character" w:styleId="Rfrenceintense">
    <w:name w:val="Intense Reference"/>
    <w:basedOn w:val="Policepardfaut"/>
    <w:uiPriority w:val="32"/>
    <w:rsid w:val="00974426"/>
    <w:rPr>
      <w:b/>
      <w:bCs/>
      <w:smallCaps/>
      <w:color w:val="4F81BD" w:themeColor="accent1"/>
      <w:spacing w:val="5"/>
    </w:rPr>
  </w:style>
  <w:style w:type="character" w:styleId="Titredulivre">
    <w:name w:val="Book Title"/>
    <w:basedOn w:val="Policepardfaut"/>
    <w:uiPriority w:val="33"/>
    <w:rsid w:val="00974426"/>
    <w:rPr>
      <w:b/>
      <w:bCs/>
      <w:i/>
      <w:iCs/>
      <w:spacing w:val="5"/>
    </w:rPr>
  </w:style>
  <w:style w:type="paragraph" w:customStyle="1" w:styleId="Piedepage">
    <w:name w:val="Pie de page"/>
    <w:basedOn w:val="Paragraphe"/>
    <w:rsid w:val="009E5665"/>
    <w:pPr>
      <w:jc w:val="center"/>
    </w:pPr>
    <w:rPr>
      <w:sz w:val="20"/>
      <w:szCs w:val="20"/>
    </w:rPr>
  </w:style>
  <w:style w:type="paragraph" w:customStyle="1" w:styleId="Piepagemasqu">
    <w:name w:val="Pie page masqué"/>
    <w:basedOn w:val="Normal"/>
    <w:link w:val="PiepagemasquCar"/>
    <w:rsid w:val="000529CB"/>
    <w:pPr>
      <w:jc w:val="both"/>
    </w:pPr>
    <w:rPr>
      <w:rFonts w:cs="Arial"/>
      <w:vanish/>
      <w:color w:val="0000FF"/>
      <w:sz w:val="20"/>
      <w:szCs w:val="20"/>
      <w:lang w:eastAsia="fr-CA"/>
    </w:rPr>
  </w:style>
  <w:style w:type="character" w:customStyle="1" w:styleId="PiepagemasquCar">
    <w:name w:val="Pie page masqué Car"/>
    <w:basedOn w:val="Policepardfaut"/>
    <w:link w:val="Piepagemasqu"/>
    <w:rsid w:val="000529CB"/>
    <w:rPr>
      <w:rFonts w:ascii="Arial" w:hAnsi="Arial" w:cs="Arial"/>
      <w:vanish/>
      <w:color w:val="0000FF"/>
    </w:rPr>
  </w:style>
  <w:style w:type="paragraph" w:customStyle="1" w:styleId="Entte">
    <w:name w:val="En tête"/>
    <w:basedOn w:val="Normal"/>
    <w:link w:val="EntteCar"/>
    <w:rsid w:val="009E5665"/>
    <w:pPr>
      <w:jc w:val="both"/>
    </w:pPr>
    <w:rPr>
      <w:lang w:eastAsia="fr-CA"/>
    </w:rPr>
  </w:style>
  <w:style w:type="character" w:customStyle="1" w:styleId="EntteCar">
    <w:name w:val="En tête Car"/>
    <w:basedOn w:val="Policepardfaut"/>
    <w:link w:val="Entte"/>
    <w:rsid w:val="009E5665"/>
    <w:rPr>
      <w:rFonts w:ascii="Arial" w:hAnsi="Arial"/>
      <w:sz w:val="24"/>
      <w:szCs w:val="24"/>
    </w:rPr>
  </w:style>
  <w:style w:type="paragraph" w:customStyle="1" w:styleId="TitretabledesmatiresIllustrations">
    <w:name w:val="Titre table des matières/Illustrations"/>
    <w:basedOn w:val="Normal"/>
    <w:rsid w:val="007C3FF4"/>
    <w:pPr>
      <w:jc w:val="center"/>
    </w:pPr>
    <w:rPr>
      <w:rFonts w:ascii="Arial Gras" w:hAnsi="Arial Gras"/>
      <w:b/>
      <w:caps/>
      <w:u w:val="single"/>
      <w:lang w:eastAsia="fr-CA"/>
    </w:rPr>
  </w:style>
  <w:style w:type="paragraph" w:customStyle="1" w:styleId="ArticleDescriptionPagetables">
    <w:name w:val="Article/Description/Page (tables)"/>
    <w:basedOn w:val="Normal"/>
    <w:rsid w:val="007C3FF4"/>
    <w:pPr>
      <w:pBdr>
        <w:top w:val="double" w:sz="6" w:space="1" w:color="auto"/>
        <w:bottom w:val="double" w:sz="6" w:space="1" w:color="auto"/>
      </w:pBdr>
      <w:tabs>
        <w:tab w:val="center" w:pos="4411"/>
        <w:tab w:val="right" w:pos="8641"/>
      </w:tabs>
      <w:jc w:val="center"/>
    </w:pPr>
    <w:rPr>
      <w:b/>
      <w:bCs/>
      <w:szCs w:val="20"/>
      <w:lang w:eastAsia="fr-CA"/>
    </w:rPr>
  </w:style>
  <w:style w:type="paragraph" w:customStyle="1" w:styleId="Titreannexes">
    <w:name w:val="Titre annexes"/>
    <w:basedOn w:val="Normal"/>
    <w:rsid w:val="007C3FF4"/>
    <w:pPr>
      <w:framePr w:hSpace="142" w:wrap="around" w:hAnchor="margin" w:xAlign="center" w:y="-419"/>
      <w:spacing w:before="0" w:after="200"/>
      <w:jc w:val="both"/>
    </w:pPr>
    <w:rPr>
      <w:rFonts w:cs="Arial"/>
      <w:b/>
      <w:bCs/>
      <w:sz w:val="28"/>
      <w:szCs w:val="20"/>
    </w:rPr>
  </w:style>
  <w:style w:type="paragraph" w:customStyle="1" w:styleId="Textemasqumodifications">
    <w:name w:val="Texte masqué modifications"/>
    <w:basedOn w:val="Normal"/>
    <w:link w:val="TextemasqumodificationsCar"/>
    <w:autoRedefine/>
    <w:qFormat/>
    <w:rsid w:val="0002042F"/>
    <w:pPr>
      <w:shd w:val="clear" w:color="auto" w:fill="FBD4B4" w:themeFill="accent6" w:themeFillTint="66"/>
      <w:jc w:val="both"/>
    </w:pPr>
    <w:rPr>
      <w:rFonts w:cs="Arial"/>
      <w:vanish/>
      <w:color w:val="0000FF"/>
      <w:lang w:eastAsia="fr-CA"/>
    </w:rPr>
  </w:style>
  <w:style w:type="character" w:customStyle="1" w:styleId="TextemasqumodificationsCar">
    <w:name w:val="Texte masqué modifications Car"/>
    <w:basedOn w:val="Policepardfaut"/>
    <w:link w:val="Textemasqumodifications"/>
    <w:rsid w:val="0002042F"/>
    <w:rPr>
      <w:rFonts w:ascii="Arial" w:hAnsi="Arial" w:cs="Arial"/>
      <w:vanish/>
      <w:color w:val="0000FF"/>
      <w:sz w:val="24"/>
      <w:szCs w:val="24"/>
      <w:shd w:val="clear" w:color="auto" w:fill="FBD4B4" w:themeFill="accent6" w:themeFillTint="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2138">
      <w:bodyDiv w:val="1"/>
      <w:marLeft w:val="0"/>
      <w:marRight w:val="0"/>
      <w:marTop w:val="0"/>
      <w:marBottom w:val="0"/>
      <w:divBdr>
        <w:top w:val="none" w:sz="0" w:space="0" w:color="auto"/>
        <w:left w:val="none" w:sz="0" w:space="0" w:color="auto"/>
        <w:bottom w:val="none" w:sz="0" w:space="0" w:color="auto"/>
        <w:right w:val="none" w:sz="0" w:space="0" w:color="auto"/>
      </w:divBdr>
    </w:div>
    <w:div w:id="115030655">
      <w:bodyDiv w:val="1"/>
      <w:marLeft w:val="0"/>
      <w:marRight w:val="0"/>
      <w:marTop w:val="0"/>
      <w:marBottom w:val="0"/>
      <w:divBdr>
        <w:top w:val="none" w:sz="0" w:space="0" w:color="auto"/>
        <w:left w:val="none" w:sz="0" w:space="0" w:color="auto"/>
        <w:bottom w:val="none" w:sz="0" w:space="0" w:color="auto"/>
        <w:right w:val="none" w:sz="0" w:space="0" w:color="auto"/>
      </w:divBdr>
    </w:div>
    <w:div w:id="248277924">
      <w:bodyDiv w:val="1"/>
      <w:marLeft w:val="0"/>
      <w:marRight w:val="0"/>
      <w:marTop w:val="0"/>
      <w:marBottom w:val="0"/>
      <w:divBdr>
        <w:top w:val="none" w:sz="0" w:space="0" w:color="auto"/>
        <w:left w:val="none" w:sz="0" w:space="0" w:color="auto"/>
        <w:bottom w:val="none" w:sz="0" w:space="0" w:color="auto"/>
        <w:right w:val="none" w:sz="0" w:space="0" w:color="auto"/>
      </w:divBdr>
    </w:div>
    <w:div w:id="588125802">
      <w:bodyDiv w:val="1"/>
      <w:marLeft w:val="0"/>
      <w:marRight w:val="0"/>
      <w:marTop w:val="0"/>
      <w:marBottom w:val="0"/>
      <w:divBdr>
        <w:top w:val="none" w:sz="0" w:space="0" w:color="auto"/>
        <w:left w:val="none" w:sz="0" w:space="0" w:color="auto"/>
        <w:bottom w:val="none" w:sz="0" w:space="0" w:color="auto"/>
        <w:right w:val="none" w:sz="0" w:space="0" w:color="auto"/>
      </w:divBdr>
    </w:div>
    <w:div w:id="854342307">
      <w:bodyDiv w:val="1"/>
      <w:marLeft w:val="0"/>
      <w:marRight w:val="0"/>
      <w:marTop w:val="0"/>
      <w:marBottom w:val="0"/>
      <w:divBdr>
        <w:top w:val="none" w:sz="0" w:space="0" w:color="auto"/>
        <w:left w:val="none" w:sz="0" w:space="0" w:color="auto"/>
        <w:bottom w:val="none" w:sz="0" w:space="0" w:color="auto"/>
        <w:right w:val="none" w:sz="0" w:space="0" w:color="auto"/>
      </w:divBdr>
    </w:div>
    <w:div w:id="1100683156">
      <w:bodyDiv w:val="1"/>
      <w:marLeft w:val="0"/>
      <w:marRight w:val="0"/>
      <w:marTop w:val="0"/>
      <w:marBottom w:val="0"/>
      <w:divBdr>
        <w:top w:val="none" w:sz="0" w:space="0" w:color="auto"/>
        <w:left w:val="none" w:sz="0" w:space="0" w:color="auto"/>
        <w:bottom w:val="none" w:sz="0" w:space="0" w:color="auto"/>
        <w:right w:val="none" w:sz="0" w:space="0" w:color="auto"/>
      </w:divBdr>
    </w:div>
    <w:div w:id="1754233380">
      <w:bodyDiv w:val="1"/>
      <w:marLeft w:val="0"/>
      <w:marRight w:val="0"/>
      <w:marTop w:val="0"/>
      <w:marBottom w:val="0"/>
      <w:divBdr>
        <w:top w:val="none" w:sz="0" w:space="0" w:color="auto"/>
        <w:left w:val="none" w:sz="0" w:space="0" w:color="auto"/>
        <w:bottom w:val="none" w:sz="0" w:space="0" w:color="auto"/>
        <w:right w:val="none" w:sz="0" w:space="0" w:color="auto"/>
      </w:divBdr>
    </w:div>
    <w:div w:id="189531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sr.transports.gouv.qc.ca/Dispositifs/MarquesChaussee.aspx"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 Documentation et publications" ma:contentTypeID="0x0101004CF7858666DCF549A225B94A6B816A810007DD0D6E44C48F41B6F4907EBA10C687" ma:contentTypeVersion="12" ma:contentTypeDescription="" ma:contentTypeScope="" ma:versionID="38043a566013ca437e4479eef70c44ef">
  <xsd:schema xmlns:xsd="http://www.w3.org/2001/XMLSchema" xmlns:xs="http://www.w3.org/2001/XMLSchema" xmlns:p="http://schemas.microsoft.com/office/2006/metadata/properties" xmlns:ns1="http://schemas.microsoft.com/sharepoint/v3" xmlns:ns2="35ae7812-1ab0-4572-a6c7-91e90b93790a" targetNamespace="http://schemas.microsoft.com/office/2006/metadata/properties" ma:root="true" ma:fieldsID="fe4505ce9b7ab5d446610e23b92675e3" ns1:_="" ns2:_="">
    <xsd:import namespace="http://schemas.microsoft.com/sharepoint/v3"/>
    <xsd:import namespace="35ae7812-1ab0-4572-a6c7-91e90b93790a"/>
    <xsd:element name="properties">
      <xsd:complexType>
        <xsd:sequence>
          <xsd:element name="documentManagement">
            <xsd:complexType>
              <xsd:all>
                <xsd:element ref="ns2:DescriptionDocument" minOccurs="0"/>
                <xsd:element ref="ns1:RoutingRuleDescription" minOccurs="0"/>
                <xsd:element ref="ns2:LiensConnexes" minOccurs="0"/>
                <xsd:element ref="ns2:Theme" minOccurs="0"/>
                <xsd:element ref="ns2:SousTheme" minOccurs="0"/>
                <xsd:element ref="ns2:SousSousTheme" minOccurs="0"/>
                <xsd:element ref="ns2:TypeDocument"/>
                <xsd:element ref="ns2:ImageDocument" minOccurs="0"/>
                <xsd:element ref="ns2:ExclureImportation" minOccurs="0"/>
                <xsd:element ref="ns2:_dlc_DocId" minOccurs="0"/>
                <xsd:element ref="ns2:_dlc_DocIdUrl" minOccurs="0"/>
                <xsd:element ref="ns2:_dlc_DocIdPersistId" minOccurs="0"/>
                <xsd:element ref="ns2:DatePubl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3" nillable="true" ma:displayName="Description" ma:hidden="true"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ae7812-1ab0-4572-a6c7-91e90b93790a" elementFormDefault="qualified">
    <xsd:import namespace="http://schemas.microsoft.com/office/2006/documentManagement/types"/>
    <xsd:import namespace="http://schemas.microsoft.com/office/infopath/2007/PartnerControls"/>
    <xsd:element name="DescriptionDocument" ma:index="2" nillable="true" ma:displayName="Description du document" ma:internalName="DescriptionDocument">
      <xsd:simpleType>
        <xsd:restriction base="dms:Note"/>
      </xsd:simpleType>
    </xsd:element>
    <xsd:element name="LiensConnexes" ma:index="4" nillable="true" ma:displayName="Liens connexes" ma:internalName="LiensConnexes">
      <xsd:simpleType>
        <xsd:restriction base="dms:Unknown"/>
      </xsd:simpleType>
    </xsd:element>
    <xsd:element name="Theme" ma:index="5" nillable="true" ma:displayName="Thème" ma:list="{bdebda74-ca37-41fd-90df-8d955ef10679}" ma:internalName="Theme" ma:readOnly="false" ma:showField="Title" ma:web="35ae7812-1ab0-4572-a6c7-91e90b93790a">
      <xsd:complexType>
        <xsd:complexContent>
          <xsd:extension base="dms:MultiChoiceLookup">
            <xsd:sequence>
              <xsd:element name="Value" type="dms:Lookup" maxOccurs="unbounded" minOccurs="0" nillable="true"/>
            </xsd:sequence>
          </xsd:extension>
        </xsd:complexContent>
      </xsd:complexType>
    </xsd:element>
    <xsd:element name="SousTheme" ma:index="6" nillable="true" ma:displayName="Sous-thème" ma:list="{3130be0d-b66e-408f-a776-12ba0f39c938}" ma:internalName="SousTheme" ma:readOnly="false" ma:showField="Title" ma:web="35ae7812-1ab0-4572-a6c7-91e90b93790a">
      <xsd:complexType>
        <xsd:complexContent>
          <xsd:extension base="dms:MultiChoiceLookup">
            <xsd:sequence>
              <xsd:element name="Value" type="dms:Lookup" maxOccurs="unbounded" minOccurs="0" nillable="true"/>
            </xsd:sequence>
          </xsd:extension>
        </xsd:complexContent>
      </xsd:complexType>
    </xsd:element>
    <xsd:element name="SousSousTheme" ma:index="7" nillable="true" ma:displayName="Sous sous-thème" ma:list="{30ea00ab-c7b9-4add-aca4-0637f10fb6b8}" ma:internalName="SousSousTheme" ma:readOnly="false" ma:showField="Title" ma:web="35ae7812-1ab0-4572-a6c7-91e90b93790a">
      <xsd:complexType>
        <xsd:complexContent>
          <xsd:extension base="dms:MultiChoiceLookup">
            <xsd:sequence>
              <xsd:element name="Value" type="dms:Lookup" maxOccurs="unbounded" minOccurs="0" nillable="true"/>
            </xsd:sequence>
          </xsd:extension>
        </xsd:complexContent>
      </xsd:complexType>
    </xsd:element>
    <xsd:element name="TypeDocument" ma:index="8" ma:displayName="Type de document" ma:list="{1e040e3a-8d76-437d-8fa6-548da1ec216d}" ma:internalName="TypeDocument" ma:showField="Title" ma:web="35ae7812-1ab0-4572-a6c7-91e90b93790a">
      <xsd:simpleType>
        <xsd:restriction base="dms:Lookup"/>
      </xsd:simpleType>
    </xsd:element>
    <xsd:element name="ImageDocument" ma:index="9" nillable="true" ma:displayName="Image du document" ma:format="Image" ma:internalName="ImageDocument">
      <xsd:complexType>
        <xsd:complexContent>
          <xsd:extension base="dms:URL">
            <xsd:sequence>
              <xsd:element name="Url" type="dms:ValidUrl" minOccurs="0" nillable="true"/>
              <xsd:element name="Description" type="xsd:string" nillable="true"/>
            </xsd:sequence>
          </xsd:extension>
        </xsd:complexContent>
      </xsd:complexType>
    </xsd:element>
    <xsd:element name="ExclureImportation" ma:index="11" nillable="true" ma:displayName="Exclure de l'importation" ma:default="0" ma:internalName="ExclureImportation">
      <xsd:simpleType>
        <xsd:restriction base="dms:Boolean"/>
      </xsd:simpleType>
    </xsd:element>
    <xsd:element name="_dlc_DocId" ma:index="16" nillable="true" ma:displayName="Valeur d’ID de document" ma:description="Valeur de l’ID de document affecté à cet élément." ma:internalName="_dlc_DocId" ma:readOnly="true">
      <xsd:simpleType>
        <xsd:restriction base="dms:Text"/>
      </xsd:simpleType>
    </xsd:element>
    <xsd:element name="_dlc_DocIdUrl" ma:index="17"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element name="DatePublication" ma:index="21" ma:displayName="Date de publication" ma:default="[today]" ma:format="DateOnly" ma:internalName="DatePublicat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index="1" ma:displayName="Titre"/>
        <xsd:element ref="dc:subject" minOccurs="0" maxOccurs="1"/>
        <xsd:element ref="dc:description" minOccurs="0" maxOccurs="1"/>
        <xsd:element name="keywords" minOccurs="0" maxOccurs="1" type="xsd:string" ma:index="10" ma:displayName="Mots clé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escriptionDocument xmlns="35ae7812-1ab0-4572-a6c7-91e90b93790a">Document contractuel</DescriptionDocument>
    <DatePublication xmlns="35ae7812-1ab0-4572-a6c7-91e90b93790a">2018-03-16T04:00:00+00:00</DatePublication>
    <ExclureImportation xmlns="35ae7812-1ab0-4572-a6c7-91e90b93790a">false</ExclureImportation>
    <Theme xmlns="35ae7812-1ab0-4572-a6c7-91e90b93790a">
      <Value>10</Value>
    </Theme>
    <SousSousTheme xmlns="35ae7812-1ab0-4572-a6c7-91e90b93790a"/>
    <RoutingRuleDescription xmlns="http://schemas.microsoft.com/sharepoint/v3" xsi:nil="true"/>
    <TypeDocument xmlns="35ae7812-1ab0-4572-a6c7-91e90b93790a">64</TypeDocument>
    <SousTheme xmlns="35ae7812-1ab0-4572-a6c7-91e90b93790a">
      <Value>57</Value>
    </SousTheme>
    <ImageDocument xmlns="35ae7812-1ab0-4572-a6c7-91e90b93790a">
      <Url xsi:nil="true"/>
      <Description xsi:nil="true"/>
    </ImageDocument>
    <LiensConnexes xmlns="35ae7812-1ab0-4572-a6c7-91e90b93790a">&lt;div title="_schemaversion" id="_3"&gt;
  &lt;div title="_view"&gt;
    &lt;span title="_columns"&gt;1&lt;/span&gt;
    &lt;span title="_linkstyle"&gt;&lt;/span&gt;
    &lt;span title="_groupstyle"&gt;&lt;/span&gt;
  &lt;/div&gt;
&lt;/div&gt;</LiensConnexes>
    <_dlc_DocId xmlns="35ae7812-1ab0-4572-a6c7-91e90b93790a">UMXZNRYXENRP-43-3252</_dlc_DocId>
    <_dlc_DocIdUrl xmlns="35ae7812-1ab0-4572-a6c7-91e90b93790a">
      <Url>http://edition.simtq.mtq.min.intra/fr/entreprises-partenaires/entreprises-reseaux-routier/contrats/_layouts/15/DocIdRedir.aspx?ID=UMXZNRYXENRP-43-3252</Url>
      <Description>UMXZNRYXENRP-43-3252</Description>
    </_dlc_DocIdUrl>
  </documentManagement>
</p:properties>
</file>

<file path=customXml/itemProps1.xml><?xml version="1.0" encoding="utf-8"?>
<ds:datastoreItem xmlns:ds="http://schemas.openxmlformats.org/officeDocument/2006/customXml" ds:itemID="{5B8CC240-6AC5-4335-AF64-99174D1530D2}">
  <ds:schemaRefs>
    <ds:schemaRef ds:uri="http://schemas.microsoft.com/sharepoint/events"/>
  </ds:schemaRefs>
</ds:datastoreItem>
</file>

<file path=customXml/itemProps2.xml><?xml version="1.0" encoding="utf-8"?>
<ds:datastoreItem xmlns:ds="http://schemas.openxmlformats.org/officeDocument/2006/customXml" ds:itemID="{ED9AEB5C-38CF-42D3-B204-552775E25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ae7812-1ab0-4572-a6c7-91e90b937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CEFE4-1BB1-47EC-A3FF-5EF3831BA18D}">
  <ds:schemaRefs>
    <ds:schemaRef ds:uri="http://schemas.microsoft.com/sharepoint/v3/contenttype/forms"/>
  </ds:schemaRefs>
</ds:datastoreItem>
</file>

<file path=customXml/itemProps4.xml><?xml version="1.0" encoding="utf-8"?>
<ds:datastoreItem xmlns:ds="http://schemas.openxmlformats.org/officeDocument/2006/customXml" ds:itemID="{231BE686-245D-4020-A619-682EF8CD5B12}">
  <ds:schemaRefs>
    <ds:schemaRef ds:uri="http://schemas.openxmlformats.org/officeDocument/2006/bibliography"/>
  </ds:schemaRefs>
</ds:datastoreItem>
</file>

<file path=customXml/itemProps5.xml><?xml version="1.0" encoding="utf-8"?>
<ds:datastoreItem xmlns:ds="http://schemas.openxmlformats.org/officeDocument/2006/customXml" ds:itemID="{5585F351-C1A0-4511-89C4-91FD350D2ADE}">
  <ds:schemaRefs>
    <ds:schemaRef ds:uri="http://schemas.microsoft.com/office/2006/metadata/properties"/>
    <ds:schemaRef ds:uri="http://schemas.microsoft.com/office/infopath/2007/PartnerControls"/>
    <ds:schemaRef ds:uri="35ae7812-1ab0-4572-a6c7-91e90b93790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24</Pages>
  <Words>8593</Words>
  <Characters>47262</Characters>
  <Application>Microsoft Office Word</Application>
  <DocSecurity>0</DocSecurity>
  <Lines>393</Lines>
  <Paragraphs>111</Paragraphs>
  <ScaleCrop>false</ScaleCrop>
  <HeadingPairs>
    <vt:vector size="2" baseType="variant">
      <vt:variant>
        <vt:lpstr>Titre</vt:lpstr>
      </vt:variant>
      <vt:variant>
        <vt:i4>1</vt:i4>
      </vt:variant>
    </vt:vector>
  </HeadingPairs>
  <TitlesOfParts>
    <vt:vector size="1" baseType="lpstr">
      <vt:lpstr>Devis type marquage ponctuel avec une peinture à base d’eau</vt:lpstr>
    </vt:vector>
  </TitlesOfParts>
  <Company>Ministère des Transports du Québec</Company>
  <LinksUpToDate>false</LinksUpToDate>
  <CharactersWithSpaces>55744</CharactersWithSpaces>
  <SharedDoc>false</SharedDoc>
  <HyperlinkBase>http://gid.mtq.min.intra/otcs/llisapi.dll/properties/504185085</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Devis type marquage ponctuel avec une peinture à base d’eau</dc:title>
  <dc:subject>Devis type concernant le marquage ponctuel avec une peinture à base d’eau</dc:subject>
  <dc:creator>Ministère des Transports du Québec</dc:creator>
  <cp:keywords>marquage ponctuel, base eau</cp:keywords>
  <dc:description/>
  <cp:lastModifiedBy>Garcia, Lina</cp:lastModifiedBy>
  <cp:revision>110</cp:revision>
  <cp:lastPrinted>2019-11-06T20:36:00Z</cp:lastPrinted>
  <dcterms:created xsi:type="dcterms:W3CDTF">2023-10-13T17:58:00Z</dcterms:created>
  <dcterms:modified xsi:type="dcterms:W3CDTF">2023-11-28T15:16:00Z</dcterms:modified>
  <cp:category>documents contractuels</cp:category>
  <cp:contentStatus>devis types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0x0101004CF7858666DCF549A225B94A6B816A810007DD0D6E44C48F41B6F4907EBA10C687</vt:lpwstr>
  </property>
  <property fmtid="{D5CDD505-2E9C-101B-9397-08002B2CF9AE}" pid="3" name="_dlc_DocIdItemGuid">
    <vt:lpwstr>834ebfe2-d47d-4b4d-99d2-9feeb14fa0ea</vt:lpwstr>
  </property>
</Properties>
</file>