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8" w:type="dxa"/>
        <w:jc w:val="center"/>
        <w:tblLayout w:type="fixed"/>
        <w:tblCellMar>
          <w:left w:w="0" w:type="dxa"/>
          <w:right w:w="0" w:type="dxa"/>
        </w:tblCellMar>
        <w:tblLook w:val="0000" w:firstRow="0" w:lastRow="0" w:firstColumn="0" w:lastColumn="0" w:noHBand="0" w:noVBand="0"/>
      </w:tblPr>
      <w:tblGrid>
        <w:gridCol w:w="114"/>
        <w:gridCol w:w="2580"/>
        <w:gridCol w:w="2700"/>
        <w:gridCol w:w="2160"/>
        <w:gridCol w:w="3120"/>
        <w:gridCol w:w="114"/>
      </w:tblGrid>
      <w:tr w:rsidR="00333370" w14:paraId="2364BC81" w14:textId="77777777" w:rsidTr="00333370">
        <w:trPr>
          <w:cantSplit/>
          <w:trHeight w:hRule="exact" w:val="450"/>
          <w:jc w:val="center"/>
        </w:trPr>
        <w:tc>
          <w:tcPr>
            <w:tcW w:w="2694" w:type="dxa"/>
            <w:gridSpan w:val="2"/>
            <w:tcBorders>
              <w:bottom w:val="nil"/>
            </w:tcBorders>
          </w:tcPr>
          <w:p w14:paraId="2364BC7F" w14:textId="77777777" w:rsidR="00333370" w:rsidRDefault="00333370" w:rsidP="009B74AB">
            <w:pPr>
              <w:pStyle w:val="Variables"/>
              <w:ind w:left="0" w:right="9"/>
              <w:rPr>
                <w:noProof/>
              </w:rPr>
            </w:pPr>
          </w:p>
        </w:tc>
        <w:tc>
          <w:tcPr>
            <w:tcW w:w="8094" w:type="dxa"/>
            <w:gridSpan w:val="4"/>
            <w:tcBorders>
              <w:bottom w:val="nil"/>
            </w:tcBorders>
            <w:shd w:val="clear" w:color="auto" w:fill="auto"/>
          </w:tcPr>
          <w:p w14:paraId="2364BC80" w14:textId="77777777" w:rsidR="00333370" w:rsidRPr="00184779" w:rsidRDefault="00333370" w:rsidP="008D4AB7">
            <w:pPr>
              <w:pStyle w:val="Titres"/>
              <w:spacing w:before="60" w:line="240" w:lineRule="auto"/>
              <w:ind w:left="120" w:right="0"/>
              <w:jc w:val="left"/>
              <w:rPr>
                <w:rFonts w:ascii="Chaloult_Cond_Demi_Gras" w:hAnsi="Chaloult_Cond_Demi_Gras"/>
                <w:b w:val="0"/>
                <w:sz w:val="28"/>
              </w:rPr>
            </w:pPr>
          </w:p>
        </w:tc>
      </w:tr>
      <w:tr w:rsidR="00CF496F" w14:paraId="2364BC84" w14:textId="77777777" w:rsidTr="00333370">
        <w:trPr>
          <w:cantSplit/>
          <w:trHeight w:hRule="exact" w:val="480"/>
          <w:jc w:val="center"/>
        </w:trPr>
        <w:tc>
          <w:tcPr>
            <w:tcW w:w="2694" w:type="dxa"/>
            <w:gridSpan w:val="2"/>
            <w:tcBorders>
              <w:bottom w:val="nil"/>
            </w:tcBorders>
          </w:tcPr>
          <w:p w14:paraId="2364BC82" w14:textId="6A3C60FF" w:rsidR="00CF496F" w:rsidRDefault="004963DC" w:rsidP="009B74AB">
            <w:pPr>
              <w:pStyle w:val="Variables"/>
              <w:ind w:left="0" w:right="9"/>
              <w:rPr>
                <w:sz w:val="16"/>
              </w:rPr>
            </w:pPr>
            <w:r>
              <w:rPr>
                <w:noProof/>
              </w:rPr>
              <w:drawing>
                <wp:anchor distT="0" distB="0" distL="114300" distR="114300" simplePos="0" relativeHeight="251659264" behindDoc="0" locked="0" layoutInCell="1" allowOverlap="1" wp14:anchorId="2364BCDB" wp14:editId="6AB98551">
                  <wp:simplePos x="0" y="0"/>
                  <wp:positionH relativeFrom="column">
                    <wp:posOffset>100965</wp:posOffset>
                  </wp:positionH>
                  <wp:positionV relativeFrom="paragraph">
                    <wp:posOffset>1270</wp:posOffset>
                  </wp:positionV>
                  <wp:extent cx="1442085" cy="339725"/>
                  <wp:effectExtent l="0" t="0" r="0" b="0"/>
                  <wp:wrapNone/>
                  <wp:docPr id="8" name="Image 1"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TQ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gridSpan w:val="4"/>
            <w:tcBorders>
              <w:bottom w:val="nil"/>
            </w:tcBorders>
            <w:shd w:val="clear" w:color="auto" w:fill="D9D9D9"/>
          </w:tcPr>
          <w:p w14:paraId="2364BC83" w14:textId="77777777" w:rsidR="00CF496F" w:rsidRDefault="00184779" w:rsidP="008D4AB7">
            <w:pPr>
              <w:pStyle w:val="Titres"/>
              <w:spacing w:before="60" w:line="240" w:lineRule="auto"/>
              <w:ind w:left="120" w:right="0"/>
              <w:jc w:val="left"/>
              <w:rPr>
                <w:rFonts w:ascii="Chaloult_Cond_Demi_Gras" w:hAnsi="Chaloult_Cond_Demi_Gras"/>
                <w:b w:val="0"/>
                <w:bCs/>
                <w:sz w:val="28"/>
              </w:rPr>
            </w:pPr>
            <w:bookmarkStart w:id="0" w:name="OLE_LINK1"/>
            <w:bookmarkStart w:id="1" w:name="OLE_LINK2"/>
            <w:r w:rsidRPr="00184779">
              <w:rPr>
                <w:rFonts w:ascii="Chaloult_Cond_Demi_Gras" w:hAnsi="Chaloult_Cond_Demi_Gras"/>
                <w:b w:val="0"/>
                <w:sz w:val="28"/>
              </w:rPr>
              <w:t xml:space="preserve">Avis aux </w:t>
            </w:r>
            <w:r w:rsidR="00E60199" w:rsidRPr="00F90519">
              <w:rPr>
                <w:rFonts w:ascii="Chaloult_Cond_Demi_Gras" w:hAnsi="Chaloult_Cond_Demi_Gras"/>
                <w:b w:val="0"/>
                <w:sz w:val="28"/>
              </w:rPr>
              <w:t>créanciers</w:t>
            </w:r>
            <w:r w:rsidR="00E60199">
              <w:rPr>
                <w:rFonts w:ascii="Chaloult_Cond_Demi_Gras" w:hAnsi="Chaloult_Cond_Demi_Gras"/>
                <w:b w:val="0"/>
                <w:sz w:val="28"/>
              </w:rPr>
              <w:t xml:space="preserve"> </w:t>
            </w:r>
            <w:bookmarkEnd w:id="0"/>
            <w:bookmarkEnd w:id="1"/>
          </w:p>
        </w:tc>
      </w:tr>
      <w:tr w:rsidR="00CF496F" w14:paraId="2364BC87" w14:textId="77777777" w:rsidTr="00333370">
        <w:trPr>
          <w:cantSplit/>
          <w:trHeight w:hRule="exact" w:val="480"/>
          <w:jc w:val="center"/>
        </w:trPr>
        <w:tc>
          <w:tcPr>
            <w:tcW w:w="2694" w:type="dxa"/>
            <w:gridSpan w:val="2"/>
            <w:vAlign w:val="bottom"/>
          </w:tcPr>
          <w:p w14:paraId="2364BC85" w14:textId="77777777" w:rsidR="00CF496F" w:rsidRDefault="00CF496F">
            <w:pPr>
              <w:pStyle w:val="Sous-titres"/>
            </w:pPr>
          </w:p>
        </w:tc>
        <w:tc>
          <w:tcPr>
            <w:tcW w:w="8094" w:type="dxa"/>
            <w:gridSpan w:val="4"/>
            <w:vAlign w:val="bottom"/>
          </w:tcPr>
          <w:p w14:paraId="2364BC86" w14:textId="77777777" w:rsidR="00CF496F" w:rsidRDefault="00CF496F" w:rsidP="00E74DA9">
            <w:pPr>
              <w:pStyle w:val="Sous-titres"/>
              <w:tabs>
                <w:tab w:val="clear" w:pos="8504"/>
              </w:tabs>
              <w:ind w:left="0"/>
              <w:rPr>
                <w:spacing w:val="-2"/>
                <w:sz w:val="14"/>
              </w:rPr>
            </w:pPr>
          </w:p>
        </w:tc>
      </w:tr>
      <w:tr w:rsidR="00CE114D" w14:paraId="2364BC89" w14:textId="77777777" w:rsidTr="005842D2">
        <w:trPr>
          <w:trHeight w:hRule="exact" w:val="2480"/>
          <w:jc w:val="center"/>
        </w:trPr>
        <w:tc>
          <w:tcPr>
            <w:tcW w:w="10788" w:type="dxa"/>
            <w:gridSpan w:val="6"/>
          </w:tcPr>
          <w:p w14:paraId="2364BC88" w14:textId="77777777" w:rsidR="00CE114D" w:rsidRPr="00CE114D" w:rsidRDefault="00CE114D" w:rsidP="00667BEA">
            <w:pPr>
              <w:pStyle w:val="Sansinterligne"/>
              <w:jc w:val="both"/>
              <w:rPr>
                <w:rFonts w:ascii="Arial Narrow" w:hAnsi="Arial Narrow"/>
                <w:sz w:val="20"/>
                <w:szCs w:val="20"/>
              </w:rPr>
            </w:pPr>
            <w:r w:rsidRPr="00CE114D">
              <w:rPr>
                <w:rFonts w:ascii="Arial Narrow" w:hAnsi="Arial Narrow"/>
                <w:sz w:val="20"/>
                <w:szCs w:val="20"/>
              </w:rPr>
              <w:t xml:space="preserve">Soyez avisés qu’un </w:t>
            </w:r>
            <w:r w:rsidRPr="00CE114D">
              <w:rPr>
                <w:rFonts w:ascii="Arial Narrow" w:hAnsi="Arial Narrow"/>
                <w:b/>
                <w:sz w:val="20"/>
                <w:szCs w:val="20"/>
              </w:rPr>
              <w:t>cautionnement</w:t>
            </w:r>
            <w:r w:rsidRPr="00CE114D">
              <w:rPr>
                <w:rFonts w:ascii="Arial Narrow" w:hAnsi="Arial Narrow"/>
                <w:sz w:val="20"/>
                <w:szCs w:val="20"/>
              </w:rPr>
              <w:t xml:space="preserve"> de </w:t>
            </w:r>
            <w:r w:rsidR="00536BF2">
              <w:rPr>
                <w:rFonts w:ascii="Arial Narrow" w:hAnsi="Arial Narrow"/>
                <w:sz w:val="20"/>
                <w:szCs w:val="20"/>
              </w:rPr>
              <w:fldChar w:fldCharType="begin">
                <w:ffData>
                  <w:name w:val=""/>
                  <w:enabled/>
                  <w:calcOnExit w:val="0"/>
                  <w:textInput>
                    <w:maxLength w:val="12"/>
                  </w:textInput>
                </w:ffData>
              </w:fldChar>
            </w:r>
            <w:r w:rsidR="007C4008">
              <w:rPr>
                <w:rFonts w:ascii="Arial Narrow" w:hAnsi="Arial Narrow"/>
                <w:sz w:val="20"/>
                <w:szCs w:val="20"/>
              </w:rPr>
              <w:instrText xml:space="preserve"> FORMTEXT </w:instrText>
            </w:r>
            <w:r w:rsidR="00536BF2">
              <w:rPr>
                <w:rFonts w:ascii="Arial Narrow" w:hAnsi="Arial Narrow"/>
                <w:sz w:val="20"/>
                <w:szCs w:val="20"/>
              </w:rPr>
            </w:r>
            <w:r w:rsidR="00536BF2">
              <w:rPr>
                <w:rFonts w:ascii="Arial Narrow" w:hAnsi="Arial Narrow"/>
                <w:sz w:val="20"/>
                <w:szCs w:val="20"/>
              </w:rPr>
              <w:fldChar w:fldCharType="separate"/>
            </w:r>
            <w:bookmarkStart w:id="2" w:name="_GoBack"/>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bookmarkEnd w:id="2"/>
            <w:r w:rsidR="00536BF2">
              <w:rPr>
                <w:rFonts w:ascii="Arial Narrow" w:hAnsi="Arial Narrow"/>
                <w:sz w:val="20"/>
                <w:szCs w:val="20"/>
              </w:rPr>
              <w:fldChar w:fldCharType="end"/>
            </w:r>
            <w:r w:rsidRPr="00CE114D">
              <w:rPr>
                <w:rFonts w:ascii="Arial Narrow" w:hAnsi="Arial Narrow"/>
                <w:sz w:val="20"/>
                <w:szCs w:val="20"/>
              </w:rPr>
              <w:t xml:space="preserve"> $, </w:t>
            </w:r>
            <w:r w:rsidRPr="00CE114D">
              <w:rPr>
                <w:rFonts w:ascii="Arial Narrow" w:hAnsi="Arial Narrow"/>
                <w:b/>
                <w:sz w:val="20"/>
                <w:szCs w:val="20"/>
              </w:rPr>
              <w:t>soit 50 % de la valeur initiale du contrat</w:t>
            </w:r>
            <w:r w:rsidR="00BE0C77">
              <w:rPr>
                <w:rStyle w:val="Appelnotedebasdep"/>
                <w:rFonts w:ascii="Arial Narrow" w:hAnsi="Arial Narrow"/>
                <w:b/>
                <w:sz w:val="20"/>
                <w:szCs w:val="20"/>
              </w:rPr>
              <w:footnoteReference w:id="1"/>
            </w:r>
            <w:r w:rsidRPr="00CE114D">
              <w:rPr>
                <w:rFonts w:ascii="Arial Narrow" w:hAnsi="Arial Narrow"/>
                <w:b/>
                <w:sz w:val="20"/>
                <w:szCs w:val="20"/>
              </w:rPr>
              <w:t xml:space="preserve"> (et des avenants convenus en date du </w:t>
            </w:r>
            <w:r w:rsidR="00536BF2" w:rsidRPr="001C0CAD">
              <w:rPr>
                <w:rFonts w:ascii="Arial Narrow" w:hAnsi="Arial Narrow"/>
                <w:b/>
                <w:sz w:val="20"/>
                <w:szCs w:val="20"/>
              </w:rPr>
              <w:fldChar w:fldCharType="begin">
                <w:ffData>
                  <w:name w:val=""/>
                  <w:enabled/>
                  <w:calcOnExit w:val="0"/>
                  <w:textInput>
                    <w:maxLength w:val="12"/>
                  </w:textInput>
                </w:ffData>
              </w:fldChar>
            </w:r>
            <w:r w:rsidR="00FE1EEF" w:rsidRPr="001C0CAD">
              <w:rPr>
                <w:rFonts w:ascii="Arial Narrow" w:hAnsi="Arial Narrow"/>
                <w:b/>
                <w:sz w:val="20"/>
                <w:szCs w:val="20"/>
              </w:rPr>
              <w:instrText xml:space="preserve"> FORMTEXT </w:instrText>
            </w:r>
            <w:r w:rsidR="00536BF2" w:rsidRPr="001C0CAD">
              <w:rPr>
                <w:rFonts w:ascii="Arial Narrow" w:hAnsi="Arial Narrow"/>
                <w:b/>
                <w:sz w:val="20"/>
                <w:szCs w:val="20"/>
              </w:rPr>
            </w:r>
            <w:r w:rsidR="00536BF2" w:rsidRPr="001C0CAD">
              <w:rPr>
                <w:rFonts w:ascii="Arial Narrow" w:hAnsi="Arial Narrow"/>
                <w:b/>
                <w:sz w:val="20"/>
                <w:szCs w:val="20"/>
              </w:rPr>
              <w:fldChar w:fldCharType="separate"/>
            </w:r>
            <w:r w:rsidR="00667BEA" w:rsidRPr="001C0CAD">
              <w:rPr>
                <w:rFonts w:ascii="Arial Narrow" w:hAnsi="Arial Narrow"/>
                <w:b/>
                <w:sz w:val="20"/>
                <w:szCs w:val="20"/>
              </w:rPr>
              <w:t> </w:t>
            </w:r>
            <w:r w:rsidR="00667BEA" w:rsidRPr="001C0CAD">
              <w:rPr>
                <w:rFonts w:ascii="Arial Narrow" w:hAnsi="Arial Narrow"/>
                <w:b/>
                <w:sz w:val="20"/>
                <w:szCs w:val="20"/>
              </w:rPr>
              <w:t> </w:t>
            </w:r>
            <w:r w:rsidR="00667BEA" w:rsidRPr="001C0CAD">
              <w:rPr>
                <w:rFonts w:ascii="Arial Narrow" w:hAnsi="Arial Narrow"/>
                <w:b/>
                <w:sz w:val="20"/>
                <w:szCs w:val="20"/>
              </w:rPr>
              <w:t> </w:t>
            </w:r>
            <w:r w:rsidR="00667BEA" w:rsidRPr="001C0CAD">
              <w:rPr>
                <w:rFonts w:ascii="Arial Narrow" w:hAnsi="Arial Narrow"/>
                <w:b/>
                <w:sz w:val="20"/>
                <w:szCs w:val="20"/>
              </w:rPr>
              <w:t> </w:t>
            </w:r>
            <w:r w:rsidR="00667BEA" w:rsidRPr="001C0CAD">
              <w:rPr>
                <w:rFonts w:ascii="Arial Narrow" w:hAnsi="Arial Narrow"/>
                <w:b/>
                <w:sz w:val="20"/>
                <w:szCs w:val="20"/>
              </w:rPr>
              <w:t> </w:t>
            </w:r>
            <w:r w:rsidR="00536BF2" w:rsidRPr="001C0CAD">
              <w:rPr>
                <w:rFonts w:ascii="Arial Narrow" w:hAnsi="Arial Narrow"/>
                <w:b/>
                <w:sz w:val="20"/>
                <w:szCs w:val="20"/>
              </w:rPr>
              <w:fldChar w:fldCharType="end"/>
            </w:r>
            <w:r w:rsidRPr="00CE114D">
              <w:rPr>
                <w:rFonts w:ascii="Arial Narrow" w:hAnsi="Arial Narrow"/>
                <w:b/>
                <w:sz w:val="20"/>
                <w:szCs w:val="20"/>
              </w:rPr>
              <w:t>),</w:t>
            </w:r>
            <w:r w:rsidRPr="00CE114D">
              <w:rPr>
                <w:rFonts w:ascii="Arial Narrow" w:hAnsi="Arial Narrow"/>
                <w:sz w:val="20"/>
                <w:szCs w:val="20"/>
              </w:rPr>
              <w:t xml:space="preserve"> a été émis pour garantir les obligations de l’entrepreneur envers toute personne reconnue comme créancier au sens du texte de la formule de cautionnement des obligations de l’entrepreneur pour gages, matériaux et services relativement au dossier n° </w:t>
            </w:r>
            <w:r w:rsidR="00536BF2" w:rsidRPr="005842D2">
              <w:rPr>
                <w:rFonts w:ascii="Arial Narrow" w:hAnsi="Arial Narrow"/>
                <w:b/>
                <w:sz w:val="20"/>
                <w:szCs w:val="20"/>
              </w:rPr>
              <w:fldChar w:fldCharType="begin">
                <w:ffData>
                  <w:name w:val=""/>
                  <w:enabled/>
                  <w:calcOnExit w:val="0"/>
                  <w:textInput>
                    <w:maxLength w:val="12"/>
                  </w:textInput>
                </w:ffData>
              </w:fldChar>
            </w:r>
            <w:r w:rsidR="00FE1EEF" w:rsidRPr="005842D2">
              <w:rPr>
                <w:rFonts w:ascii="Arial Narrow" w:hAnsi="Arial Narrow"/>
                <w:b/>
                <w:sz w:val="20"/>
                <w:szCs w:val="20"/>
              </w:rPr>
              <w:instrText xml:space="preserve"> FORMTEXT </w:instrText>
            </w:r>
            <w:r w:rsidR="00536BF2" w:rsidRPr="005842D2">
              <w:rPr>
                <w:rFonts w:ascii="Arial Narrow" w:hAnsi="Arial Narrow"/>
                <w:b/>
                <w:sz w:val="20"/>
                <w:szCs w:val="20"/>
              </w:rPr>
            </w:r>
            <w:r w:rsidR="00536BF2" w:rsidRPr="005842D2">
              <w:rPr>
                <w:rFonts w:ascii="Arial Narrow" w:hAnsi="Arial Narrow"/>
                <w:b/>
                <w:sz w:val="20"/>
                <w:szCs w:val="20"/>
              </w:rPr>
              <w:fldChar w:fldCharType="separate"/>
            </w:r>
            <w:r w:rsidR="00667BEA">
              <w:rPr>
                <w:rFonts w:ascii="Arial Narrow" w:hAnsi="Arial Narrow"/>
                <w:b/>
                <w:sz w:val="20"/>
                <w:szCs w:val="20"/>
              </w:rPr>
              <w:t> </w:t>
            </w:r>
            <w:r w:rsidR="00667BEA">
              <w:rPr>
                <w:rFonts w:ascii="Arial Narrow" w:hAnsi="Arial Narrow"/>
                <w:b/>
                <w:sz w:val="20"/>
                <w:szCs w:val="20"/>
              </w:rPr>
              <w:t> </w:t>
            </w:r>
            <w:r w:rsidR="00667BEA">
              <w:rPr>
                <w:rFonts w:ascii="Arial Narrow" w:hAnsi="Arial Narrow"/>
                <w:b/>
                <w:sz w:val="20"/>
                <w:szCs w:val="20"/>
              </w:rPr>
              <w:t> </w:t>
            </w:r>
            <w:r w:rsidR="00667BEA">
              <w:rPr>
                <w:rFonts w:ascii="Arial Narrow" w:hAnsi="Arial Narrow"/>
                <w:b/>
                <w:sz w:val="20"/>
                <w:szCs w:val="20"/>
              </w:rPr>
              <w:t> </w:t>
            </w:r>
            <w:r w:rsidR="00667BEA">
              <w:rPr>
                <w:rFonts w:ascii="Arial Narrow" w:hAnsi="Arial Narrow"/>
                <w:b/>
                <w:sz w:val="20"/>
                <w:szCs w:val="20"/>
              </w:rPr>
              <w:t> </w:t>
            </w:r>
            <w:r w:rsidR="00536BF2" w:rsidRPr="005842D2">
              <w:rPr>
                <w:rFonts w:ascii="Arial Narrow" w:hAnsi="Arial Narrow"/>
                <w:b/>
                <w:sz w:val="20"/>
                <w:szCs w:val="20"/>
              </w:rPr>
              <w:fldChar w:fldCharType="end"/>
            </w:r>
            <w:r w:rsidRPr="00CE114D">
              <w:rPr>
                <w:rFonts w:ascii="Arial Narrow" w:hAnsi="Arial Narrow"/>
                <w:sz w:val="20"/>
                <w:szCs w:val="20"/>
              </w:rPr>
              <w:t xml:space="preserve"> (contrat n° : </w:t>
            </w:r>
            <w:r w:rsidR="00536BF2">
              <w:rPr>
                <w:rFonts w:ascii="Arial Narrow" w:hAnsi="Arial Narrow"/>
                <w:sz w:val="20"/>
                <w:szCs w:val="20"/>
              </w:rPr>
              <w:fldChar w:fldCharType="begin">
                <w:ffData>
                  <w:name w:val=""/>
                  <w:enabled/>
                  <w:calcOnExit w:val="0"/>
                  <w:textInput>
                    <w:maxLength w:val="12"/>
                  </w:textInput>
                </w:ffData>
              </w:fldChar>
            </w:r>
            <w:r w:rsidR="00FE1EEF">
              <w:rPr>
                <w:rFonts w:ascii="Arial Narrow" w:hAnsi="Arial Narrow"/>
                <w:sz w:val="20"/>
                <w:szCs w:val="20"/>
              </w:rPr>
              <w:instrText xml:space="preserve"> FORMTEXT </w:instrText>
            </w:r>
            <w:r w:rsidR="00536BF2">
              <w:rPr>
                <w:rFonts w:ascii="Arial Narrow" w:hAnsi="Arial Narrow"/>
                <w:sz w:val="20"/>
                <w:szCs w:val="20"/>
              </w:rPr>
            </w:r>
            <w:r w:rsidR="00536BF2">
              <w:rPr>
                <w:rFonts w:ascii="Arial Narrow" w:hAnsi="Arial Narrow"/>
                <w:sz w:val="20"/>
                <w:szCs w:val="20"/>
              </w:rPr>
              <w:fldChar w:fldCharType="separate"/>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536BF2">
              <w:rPr>
                <w:rFonts w:ascii="Arial Narrow" w:hAnsi="Arial Narrow"/>
                <w:sz w:val="20"/>
                <w:szCs w:val="20"/>
              </w:rPr>
              <w:fldChar w:fldCharType="end"/>
            </w:r>
            <w:r w:rsidRPr="00CE114D">
              <w:rPr>
                <w:rFonts w:ascii="Arial Narrow" w:hAnsi="Arial Narrow"/>
                <w:sz w:val="20"/>
                <w:szCs w:val="20"/>
              </w:rPr>
              <w:t xml:space="preserve">) du </w:t>
            </w:r>
            <w:r w:rsidR="005B1E4D">
              <w:rPr>
                <w:rFonts w:ascii="Arial Narrow" w:hAnsi="Arial Narrow"/>
                <w:sz w:val="20"/>
                <w:szCs w:val="20"/>
              </w:rPr>
              <w:t>M</w:t>
            </w:r>
            <w:r w:rsidRPr="00CE114D">
              <w:rPr>
                <w:rFonts w:ascii="Arial Narrow" w:hAnsi="Arial Narrow"/>
                <w:sz w:val="20"/>
                <w:szCs w:val="20"/>
              </w:rPr>
              <w:t xml:space="preserve">inistère des Transports concernant </w:t>
            </w:r>
            <w:r w:rsidR="00536BF2">
              <w:rPr>
                <w:rFonts w:ascii="Arial Narrow" w:hAnsi="Arial Narrow"/>
                <w:sz w:val="20"/>
                <w:szCs w:val="20"/>
              </w:rPr>
              <w:fldChar w:fldCharType="begin">
                <w:ffData>
                  <w:name w:val=""/>
                  <w:enabled/>
                  <w:calcOnExit w:val="0"/>
                  <w:textInput>
                    <w:maxLength w:val="600"/>
                  </w:textInput>
                </w:ffData>
              </w:fldChar>
            </w:r>
            <w:r w:rsidR="005842D2">
              <w:rPr>
                <w:rFonts w:ascii="Arial Narrow" w:hAnsi="Arial Narrow"/>
                <w:sz w:val="20"/>
                <w:szCs w:val="20"/>
              </w:rPr>
              <w:instrText xml:space="preserve"> FORMTEXT </w:instrText>
            </w:r>
            <w:r w:rsidR="00536BF2">
              <w:rPr>
                <w:rFonts w:ascii="Arial Narrow" w:hAnsi="Arial Narrow"/>
                <w:sz w:val="20"/>
                <w:szCs w:val="20"/>
              </w:rPr>
            </w:r>
            <w:r w:rsidR="00536BF2">
              <w:rPr>
                <w:rFonts w:ascii="Arial Narrow" w:hAnsi="Arial Narrow"/>
                <w:sz w:val="20"/>
                <w:szCs w:val="20"/>
              </w:rPr>
              <w:fldChar w:fldCharType="separate"/>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667BEA">
              <w:rPr>
                <w:rFonts w:ascii="Arial Narrow" w:hAnsi="Arial Narrow"/>
                <w:sz w:val="20"/>
                <w:szCs w:val="20"/>
              </w:rPr>
              <w:t> </w:t>
            </w:r>
            <w:r w:rsidR="00536BF2">
              <w:rPr>
                <w:rFonts w:ascii="Arial Narrow" w:hAnsi="Arial Narrow"/>
                <w:sz w:val="20"/>
                <w:szCs w:val="20"/>
              </w:rPr>
              <w:fldChar w:fldCharType="end"/>
            </w:r>
          </w:p>
        </w:tc>
      </w:tr>
      <w:tr w:rsidR="00FC3BFA" w14:paraId="2364BC8B" w14:textId="77777777" w:rsidTr="001C0CAD">
        <w:trPr>
          <w:trHeight w:hRule="exact" w:val="144"/>
          <w:jc w:val="center"/>
        </w:trPr>
        <w:tc>
          <w:tcPr>
            <w:tcW w:w="10788" w:type="dxa"/>
            <w:gridSpan w:val="6"/>
          </w:tcPr>
          <w:p w14:paraId="2364BC8A" w14:textId="77777777" w:rsidR="00FC3BFA" w:rsidRPr="00E43535" w:rsidRDefault="00FC3BFA" w:rsidP="00FC3BFA">
            <w:pPr>
              <w:pStyle w:val="Sous-titres"/>
              <w:tabs>
                <w:tab w:val="left" w:pos="2754"/>
              </w:tabs>
              <w:spacing w:line="240" w:lineRule="auto"/>
              <w:ind w:left="2514" w:right="160"/>
              <w:jc w:val="both"/>
              <w:rPr>
                <w:rFonts w:ascii="Arial Narrow" w:hAnsi="Arial Narrow"/>
                <w:sz w:val="20"/>
              </w:rPr>
            </w:pPr>
          </w:p>
        </w:tc>
      </w:tr>
      <w:tr w:rsidR="008015BD" w14:paraId="2364BC99" w14:textId="77777777" w:rsidTr="00A24396">
        <w:trPr>
          <w:trHeight w:hRule="exact" w:val="6048"/>
          <w:jc w:val="center"/>
        </w:trPr>
        <w:tc>
          <w:tcPr>
            <w:tcW w:w="10788" w:type="dxa"/>
            <w:gridSpan w:val="6"/>
          </w:tcPr>
          <w:p w14:paraId="2364BC8C" w14:textId="77777777" w:rsidR="008015BD" w:rsidRDefault="008015BD" w:rsidP="00961067">
            <w:pPr>
              <w:pStyle w:val="Sansinterligne"/>
              <w:spacing w:after="60"/>
              <w:ind w:left="475" w:right="480"/>
              <w:jc w:val="both"/>
              <w:rPr>
                <w:rFonts w:ascii="Arial Narrow" w:hAnsi="Arial Narrow"/>
                <w:b/>
                <w:sz w:val="20"/>
                <w:szCs w:val="20"/>
              </w:rPr>
            </w:pPr>
            <w:r w:rsidRPr="00F90519">
              <w:rPr>
                <w:rFonts w:ascii="Arial Narrow" w:hAnsi="Arial Narrow"/>
                <w:b/>
                <w:sz w:val="20"/>
                <w:szCs w:val="20"/>
              </w:rPr>
              <w:t>1.  Conditions et modalités de réclamation à la caution </w:t>
            </w:r>
          </w:p>
          <w:p w14:paraId="2364BC8D" w14:textId="77777777" w:rsidR="008015BD" w:rsidRPr="00F90519" w:rsidRDefault="008015BD" w:rsidP="00961067">
            <w:pPr>
              <w:pStyle w:val="Sansinterligne"/>
              <w:spacing w:after="60"/>
              <w:ind w:left="475" w:right="480"/>
              <w:jc w:val="both"/>
              <w:rPr>
                <w:rFonts w:ascii="Arial Narrow" w:hAnsi="Arial Narrow"/>
                <w:sz w:val="20"/>
                <w:szCs w:val="20"/>
              </w:rPr>
            </w:pPr>
            <w:r w:rsidRPr="00F90519">
              <w:rPr>
                <w:rFonts w:ascii="Arial Narrow" w:hAnsi="Arial Narrow"/>
                <w:sz w:val="20"/>
                <w:szCs w:val="20"/>
              </w:rPr>
              <w:t>Tout créancier qui prétend avoir une créance et qui se propose de réclamer judiciairement à la caution, doit, selon le cas, se conformer aux conditions suivantes :</w:t>
            </w:r>
          </w:p>
          <w:p w14:paraId="2364BC8E" w14:textId="77777777" w:rsidR="008015BD" w:rsidRDefault="00173619" w:rsidP="00961067">
            <w:pPr>
              <w:pStyle w:val="Sansinterligne"/>
              <w:numPr>
                <w:ilvl w:val="0"/>
                <w:numId w:val="6"/>
              </w:numPr>
              <w:spacing w:after="60"/>
              <w:ind w:left="835" w:right="480"/>
              <w:jc w:val="both"/>
              <w:rPr>
                <w:rFonts w:ascii="Arial Narrow" w:hAnsi="Arial Narrow"/>
                <w:sz w:val="20"/>
                <w:szCs w:val="20"/>
              </w:rPr>
            </w:pPr>
            <w:r>
              <w:rPr>
                <w:rFonts w:ascii="Arial Narrow" w:hAnsi="Arial Narrow"/>
                <w:sz w:val="20"/>
                <w:szCs w:val="20"/>
              </w:rPr>
              <w:t>Tout</w:t>
            </w:r>
            <w:r w:rsidR="008015BD" w:rsidRPr="00F90519">
              <w:rPr>
                <w:rFonts w:ascii="Arial Narrow" w:hAnsi="Arial Narrow"/>
                <w:sz w:val="20"/>
                <w:szCs w:val="20"/>
              </w:rPr>
              <w:t xml:space="preserve"> créancier </w:t>
            </w:r>
            <w:r>
              <w:rPr>
                <w:rFonts w:ascii="Arial Narrow" w:hAnsi="Arial Narrow"/>
                <w:sz w:val="20"/>
                <w:szCs w:val="20"/>
              </w:rPr>
              <w:t>visé</w:t>
            </w:r>
            <w:r w:rsidR="008015BD" w:rsidRPr="00F90519">
              <w:rPr>
                <w:rFonts w:ascii="Arial Narrow" w:hAnsi="Arial Narrow"/>
                <w:sz w:val="20"/>
                <w:szCs w:val="20"/>
              </w:rPr>
              <w:t xml:space="preserve"> doit adresser une demande écrite de paiement à la caution et à l’entrepreneur dans les cent vingt (120) jours suivant la date à laquelle il a terminé ses travaux ou fourni les derniers services, matériaux ou matériel.</w:t>
            </w:r>
          </w:p>
          <w:p w14:paraId="2364BC8F" w14:textId="77777777" w:rsidR="00F90519" w:rsidRDefault="008015BD" w:rsidP="00961067">
            <w:pPr>
              <w:pStyle w:val="Sansinterligne"/>
              <w:numPr>
                <w:ilvl w:val="0"/>
                <w:numId w:val="6"/>
              </w:numPr>
              <w:spacing w:after="60"/>
              <w:ind w:left="835" w:right="480"/>
              <w:jc w:val="both"/>
              <w:rPr>
                <w:rFonts w:ascii="Arial Narrow" w:hAnsi="Arial Narrow"/>
                <w:sz w:val="20"/>
                <w:szCs w:val="20"/>
              </w:rPr>
            </w:pPr>
            <w:r w:rsidRPr="00F90519">
              <w:rPr>
                <w:rFonts w:ascii="Arial Narrow" w:hAnsi="Arial Narrow"/>
                <w:sz w:val="20"/>
                <w:szCs w:val="20"/>
              </w:rPr>
              <w:t>Si un créancier n’a pas contracté directement avec l’entrepreneur, il doit de plus dénoncer son contrat par écrit à ce dernier dans un délai de soixante (60) jours suivant le début de ses travaux ou de toute fourniture de services, matériaux ou matériel.</w:t>
            </w:r>
          </w:p>
          <w:p w14:paraId="2364BC90" w14:textId="77777777" w:rsidR="008015BD" w:rsidRDefault="008015BD" w:rsidP="00961067">
            <w:pPr>
              <w:pStyle w:val="Sansinterligne"/>
              <w:numPr>
                <w:ilvl w:val="0"/>
                <w:numId w:val="6"/>
              </w:numPr>
              <w:ind w:right="480"/>
              <w:jc w:val="both"/>
              <w:rPr>
                <w:rFonts w:ascii="Arial Narrow" w:hAnsi="Arial Narrow"/>
                <w:sz w:val="20"/>
                <w:szCs w:val="20"/>
              </w:rPr>
            </w:pPr>
            <w:r w:rsidRPr="00F90519">
              <w:rPr>
                <w:rFonts w:ascii="Arial Narrow" w:hAnsi="Arial Narrow"/>
                <w:sz w:val="20"/>
                <w:szCs w:val="20"/>
              </w:rPr>
              <w:t xml:space="preserve">Toute procédure judiciaire contre la caution ne doit pas être intentée avant l’expiration d’un délai de quatre-vingt-dix (90) jours de la date à laquelle les derniers travaux ont été exécutés ou les derniers services, matériaux ou matériel fournis par </w:t>
            </w:r>
            <w:r w:rsidR="008D488D" w:rsidRPr="00F90519">
              <w:rPr>
                <w:rFonts w:ascii="Arial Narrow" w:hAnsi="Arial Narrow"/>
                <w:sz w:val="20"/>
                <w:szCs w:val="20"/>
              </w:rPr>
              <w:t xml:space="preserve">le créancier. Nonobstant ce qui </w:t>
            </w:r>
            <w:r w:rsidRPr="00F90519">
              <w:rPr>
                <w:rFonts w:ascii="Arial Narrow" w:hAnsi="Arial Narrow"/>
                <w:sz w:val="20"/>
                <w:szCs w:val="20"/>
              </w:rPr>
              <w:t>précède, aucun recours ne pourra être intenté avant l’expiration d’un délai de trente (30) jours de la demande de paiement mentionnée précédemment.</w:t>
            </w:r>
          </w:p>
          <w:p w14:paraId="2364BC91" w14:textId="77777777" w:rsidR="00F90519" w:rsidRPr="00F90519" w:rsidRDefault="00F90519" w:rsidP="00961067">
            <w:pPr>
              <w:pStyle w:val="Sansinterligne"/>
              <w:ind w:left="474" w:right="480"/>
              <w:jc w:val="both"/>
              <w:rPr>
                <w:rFonts w:ascii="Arial Narrow" w:hAnsi="Arial Narrow"/>
                <w:sz w:val="20"/>
                <w:szCs w:val="20"/>
              </w:rPr>
            </w:pPr>
          </w:p>
          <w:p w14:paraId="2364BC92" w14:textId="77777777" w:rsidR="008015BD" w:rsidRPr="00F90519" w:rsidRDefault="008015BD" w:rsidP="00961067">
            <w:pPr>
              <w:pStyle w:val="Sansinterligne"/>
              <w:spacing w:after="60"/>
              <w:ind w:left="475" w:right="480"/>
              <w:jc w:val="both"/>
              <w:rPr>
                <w:rFonts w:ascii="Arial Narrow" w:hAnsi="Arial Narrow"/>
                <w:b/>
                <w:sz w:val="20"/>
                <w:szCs w:val="20"/>
              </w:rPr>
            </w:pPr>
            <w:r w:rsidRPr="00F90519">
              <w:rPr>
                <w:rFonts w:ascii="Arial Narrow" w:hAnsi="Arial Narrow"/>
                <w:b/>
                <w:sz w:val="20"/>
                <w:szCs w:val="20"/>
              </w:rPr>
              <w:t>2</w:t>
            </w:r>
            <w:r w:rsidR="00110ED2" w:rsidRPr="00F90519">
              <w:rPr>
                <w:rFonts w:ascii="Arial Narrow" w:hAnsi="Arial Narrow"/>
                <w:b/>
                <w:sz w:val="20"/>
                <w:szCs w:val="20"/>
              </w:rPr>
              <w:t xml:space="preserve">.  </w:t>
            </w:r>
            <w:r w:rsidR="00E60199" w:rsidRPr="00F90519">
              <w:rPr>
                <w:rFonts w:ascii="Arial Narrow" w:hAnsi="Arial Narrow"/>
                <w:b/>
                <w:sz w:val="20"/>
                <w:szCs w:val="20"/>
              </w:rPr>
              <w:t>Possibilité de retenues pour défaut de paiement des créanciers</w:t>
            </w:r>
          </w:p>
          <w:p w14:paraId="2364BC93" w14:textId="77777777" w:rsidR="008E5050" w:rsidRPr="008E5050" w:rsidRDefault="00E60199" w:rsidP="008E5050">
            <w:pPr>
              <w:pStyle w:val="Sansinterligne"/>
              <w:ind w:left="474" w:right="480"/>
              <w:jc w:val="both"/>
              <w:rPr>
                <w:rFonts w:ascii="Arial Narrow" w:hAnsi="Arial Narrow"/>
                <w:sz w:val="20"/>
                <w:szCs w:val="20"/>
              </w:rPr>
            </w:pPr>
            <w:r w:rsidRPr="00F90519">
              <w:rPr>
                <w:rFonts w:ascii="Arial Narrow" w:hAnsi="Arial Narrow"/>
                <w:sz w:val="20"/>
                <w:szCs w:val="20"/>
              </w:rPr>
              <w:t xml:space="preserve">Les créanciers identifiés à l’article 8.7 du Cahier des charges et devis généraux – Infrastructures routières – Construction et </w:t>
            </w:r>
            <w:r w:rsidR="00333370">
              <w:rPr>
                <w:rFonts w:ascii="Arial Narrow" w:hAnsi="Arial Narrow"/>
                <w:sz w:val="20"/>
                <w:szCs w:val="20"/>
              </w:rPr>
              <w:br/>
            </w:r>
            <w:r w:rsidRPr="00F90519">
              <w:rPr>
                <w:rFonts w:ascii="Arial Narrow" w:hAnsi="Arial Narrow"/>
                <w:sz w:val="20"/>
                <w:szCs w:val="20"/>
              </w:rPr>
              <w:t>réparat</w:t>
            </w:r>
            <w:r w:rsidR="005B1E4D">
              <w:rPr>
                <w:rFonts w:ascii="Arial Narrow" w:hAnsi="Arial Narrow"/>
                <w:sz w:val="20"/>
                <w:szCs w:val="20"/>
              </w:rPr>
              <w:t>ion qui souhaitent informer le M</w:t>
            </w:r>
            <w:r w:rsidRPr="00F90519">
              <w:rPr>
                <w:rFonts w:ascii="Arial Narrow" w:hAnsi="Arial Narrow"/>
                <w:sz w:val="20"/>
                <w:szCs w:val="20"/>
              </w:rPr>
              <w:t>inistère des Transports d’un défaut de paiement de l’entrepreneur à leur endroit peuvent le faire en utilisant le formulaire</w:t>
            </w:r>
            <w:r w:rsidR="00D2098C" w:rsidRPr="008E5050">
              <w:rPr>
                <w:rFonts w:ascii="Arial Narrow" w:hAnsi="Arial Narrow"/>
                <w:sz w:val="20"/>
                <w:szCs w:val="20"/>
              </w:rPr>
              <w:t xml:space="preserve"> V-2632 </w:t>
            </w:r>
            <w:r w:rsidRPr="008E5050">
              <w:rPr>
                <w:rFonts w:ascii="Arial Narrow" w:hAnsi="Arial Narrow"/>
                <w:sz w:val="20"/>
                <w:szCs w:val="20"/>
              </w:rPr>
              <w:t>« Dénonciation de défaut de paiement »</w:t>
            </w:r>
            <w:r w:rsidRPr="00D2098C">
              <w:rPr>
                <w:rFonts w:ascii="Arial Narrow" w:hAnsi="Arial Narrow"/>
                <w:color w:val="0070C0"/>
                <w:sz w:val="20"/>
                <w:szCs w:val="20"/>
              </w:rPr>
              <w:t xml:space="preserve"> </w:t>
            </w:r>
            <w:r w:rsidR="008E5050" w:rsidRPr="008E5050">
              <w:rPr>
                <w:rFonts w:ascii="Arial Narrow" w:hAnsi="Arial Narrow"/>
                <w:sz w:val="20"/>
                <w:szCs w:val="20"/>
              </w:rPr>
              <w:t xml:space="preserve">prévu à cet effet disponible à l’adresse : </w:t>
            </w:r>
          </w:p>
          <w:p w14:paraId="2364BC94" w14:textId="77777777" w:rsidR="002D3F93" w:rsidRPr="00190BF6" w:rsidRDefault="004963DC" w:rsidP="00961067">
            <w:pPr>
              <w:pStyle w:val="Sansinterligne"/>
              <w:ind w:left="474" w:right="480"/>
              <w:jc w:val="both"/>
              <w:rPr>
                <w:rFonts w:ascii="Arial Narrow" w:hAnsi="Arial Narrow"/>
                <w:sz w:val="20"/>
                <w:szCs w:val="20"/>
                <w:lang w:val="it-IT"/>
              </w:rPr>
            </w:pPr>
            <w:hyperlink r:id="rId11" w:history="1">
              <w:r w:rsidR="00190BF6" w:rsidRPr="00190BF6">
                <w:rPr>
                  <w:rStyle w:val="Lienhypertexte"/>
                  <w:rFonts w:ascii="Arial Narrow" w:hAnsi="Arial Narrow"/>
                  <w:sz w:val="20"/>
                  <w:szCs w:val="20"/>
                </w:rPr>
                <w:t>https://www.transports.gouv.qc.ca/fr/entreprises-partenaires/entreprises-reseaux-routier/Pages/Denonciation-defaut-paiement.aspx</w:t>
              </w:r>
            </w:hyperlink>
          </w:p>
          <w:p w14:paraId="2364BC95" w14:textId="77777777" w:rsidR="00190BF6" w:rsidRDefault="00190BF6" w:rsidP="00961067">
            <w:pPr>
              <w:pStyle w:val="Sansinterligne"/>
              <w:ind w:left="474" w:right="480"/>
              <w:jc w:val="both"/>
              <w:rPr>
                <w:rFonts w:ascii="Arial Narrow" w:hAnsi="Arial Narrow"/>
                <w:sz w:val="20"/>
                <w:szCs w:val="20"/>
              </w:rPr>
            </w:pPr>
          </w:p>
          <w:p w14:paraId="2364BC96" w14:textId="77777777" w:rsidR="00F90519" w:rsidRPr="00F90519" w:rsidRDefault="00F90519" w:rsidP="00961067">
            <w:pPr>
              <w:pStyle w:val="Sansinterligne"/>
              <w:ind w:left="474" w:right="480"/>
              <w:jc w:val="both"/>
              <w:rPr>
                <w:rFonts w:ascii="Arial Narrow" w:hAnsi="Arial Narrow"/>
                <w:sz w:val="20"/>
                <w:szCs w:val="20"/>
              </w:rPr>
            </w:pPr>
            <w:r>
              <w:rPr>
                <w:rFonts w:ascii="Arial Narrow" w:hAnsi="Arial Narrow"/>
                <w:sz w:val="20"/>
                <w:szCs w:val="20"/>
              </w:rPr>
              <w:t xml:space="preserve">Les créanciers doivent faire parvenir ce formulaire accompagné des pièces justificatives pertinentes </w:t>
            </w:r>
            <w:r w:rsidR="00173619">
              <w:rPr>
                <w:rFonts w:ascii="Arial Narrow" w:hAnsi="Arial Narrow"/>
                <w:sz w:val="20"/>
                <w:szCs w:val="20"/>
              </w:rPr>
              <w:t xml:space="preserve">(factures, correspondance, etc.) </w:t>
            </w:r>
            <w:r>
              <w:rPr>
                <w:rFonts w:ascii="Arial Narrow" w:hAnsi="Arial Narrow"/>
                <w:sz w:val="20"/>
                <w:szCs w:val="20"/>
              </w:rPr>
              <w:t xml:space="preserve">à l’adresse </w:t>
            </w:r>
            <w:r w:rsidR="00B73586">
              <w:rPr>
                <w:rFonts w:ascii="Arial Narrow" w:hAnsi="Arial Narrow"/>
                <w:sz w:val="20"/>
                <w:szCs w:val="20"/>
              </w:rPr>
              <w:t xml:space="preserve">du </w:t>
            </w:r>
            <w:r w:rsidR="005B1E4D">
              <w:rPr>
                <w:rFonts w:ascii="Arial Narrow" w:hAnsi="Arial Narrow"/>
                <w:sz w:val="20"/>
                <w:szCs w:val="20"/>
              </w:rPr>
              <w:t>M</w:t>
            </w:r>
            <w:r w:rsidR="00B73586">
              <w:rPr>
                <w:rFonts w:ascii="Arial Narrow" w:hAnsi="Arial Narrow"/>
                <w:sz w:val="20"/>
                <w:szCs w:val="20"/>
              </w:rPr>
              <w:t>inistère des Transports mentionnée ci-dessous.</w:t>
            </w:r>
          </w:p>
          <w:p w14:paraId="2364BC97" w14:textId="77777777" w:rsidR="008015BD" w:rsidRPr="00A24396" w:rsidRDefault="008015BD" w:rsidP="00961067">
            <w:pPr>
              <w:pStyle w:val="Sansinterligne"/>
              <w:ind w:left="474" w:right="480"/>
              <w:jc w:val="both"/>
              <w:rPr>
                <w:rFonts w:ascii="Arial Narrow" w:hAnsi="Arial Narrow"/>
                <w:sz w:val="18"/>
                <w:szCs w:val="18"/>
              </w:rPr>
            </w:pPr>
          </w:p>
          <w:p w14:paraId="2364BC98" w14:textId="77777777" w:rsidR="00F90519" w:rsidRPr="00F90519" w:rsidRDefault="00F90519" w:rsidP="00961067">
            <w:pPr>
              <w:pStyle w:val="Sansinterligne"/>
              <w:ind w:left="474" w:right="480"/>
              <w:jc w:val="both"/>
              <w:rPr>
                <w:rFonts w:ascii="Arial Narrow" w:hAnsi="Arial Narrow"/>
                <w:sz w:val="20"/>
                <w:szCs w:val="20"/>
              </w:rPr>
            </w:pPr>
            <w:r>
              <w:rPr>
                <w:rFonts w:ascii="Arial Narrow" w:hAnsi="Arial Narrow"/>
                <w:sz w:val="20"/>
                <w:szCs w:val="20"/>
              </w:rPr>
              <w:t>Le ministère se réserve le droit de demander toute inform</w:t>
            </w:r>
            <w:r w:rsidR="0098186D">
              <w:rPr>
                <w:rFonts w:ascii="Arial Narrow" w:hAnsi="Arial Narrow"/>
                <w:sz w:val="20"/>
                <w:szCs w:val="20"/>
              </w:rPr>
              <w:t>a</w:t>
            </w:r>
            <w:r>
              <w:rPr>
                <w:rFonts w:ascii="Arial Narrow" w:hAnsi="Arial Narrow"/>
                <w:sz w:val="20"/>
                <w:szCs w:val="20"/>
              </w:rPr>
              <w:t>tion additionnel</w:t>
            </w:r>
            <w:r w:rsidR="00B9550B">
              <w:rPr>
                <w:rFonts w:ascii="Arial Narrow" w:hAnsi="Arial Narrow"/>
                <w:sz w:val="20"/>
                <w:szCs w:val="20"/>
              </w:rPr>
              <w:t xml:space="preserve">le pour compléter son analyse. </w:t>
            </w:r>
            <w:r>
              <w:rPr>
                <w:rFonts w:ascii="Arial Narrow" w:hAnsi="Arial Narrow"/>
                <w:sz w:val="20"/>
                <w:szCs w:val="20"/>
              </w:rPr>
              <w:t>La réception du formulaire et l’analyse des informations fournies ne constituent pas un engagement du ministère à retenir quelque somme que ce soit en faveur des créanciers.</w:t>
            </w:r>
          </w:p>
        </w:tc>
      </w:tr>
      <w:tr w:rsidR="00F269CB" w14:paraId="2364BC9B" w14:textId="77777777" w:rsidTr="00396083">
        <w:trPr>
          <w:trHeight w:hRule="exact" w:val="400"/>
          <w:jc w:val="center"/>
        </w:trPr>
        <w:tc>
          <w:tcPr>
            <w:tcW w:w="10788" w:type="dxa"/>
            <w:gridSpan w:val="6"/>
            <w:tcBorders>
              <w:bottom w:val="single" w:sz="4" w:space="0" w:color="7F7F7F"/>
            </w:tcBorders>
            <w:vAlign w:val="center"/>
          </w:tcPr>
          <w:p w14:paraId="2364BC9A" w14:textId="77777777" w:rsidR="00F269CB" w:rsidRPr="00F33A1F" w:rsidRDefault="00F269CB" w:rsidP="00C065BA">
            <w:pPr>
              <w:pStyle w:val="Sous-titres"/>
              <w:tabs>
                <w:tab w:val="left" w:pos="594"/>
              </w:tabs>
              <w:spacing w:line="240" w:lineRule="auto"/>
              <w:ind w:left="0" w:right="160"/>
              <w:rPr>
                <w:rFonts w:ascii="Arial Narrow" w:hAnsi="Arial Narrow"/>
                <w:b/>
                <w:sz w:val="20"/>
              </w:rPr>
            </w:pPr>
            <w:r w:rsidRPr="00F33A1F">
              <w:rPr>
                <w:rFonts w:ascii="Arial Narrow" w:hAnsi="Arial Narrow"/>
                <w:b/>
                <w:sz w:val="20"/>
              </w:rPr>
              <w:t>Pour fin d’avis :</w:t>
            </w:r>
          </w:p>
        </w:tc>
      </w:tr>
      <w:tr w:rsidR="00396083" w:rsidRPr="00F33A1F" w14:paraId="2364BC9D" w14:textId="77777777" w:rsidTr="00396083">
        <w:trPr>
          <w:trHeight w:hRule="exact" w:val="300"/>
          <w:jc w:val="center"/>
        </w:trPr>
        <w:tc>
          <w:tcPr>
            <w:tcW w:w="10788" w:type="dxa"/>
            <w:gridSpan w:val="6"/>
            <w:tcBorders>
              <w:top w:val="single" w:sz="4" w:space="0" w:color="7F7F7F"/>
              <w:left w:val="single" w:sz="4" w:space="0" w:color="7F7F7F"/>
              <w:right w:val="single" w:sz="4" w:space="0" w:color="7F7F7F"/>
            </w:tcBorders>
            <w:shd w:val="clear" w:color="auto" w:fill="D9D9D9"/>
            <w:vAlign w:val="center"/>
          </w:tcPr>
          <w:p w14:paraId="2364BC9C" w14:textId="77777777" w:rsidR="00396083" w:rsidRPr="00F33A1F" w:rsidRDefault="00396083" w:rsidP="00396083">
            <w:pPr>
              <w:pStyle w:val="Sous-titres"/>
              <w:tabs>
                <w:tab w:val="left" w:pos="594"/>
              </w:tabs>
              <w:spacing w:line="240" w:lineRule="auto"/>
              <w:ind w:left="100"/>
              <w:rPr>
                <w:rFonts w:ascii="Arial Narrow" w:hAnsi="Arial Narrow"/>
                <w:sz w:val="20"/>
              </w:rPr>
            </w:pPr>
            <w:r>
              <w:rPr>
                <w:rFonts w:ascii="Arial Narrow" w:hAnsi="Arial Narrow"/>
                <w:sz w:val="20"/>
              </w:rPr>
              <w:t>L</w:t>
            </w:r>
            <w:r w:rsidRPr="00F33A1F">
              <w:rPr>
                <w:rFonts w:ascii="Arial Narrow" w:hAnsi="Arial Narrow"/>
                <w:sz w:val="20"/>
              </w:rPr>
              <w:t>a caution</w:t>
            </w:r>
          </w:p>
        </w:tc>
      </w:tr>
      <w:tr w:rsidR="00396083" w:rsidRPr="00F33A1F" w14:paraId="2364BCA0" w14:textId="77777777" w:rsidTr="00C25BFC">
        <w:trPr>
          <w:trHeight w:hRule="exact" w:val="260"/>
          <w:jc w:val="center"/>
        </w:trPr>
        <w:tc>
          <w:tcPr>
            <w:tcW w:w="7554" w:type="dxa"/>
            <w:gridSpan w:val="4"/>
            <w:tcBorders>
              <w:left w:val="single" w:sz="4" w:space="0" w:color="7F7F7F"/>
              <w:right w:val="single" w:sz="4" w:space="0" w:color="7F7F7F"/>
            </w:tcBorders>
            <w:shd w:val="clear" w:color="auto" w:fill="auto"/>
            <w:vAlign w:val="center"/>
          </w:tcPr>
          <w:p w14:paraId="2364BC9E" w14:textId="77777777" w:rsidR="00396083" w:rsidRPr="00F33A1F" w:rsidRDefault="00396083" w:rsidP="00396083">
            <w:pPr>
              <w:pStyle w:val="Sous-titres"/>
              <w:tabs>
                <w:tab w:val="left" w:pos="594"/>
              </w:tabs>
              <w:spacing w:line="240" w:lineRule="auto"/>
              <w:ind w:left="100" w:right="100"/>
              <w:rPr>
                <w:rFonts w:ascii="Arial Narrow" w:hAnsi="Arial Narrow"/>
                <w:sz w:val="20"/>
              </w:rPr>
            </w:pPr>
            <w:r>
              <w:rPr>
                <w:rFonts w:ascii="Arial Narrow" w:hAnsi="Arial Narrow"/>
                <w:sz w:val="20"/>
              </w:rPr>
              <w:t>Nom de l</w:t>
            </w:r>
            <w:r w:rsidRPr="00F33A1F">
              <w:rPr>
                <w:rFonts w:ascii="Arial Narrow" w:hAnsi="Arial Narrow"/>
                <w:sz w:val="20"/>
              </w:rPr>
              <w:t>a caution</w:t>
            </w:r>
          </w:p>
        </w:tc>
        <w:tc>
          <w:tcPr>
            <w:tcW w:w="3234" w:type="dxa"/>
            <w:gridSpan w:val="2"/>
            <w:tcBorders>
              <w:left w:val="single" w:sz="4" w:space="0" w:color="7F7F7F"/>
              <w:right w:val="single" w:sz="4" w:space="0" w:color="7F7F7F"/>
            </w:tcBorders>
            <w:shd w:val="clear" w:color="auto" w:fill="auto"/>
            <w:vAlign w:val="center"/>
          </w:tcPr>
          <w:p w14:paraId="2364BC9F" w14:textId="77777777" w:rsidR="00396083" w:rsidRPr="00F33A1F" w:rsidRDefault="00396083" w:rsidP="00396083">
            <w:pPr>
              <w:pStyle w:val="Sous-titres"/>
              <w:tabs>
                <w:tab w:val="left" w:pos="594"/>
              </w:tabs>
              <w:spacing w:line="240" w:lineRule="auto"/>
              <w:ind w:left="100"/>
              <w:rPr>
                <w:rFonts w:ascii="Arial Narrow" w:hAnsi="Arial Narrow"/>
                <w:sz w:val="20"/>
              </w:rPr>
            </w:pPr>
            <w:r w:rsidRPr="00F33A1F">
              <w:rPr>
                <w:rFonts w:ascii="Arial Narrow" w:hAnsi="Arial Narrow"/>
                <w:sz w:val="20"/>
              </w:rPr>
              <w:t>Numéro de cautionnement</w:t>
            </w:r>
          </w:p>
        </w:tc>
      </w:tr>
      <w:tr w:rsidR="00396083" w:rsidRPr="00F33A1F" w14:paraId="2364BCA3" w14:textId="77777777" w:rsidTr="00396083">
        <w:trPr>
          <w:trHeight w:hRule="exact" w:val="400"/>
          <w:jc w:val="center"/>
        </w:trPr>
        <w:tc>
          <w:tcPr>
            <w:tcW w:w="7554" w:type="dxa"/>
            <w:gridSpan w:val="4"/>
            <w:tcBorders>
              <w:left w:val="single" w:sz="4" w:space="0" w:color="7F7F7F"/>
              <w:bottom w:val="single" w:sz="4" w:space="0" w:color="7F7F7F"/>
              <w:right w:val="single" w:sz="4" w:space="0" w:color="7F7F7F"/>
            </w:tcBorders>
            <w:vAlign w:val="center"/>
          </w:tcPr>
          <w:p w14:paraId="2364BCA1" w14:textId="77777777" w:rsidR="00396083" w:rsidRPr="00396083" w:rsidRDefault="00536BF2" w:rsidP="005F54B0">
            <w:pPr>
              <w:pStyle w:val="Sous-titres"/>
              <w:tabs>
                <w:tab w:val="left" w:pos="594"/>
              </w:tabs>
              <w:spacing w:line="220" w:lineRule="exact"/>
              <w:ind w:left="100" w:right="100"/>
              <w:rPr>
                <w:rFonts w:cs="Arial"/>
                <w:sz w:val="20"/>
              </w:rPr>
            </w:pPr>
            <w:r>
              <w:rPr>
                <w:rFonts w:cs="Arial"/>
                <w:sz w:val="20"/>
              </w:rPr>
              <w:fldChar w:fldCharType="begin">
                <w:ffData>
                  <w:name w:val=""/>
                  <w:enabled/>
                  <w:calcOnExit w:val="0"/>
                  <w:textInput>
                    <w:maxLength w:val="95"/>
                  </w:textInput>
                </w:ffData>
              </w:fldChar>
            </w:r>
            <w:r w:rsidR="000438AE">
              <w:rPr>
                <w:rFonts w:cs="Arial"/>
                <w:sz w:val="20"/>
              </w:rPr>
              <w:instrText xml:space="preserve"> FORMTEXT </w:instrText>
            </w:r>
            <w:r>
              <w:rPr>
                <w:rFonts w:cs="Arial"/>
                <w:sz w:val="20"/>
              </w:rPr>
            </w:r>
            <w:r>
              <w:rPr>
                <w:rFonts w:cs="Arial"/>
                <w:sz w:val="20"/>
              </w:rPr>
              <w:fldChar w:fldCharType="separate"/>
            </w:r>
            <w:r w:rsidR="005F54B0">
              <w:rPr>
                <w:rFonts w:cs="Arial"/>
                <w:sz w:val="20"/>
              </w:rPr>
              <w:t> </w:t>
            </w:r>
            <w:r w:rsidR="005F54B0">
              <w:rPr>
                <w:rFonts w:cs="Arial"/>
                <w:sz w:val="20"/>
              </w:rPr>
              <w:t> </w:t>
            </w:r>
            <w:r w:rsidR="005F54B0">
              <w:rPr>
                <w:rFonts w:cs="Arial"/>
                <w:sz w:val="20"/>
              </w:rPr>
              <w:t> </w:t>
            </w:r>
            <w:r w:rsidR="005F54B0">
              <w:rPr>
                <w:rFonts w:cs="Arial"/>
                <w:sz w:val="20"/>
              </w:rPr>
              <w:t> </w:t>
            </w:r>
            <w:r w:rsidR="005F54B0">
              <w:rPr>
                <w:rFonts w:cs="Arial"/>
                <w:sz w:val="20"/>
              </w:rPr>
              <w:t> </w:t>
            </w:r>
            <w:r>
              <w:rPr>
                <w:rFonts w:cs="Arial"/>
                <w:sz w:val="20"/>
              </w:rPr>
              <w:fldChar w:fldCharType="end"/>
            </w:r>
          </w:p>
        </w:tc>
        <w:tc>
          <w:tcPr>
            <w:tcW w:w="3234" w:type="dxa"/>
            <w:gridSpan w:val="2"/>
            <w:tcBorders>
              <w:left w:val="single" w:sz="4" w:space="0" w:color="7F7F7F"/>
              <w:bottom w:val="single" w:sz="4" w:space="0" w:color="7F7F7F"/>
              <w:right w:val="single" w:sz="4" w:space="0" w:color="7F7F7F"/>
            </w:tcBorders>
            <w:vAlign w:val="center"/>
          </w:tcPr>
          <w:p w14:paraId="2364BCA2" w14:textId="77777777" w:rsidR="00396083" w:rsidRPr="00396083" w:rsidRDefault="00536BF2" w:rsidP="00667BEA">
            <w:pPr>
              <w:pStyle w:val="Sous-titres"/>
              <w:tabs>
                <w:tab w:val="left" w:pos="594"/>
              </w:tabs>
              <w:spacing w:line="220" w:lineRule="exact"/>
              <w:ind w:left="100"/>
              <w:rPr>
                <w:rFonts w:cs="Arial"/>
                <w:sz w:val="20"/>
              </w:rPr>
            </w:pPr>
            <w:r>
              <w:rPr>
                <w:rFonts w:cs="Arial"/>
                <w:sz w:val="20"/>
              </w:rPr>
              <w:fldChar w:fldCharType="begin">
                <w:ffData>
                  <w:name w:val=""/>
                  <w:enabled/>
                  <w:calcOnExit w:val="0"/>
                  <w:textInput>
                    <w:maxLength w:val="30"/>
                  </w:textInput>
                </w:ffData>
              </w:fldChar>
            </w:r>
            <w:r w:rsidR="000438AE">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r>
      <w:tr w:rsidR="00396083" w:rsidRPr="00F33A1F" w14:paraId="2364BCA5" w14:textId="77777777" w:rsidTr="00396083">
        <w:trPr>
          <w:trHeight w:hRule="exact" w:val="260"/>
          <w:jc w:val="center"/>
        </w:trPr>
        <w:tc>
          <w:tcPr>
            <w:tcW w:w="10788" w:type="dxa"/>
            <w:gridSpan w:val="6"/>
            <w:tcBorders>
              <w:top w:val="single" w:sz="4" w:space="0" w:color="7F7F7F"/>
              <w:left w:val="single" w:sz="4" w:space="0" w:color="7F7F7F"/>
              <w:right w:val="single" w:sz="4" w:space="0" w:color="7F7F7F"/>
            </w:tcBorders>
            <w:shd w:val="clear" w:color="auto" w:fill="auto"/>
            <w:vAlign w:val="center"/>
          </w:tcPr>
          <w:p w14:paraId="2364BCA4" w14:textId="77777777" w:rsidR="00396083" w:rsidRPr="00F33A1F" w:rsidRDefault="00396083" w:rsidP="00396083">
            <w:pPr>
              <w:pStyle w:val="Sous-titres"/>
              <w:tabs>
                <w:tab w:val="left" w:pos="594"/>
              </w:tabs>
              <w:spacing w:line="240" w:lineRule="auto"/>
              <w:ind w:left="100"/>
              <w:rPr>
                <w:rFonts w:ascii="Arial Narrow" w:hAnsi="Arial Narrow"/>
                <w:sz w:val="20"/>
              </w:rPr>
            </w:pPr>
            <w:r w:rsidRPr="00F33A1F">
              <w:rPr>
                <w:rFonts w:ascii="Arial Narrow" w:hAnsi="Arial Narrow"/>
                <w:sz w:val="20"/>
              </w:rPr>
              <w:t>Adresse de la caution</w:t>
            </w:r>
          </w:p>
        </w:tc>
      </w:tr>
      <w:tr w:rsidR="00396083" w:rsidRPr="00F33A1F" w14:paraId="2364BCA7" w14:textId="77777777" w:rsidTr="00396083">
        <w:trPr>
          <w:trHeight w:hRule="exact" w:val="400"/>
          <w:jc w:val="center"/>
        </w:trPr>
        <w:tc>
          <w:tcPr>
            <w:tcW w:w="10788" w:type="dxa"/>
            <w:gridSpan w:val="6"/>
            <w:tcBorders>
              <w:left w:val="single" w:sz="4" w:space="0" w:color="7F7F7F"/>
              <w:bottom w:val="single" w:sz="4" w:space="0" w:color="7F7F7F"/>
              <w:right w:val="single" w:sz="4" w:space="0" w:color="7F7F7F"/>
            </w:tcBorders>
            <w:vAlign w:val="center"/>
          </w:tcPr>
          <w:p w14:paraId="2364BCA6" w14:textId="77777777" w:rsidR="00396083" w:rsidRPr="00396083" w:rsidRDefault="00536BF2" w:rsidP="00667BEA">
            <w:pPr>
              <w:pStyle w:val="Sous-titres"/>
              <w:tabs>
                <w:tab w:val="left" w:pos="594"/>
              </w:tabs>
              <w:spacing w:line="220" w:lineRule="exact"/>
              <w:ind w:left="100"/>
              <w:rPr>
                <w:rFonts w:cs="Arial"/>
                <w:sz w:val="20"/>
              </w:rPr>
            </w:pPr>
            <w:r>
              <w:rPr>
                <w:rFonts w:cs="Arial"/>
                <w:sz w:val="20"/>
              </w:rPr>
              <w:fldChar w:fldCharType="begin">
                <w:ffData>
                  <w:name w:val=""/>
                  <w:enabled/>
                  <w:calcOnExit w:val="0"/>
                  <w:textInput>
                    <w:maxLength w:val="425"/>
                  </w:textInput>
                </w:ffData>
              </w:fldChar>
            </w:r>
            <w:r w:rsidR="009C7400">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r>
      <w:tr w:rsidR="00396083" w:rsidRPr="00F33A1F" w14:paraId="2364BCA9" w14:textId="77777777" w:rsidTr="001C0CAD">
        <w:trPr>
          <w:trHeight w:hRule="exact" w:val="144"/>
          <w:jc w:val="center"/>
        </w:trPr>
        <w:tc>
          <w:tcPr>
            <w:tcW w:w="10788" w:type="dxa"/>
            <w:gridSpan w:val="6"/>
            <w:tcBorders>
              <w:top w:val="single" w:sz="4" w:space="0" w:color="7F7F7F"/>
              <w:bottom w:val="single" w:sz="4" w:space="0" w:color="7F7F7F"/>
            </w:tcBorders>
            <w:vAlign w:val="center"/>
          </w:tcPr>
          <w:p w14:paraId="2364BCA8" w14:textId="77777777" w:rsidR="00396083" w:rsidRPr="00F33A1F" w:rsidRDefault="00396083" w:rsidP="00B87916">
            <w:pPr>
              <w:pStyle w:val="Sous-titres"/>
              <w:tabs>
                <w:tab w:val="left" w:pos="594"/>
              </w:tabs>
              <w:spacing w:before="240" w:line="240" w:lineRule="auto"/>
              <w:ind w:left="0"/>
              <w:rPr>
                <w:rFonts w:ascii="Arial Narrow" w:hAnsi="Arial Narrow"/>
                <w:sz w:val="20"/>
              </w:rPr>
            </w:pPr>
          </w:p>
        </w:tc>
      </w:tr>
      <w:tr w:rsidR="00C25BFC" w:rsidRPr="00F33A1F" w14:paraId="2364BCAB" w14:textId="77777777" w:rsidTr="00C25BFC">
        <w:trPr>
          <w:trHeight w:hRule="exact" w:val="300"/>
          <w:jc w:val="center"/>
        </w:trPr>
        <w:tc>
          <w:tcPr>
            <w:tcW w:w="10788" w:type="dxa"/>
            <w:gridSpan w:val="6"/>
            <w:tcBorders>
              <w:top w:val="single" w:sz="4" w:space="0" w:color="7F7F7F"/>
              <w:left w:val="single" w:sz="4" w:space="0" w:color="7F7F7F"/>
              <w:right w:val="single" w:sz="4" w:space="0" w:color="7F7F7F"/>
            </w:tcBorders>
            <w:shd w:val="clear" w:color="auto" w:fill="D9D9D9"/>
            <w:vAlign w:val="center"/>
          </w:tcPr>
          <w:p w14:paraId="2364BCAA" w14:textId="77777777" w:rsidR="00C25BFC" w:rsidRPr="00F33A1F" w:rsidRDefault="00C25BFC" w:rsidP="00C25BFC">
            <w:pPr>
              <w:pStyle w:val="Sous-titres"/>
              <w:tabs>
                <w:tab w:val="left" w:pos="594"/>
              </w:tabs>
              <w:spacing w:line="240" w:lineRule="auto"/>
              <w:ind w:left="100"/>
              <w:rPr>
                <w:rFonts w:ascii="Arial Narrow" w:hAnsi="Arial Narrow"/>
                <w:sz w:val="20"/>
              </w:rPr>
            </w:pPr>
            <w:r>
              <w:rPr>
                <w:rFonts w:ascii="Arial Narrow" w:hAnsi="Arial Narrow"/>
                <w:sz w:val="20"/>
              </w:rPr>
              <w:t>L</w:t>
            </w:r>
            <w:r w:rsidRPr="00F33A1F">
              <w:rPr>
                <w:rFonts w:ascii="Arial Narrow" w:hAnsi="Arial Narrow"/>
                <w:sz w:val="20"/>
              </w:rPr>
              <w:t>’entrepreneur</w:t>
            </w:r>
          </w:p>
        </w:tc>
      </w:tr>
      <w:tr w:rsidR="00C25BFC" w:rsidRPr="00F33A1F" w14:paraId="2364BCAD" w14:textId="77777777" w:rsidTr="00C25BFC">
        <w:trPr>
          <w:trHeight w:hRule="exact" w:val="260"/>
          <w:jc w:val="center"/>
        </w:trPr>
        <w:tc>
          <w:tcPr>
            <w:tcW w:w="10788" w:type="dxa"/>
            <w:gridSpan w:val="6"/>
            <w:tcBorders>
              <w:left w:val="single" w:sz="4" w:space="0" w:color="7F7F7F"/>
              <w:right w:val="single" w:sz="4" w:space="0" w:color="7F7F7F"/>
            </w:tcBorders>
            <w:shd w:val="clear" w:color="auto" w:fill="auto"/>
            <w:vAlign w:val="center"/>
          </w:tcPr>
          <w:p w14:paraId="2364BCAC" w14:textId="77777777" w:rsidR="00C25BFC" w:rsidRPr="00F33A1F" w:rsidRDefault="00C25BFC" w:rsidP="00C25BFC">
            <w:pPr>
              <w:pStyle w:val="Sous-titres"/>
              <w:tabs>
                <w:tab w:val="left" w:pos="594"/>
              </w:tabs>
              <w:spacing w:line="240" w:lineRule="auto"/>
              <w:ind w:left="100"/>
              <w:rPr>
                <w:rFonts w:ascii="Arial Narrow" w:hAnsi="Arial Narrow"/>
                <w:sz w:val="20"/>
              </w:rPr>
            </w:pPr>
            <w:r w:rsidRPr="00F33A1F">
              <w:rPr>
                <w:rFonts w:ascii="Arial Narrow" w:hAnsi="Arial Narrow"/>
                <w:sz w:val="20"/>
              </w:rPr>
              <w:t>Nom de l’entrepreneur</w:t>
            </w:r>
          </w:p>
        </w:tc>
      </w:tr>
      <w:tr w:rsidR="00C25BFC" w:rsidRPr="00F33A1F" w14:paraId="2364BCAF" w14:textId="77777777" w:rsidTr="00C25BFC">
        <w:trPr>
          <w:trHeight w:hRule="exact" w:val="400"/>
          <w:jc w:val="center"/>
        </w:trPr>
        <w:tc>
          <w:tcPr>
            <w:tcW w:w="10788" w:type="dxa"/>
            <w:gridSpan w:val="6"/>
            <w:tcBorders>
              <w:left w:val="single" w:sz="4" w:space="0" w:color="7F7F7F"/>
              <w:bottom w:val="single" w:sz="4" w:space="0" w:color="7F7F7F"/>
              <w:right w:val="single" w:sz="4" w:space="0" w:color="7F7F7F"/>
            </w:tcBorders>
            <w:vAlign w:val="center"/>
          </w:tcPr>
          <w:p w14:paraId="2364BCAE" w14:textId="77777777" w:rsidR="00C25BFC" w:rsidRPr="00FE1EEF" w:rsidRDefault="00536BF2" w:rsidP="00667BEA">
            <w:pPr>
              <w:pStyle w:val="Sous-titres"/>
              <w:tabs>
                <w:tab w:val="left" w:pos="594"/>
              </w:tabs>
              <w:spacing w:line="220" w:lineRule="exact"/>
              <w:ind w:left="100"/>
              <w:rPr>
                <w:rFonts w:cs="Arial"/>
                <w:sz w:val="20"/>
              </w:rPr>
            </w:pPr>
            <w:r>
              <w:rPr>
                <w:rFonts w:cs="Arial"/>
                <w:sz w:val="20"/>
              </w:rPr>
              <w:fldChar w:fldCharType="begin">
                <w:ffData>
                  <w:name w:val=""/>
                  <w:enabled/>
                  <w:calcOnExit w:val="0"/>
                  <w:textInput>
                    <w:maxLength w:val="130"/>
                  </w:textInput>
                </w:ffData>
              </w:fldChar>
            </w:r>
            <w:r w:rsidR="000438AE">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r>
      <w:tr w:rsidR="00C25BFC" w:rsidRPr="00F33A1F" w14:paraId="2364BCB1" w14:textId="77777777" w:rsidTr="00C25BFC">
        <w:trPr>
          <w:trHeight w:hRule="exact" w:val="300"/>
          <w:jc w:val="center"/>
        </w:trPr>
        <w:tc>
          <w:tcPr>
            <w:tcW w:w="10788" w:type="dxa"/>
            <w:gridSpan w:val="6"/>
            <w:tcBorders>
              <w:top w:val="single" w:sz="4" w:space="0" w:color="7F7F7F"/>
              <w:left w:val="single" w:sz="4" w:space="0" w:color="7F7F7F"/>
              <w:right w:val="single" w:sz="4" w:space="0" w:color="7F7F7F"/>
            </w:tcBorders>
            <w:shd w:val="clear" w:color="auto" w:fill="auto"/>
            <w:vAlign w:val="center"/>
          </w:tcPr>
          <w:p w14:paraId="2364BCB0" w14:textId="77777777" w:rsidR="00C25BFC" w:rsidRPr="00F33A1F" w:rsidRDefault="00C25BFC" w:rsidP="00C25BFC">
            <w:pPr>
              <w:pStyle w:val="Sous-titres"/>
              <w:tabs>
                <w:tab w:val="left" w:pos="594"/>
              </w:tabs>
              <w:spacing w:line="240" w:lineRule="auto"/>
              <w:ind w:left="100"/>
              <w:rPr>
                <w:rFonts w:ascii="Arial Narrow" w:hAnsi="Arial Narrow"/>
                <w:sz w:val="20"/>
              </w:rPr>
            </w:pPr>
            <w:r w:rsidRPr="00F33A1F">
              <w:rPr>
                <w:rFonts w:ascii="Arial Narrow" w:hAnsi="Arial Narrow"/>
                <w:sz w:val="20"/>
              </w:rPr>
              <w:t>Adresse de l’entrepreneur</w:t>
            </w:r>
          </w:p>
        </w:tc>
      </w:tr>
      <w:tr w:rsidR="00C25BFC" w:rsidRPr="00F33A1F" w14:paraId="2364BCB3" w14:textId="77777777" w:rsidTr="00C25BFC">
        <w:trPr>
          <w:trHeight w:hRule="exact" w:val="400"/>
          <w:jc w:val="center"/>
        </w:trPr>
        <w:tc>
          <w:tcPr>
            <w:tcW w:w="10788" w:type="dxa"/>
            <w:gridSpan w:val="6"/>
            <w:tcBorders>
              <w:left w:val="single" w:sz="4" w:space="0" w:color="7F7F7F"/>
              <w:bottom w:val="single" w:sz="4" w:space="0" w:color="7F7F7F"/>
              <w:right w:val="single" w:sz="4" w:space="0" w:color="7F7F7F"/>
            </w:tcBorders>
            <w:vAlign w:val="center"/>
          </w:tcPr>
          <w:p w14:paraId="2364BCB2" w14:textId="77777777" w:rsidR="00C25BFC" w:rsidRPr="00FE1EEF" w:rsidRDefault="00536BF2" w:rsidP="00667BEA">
            <w:pPr>
              <w:pStyle w:val="Sous-titres"/>
              <w:tabs>
                <w:tab w:val="left" w:pos="594"/>
              </w:tabs>
              <w:spacing w:line="220" w:lineRule="exact"/>
              <w:ind w:left="100"/>
              <w:rPr>
                <w:rFonts w:cs="Arial"/>
                <w:sz w:val="20"/>
              </w:rPr>
            </w:pPr>
            <w:r>
              <w:rPr>
                <w:rFonts w:cs="Arial"/>
                <w:sz w:val="20"/>
              </w:rPr>
              <w:fldChar w:fldCharType="begin">
                <w:ffData>
                  <w:name w:val=""/>
                  <w:enabled/>
                  <w:calcOnExit w:val="0"/>
                  <w:textInput>
                    <w:maxLength w:val="425"/>
                  </w:textInput>
                </w:ffData>
              </w:fldChar>
            </w:r>
            <w:r w:rsidR="000438AE">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r>
      <w:tr w:rsidR="00C25BFC" w:rsidRPr="00F33A1F" w14:paraId="2364BCB5" w14:textId="77777777" w:rsidTr="001C0CAD">
        <w:trPr>
          <w:trHeight w:hRule="exact" w:val="144"/>
          <w:jc w:val="center"/>
        </w:trPr>
        <w:tc>
          <w:tcPr>
            <w:tcW w:w="10788" w:type="dxa"/>
            <w:gridSpan w:val="6"/>
            <w:tcBorders>
              <w:top w:val="single" w:sz="4" w:space="0" w:color="7F7F7F"/>
              <w:bottom w:val="single" w:sz="4" w:space="0" w:color="7F7F7F"/>
            </w:tcBorders>
            <w:vAlign w:val="center"/>
          </w:tcPr>
          <w:p w14:paraId="2364BCB4" w14:textId="77777777" w:rsidR="00C25BFC" w:rsidRPr="00F33A1F" w:rsidRDefault="00C25BFC" w:rsidP="00B87916">
            <w:pPr>
              <w:pStyle w:val="Sous-titres"/>
              <w:tabs>
                <w:tab w:val="left" w:pos="594"/>
              </w:tabs>
              <w:spacing w:before="240" w:line="240" w:lineRule="auto"/>
              <w:ind w:left="0"/>
              <w:rPr>
                <w:rFonts w:ascii="Arial Narrow" w:hAnsi="Arial Narrow"/>
                <w:sz w:val="20"/>
              </w:rPr>
            </w:pPr>
          </w:p>
        </w:tc>
      </w:tr>
      <w:tr w:rsidR="004370E7" w:rsidRPr="00B73586" w14:paraId="2364BCB7" w14:textId="77777777" w:rsidTr="0027470D">
        <w:trPr>
          <w:trHeight w:hRule="exact" w:val="300"/>
          <w:jc w:val="center"/>
        </w:trPr>
        <w:tc>
          <w:tcPr>
            <w:tcW w:w="10788" w:type="dxa"/>
            <w:gridSpan w:val="6"/>
            <w:tcBorders>
              <w:top w:val="single" w:sz="4" w:space="0" w:color="7F7F7F"/>
              <w:left w:val="single" w:sz="4" w:space="0" w:color="7F7F7F"/>
              <w:right w:val="single" w:sz="4" w:space="0" w:color="7F7F7F"/>
            </w:tcBorders>
            <w:shd w:val="clear" w:color="auto" w:fill="D9D9D9"/>
            <w:vAlign w:val="center"/>
          </w:tcPr>
          <w:p w14:paraId="2364BCB6" w14:textId="77777777" w:rsidR="004370E7" w:rsidRPr="00B73586" w:rsidRDefault="004370E7" w:rsidP="00DF0605">
            <w:pPr>
              <w:pStyle w:val="Sous-titres"/>
              <w:tabs>
                <w:tab w:val="left" w:pos="594"/>
              </w:tabs>
              <w:spacing w:line="240" w:lineRule="auto"/>
              <w:ind w:left="100"/>
              <w:rPr>
                <w:rFonts w:ascii="Arial Narrow" w:hAnsi="Arial Narrow"/>
                <w:b/>
                <w:sz w:val="20"/>
              </w:rPr>
            </w:pPr>
            <w:r w:rsidRPr="00B73586">
              <w:rPr>
                <w:rFonts w:ascii="Arial Narrow" w:hAnsi="Arial Narrow"/>
                <w:b/>
                <w:sz w:val="20"/>
              </w:rPr>
              <w:t>Ministère des Transports</w:t>
            </w:r>
          </w:p>
        </w:tc>
      </w:tr>
      <w:tr w:rsidR="004370E7" w:rsidRPr="00F33A1F" w14:paraId="2364BCBA" w14:textId="77777777" w:rsidTr="0027470D">
        <w:trPr>
          <w:trHeight w:hRule="exact" w:val="260"/>
          <w:jc w:val="center"/>
        </w:trPr>
        <w:tc>
          <w:tcPr>
            <w:tcW w:w="7554" w:type="dxa"/>
            <w:gridSpan w:val="4"/>
            <w:tcBorders>
              <w:left w:val="single" w:sz="4" w:space="0" w:color="7F7F7F"/>
              <w:right w:val="single" w:sz="4" w:space="0" w:color="7F7F7F"/>
            </w:tcBorders>
            <w:shd w:val="clear" w:color="auto" w:fill="auto"/>
            <w:vAlign w:val="center"/>
          </w:tcPr>
          <w:p w14:paraId="2364BCB8" w14:textId="77777777" w:rsidR="004370E7" w:rsidRPr="00F33A1F" w:rsidRDefault="004370E7" w:rsidP="00F11E9E">
            <w:pPr>
              <w:pStyle w:val="Sous-titres"/>
              <w:tabs>
                <w:tab w:val="left" w:pos="594"/>
              </w:tabs>
              <w:spacing w:line="240" w:lineRule="auto"/>
              <w:ind w:left="100" w:right="100"/>
              <w:rPr>
                <w:rFonts w:ascii="Arial Narrow" w:hAnsi="Arial Narrow"/>
                <w:sz w:val="20"/>
              </w:rPr>
            </w:pPr>
            <w:r w:rsidRPr="00F33A1F">
              <w:rPr>
                <w:rFonts w:ascii="Arial Narrow" w:hAnsi="Arial Narrow"/>
                <w:sz w:val="20"/>
              </w:rPr>
              <w:t xml:space="preserve">Adresse du </w:t>
            </w:r>
            <w:r w:rsidR="005B1E4D">
              <w:rPr>
                <w:rFonts w:ascii="Arial Narrow" w:hAnsi="Arial Narrow"/>
                <w:sz w:val="20"/>
              </w:rPr>
              <w:t>MT</w:t>
            </w:r>
          </w:p>
        </w:tc>
        <w:tc>
          <w:tcPr>
            <w:tcW w:w="3234" w:type="dxa"/>
            <w:gridSpan w:val="2"/>
            <w:tcBorders>
              <w:left w:val="single" w:sz="4" w:space="0" w:color="7F7F7F"/>
              <w:right w:val="single" w:sz="4" w:space="0" w:color="7F7F7F"/>
            </w:tcBorders>
            <w:shd w:val="clear" w:color="auto" w:fill="auto"/>
            <w:vAlign w:val="center"/>
          </w:tcPr>
          <w:p w14:paraId="2364BCB9" w14:textId="77777777" w:rsidR="004370E7" w:rsidRPr="00F33A1F" w:rsidRDefault="004370E7" w:rsidP="004370E7">
            <w:pPr>
              <w:pStyle w:val="Sous-titres"/>
              <w:tabs>
                <w:tab w:val="left" w:pos="594"/>
              </w:tabs>
              <w:spacing w:line="240" w:lineRule="auto"/>
              <w:ind w:left="100"/>
              <w:rPr>
                <w:rFonts w:ascii="Arial Narrow" w:hAnsi="Arial Narrow"/>
                <w:sz w:val="20"/>
              </w:rPr>
            </w:pPr>
            <w:r>
              <w:rPr>
                <w:rFonts w:ascii="Arial Narrow" w:hAnsi="Arial Narrow"/>
                <w:sz w:val="20"/>
              </w:rPr>
              <w:t>Direction</w:t>
            </w:r>
          </w:p>
        </w:tc>
      </w:tr>
      <w:tr w:rsidR="004370E7" w:rsidRPr="00F33A1F" w14:paraId="2364BCBD" w14:textId="77777777" w:rsidTr="0027470D">
        <w:trPr>
          <w:trHeight w:hRule="exact" w:val="400"/>
          <w:jc w:val="center"/>
        </w:trPr>
        <w:tc>
          <w:tcPr>
            <w:tcW w:w="7554" w:type="dxa"/>
            <w:gridSpan w:val="4"/>
            <w:tcBorders>
              <w:left w:val="single" w:sz="4" w:space="0" w:color="7F7F7F"/>
              <w:bottom w:val="single" w:sz="4" w:space="0" w:color="7F7F7F"/>
              <w:right w:val="single" w:sz="4" w:space="0" w:color="7F7F7F"/>
            </w:tcBorders>
            <w:vAlign w:val="center"/>
          </w:tcPr>
          <w:p w14:paraId="2364BCBB" w14:textId="77777777" w:rsidR="004370E7" w:rsidRPr="00FE1EEF" w:rsidRDefault="00536BF2" w:rsidP="00667BEA">
            <w:pPr>
              <w:pStyle w:val="Sous-titres"/>
              <w:tabs>
                <w:tab w:val="left" w:pos="594"/>
              </w:tabs>
              <w:spacing w:line="220" w:lineRule="exact"/>
              <w:ind w:left="100" w:right="100"/>
              <w:rPr>
                <w:rFonts w:cs="Arial"/>
                <w:sz w:val="20"/>
              </w:rPr>
            </w:pPr>
            <w:r>
              <w:rPr>
                <w:rFonts w:cs="Arial"/>
                <w:sz w:val="20"/>
              </w:rPr>
              <w:fldChar w:fldCharType="begin">
                <w:ffData>
                  <w:name w:val=""/>
                  <w:enabled/>
                  <w:calcOnExit w:val="0"/>
                  <w:textInput>
                    <w:maxLength w:val="295"/>
                  </w:textInput>
                </w:ffData>
              </w:fldChar>
            </w:r>
            <w:r w:rsidR="000438AE">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c>
          <w:tcPr>
            <w:tcW w:w="3234" w:type="dxa"/>
            <w:gridSpan w:val="2"/>
            <w:tcBorders>
              <w:left w:val="single" w:sz="4" w:space="0" w:color="7F7F7F"/>
              <w:bottom w:val="single" w:sz="4" w:space="0" w:color="7F7F7F"/>
              <w:right w:val="single" w:sz="4" w:space="0" w:color="7F7F7F"/>
            </w:tcBorders>
            <w:shd w:val="clear" w:color="auto" w:fill="auto"/>
            <w:vAlign w:val="center"/>
          </w:tcPr>
          <w:p w14:paraId="2364BCBC" w14:textId="77777777" w:rsidR="004370E7" w:rsidRPr="00FE1EEF" w:rsidRDefault="00536BF2" w:rsidP="00667BEA">
            <w:pPr>
              <w:pStyle w:val="Sous-titres"/>
              <w:tabs>
                <w:tab w:val="left" w:pos="594"/>
              </w:tabs>
              <w:spacing w:line="220" w:lineRule="exact"/>
              <w:ind w:left="100"/>
              <w:rPr>
                <w:rFonts w:cs="Arial"/>
                <w:sz w:val="20"/>
              </w:rPr>
            </w:pPr>
            <w:r>
              <w:rPr>
                <w:rFonts w:cs="Arial"/>
                <w:sz w:val="20"/>
              </w:rPr>
              <w:fldChar w:fldCharType="begin">
                <w:ffData>
                  <w:name w:val=""/>
                  <w:enabled/>
                  <w:calcOnExit w:val="0"/>
                  <w:textInput>
                    <w:maxLength w:val="115"/>
                  </w:textInput>
                </w:ffData>
              </w:fldChar>
            </w:r>
            <w:r w:rsidR="000438AE">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r>
      <w:tr w:rsidR="004370E7" w:rsidRPr="00F33A1F" w14:paraId="2364BCC0" w14:textId="77777777" w:rsidTr="0027470D">
        <w:trPr>
          <w:trHeight w:hRule="exact" w:val="260"/>
          <w:jc w:val="center"/>
        </w:trPr>
        <w:tc>
          <w:tcPr>
            <w:tcW w:w="5394" w:type="dxa"/>
            <w:gridSpan w:val="3"/>
            <w:tcBorders>
              <w:top w:val="single" w:sz="4" w:space="0" w:color="7F7F7F"/>
              <w:left w:val="single" w:sz="4" w:space="0" w:color="7F7F7F"/>
              <w:right w:val="single" w:sz="4" w:space="0" w:color="7F7F7F"/>
            </w:tcBorders>
            <w:shd w:val="clear" w:color="auto" w:fill="auto"/>
            <w:vAlign w:val="center"/>
          </w:tcPr>
          <w:p w14:paraId="2364BCBE" w14:textId="77777777" w:rsidR="004370E7" w:rsidRPr="00F33A1F" w:rsidRDefault="004370E7" w:rsidP="009F6B3D">
            <w:pPr>
              <w:pStyle w:val="Sous-titres"/>
              <w:tabs>
                <w:tab w:val="left" w:pos="594"/>
              </w:tabs>
              <w:spacing w:line="240" w:lineRule="auto"/>
              <w:ind w:left="100" w:right="100"/>
              <w:rPr>
                <w:rFonts w:ascii="Arial Narrow" w:hAnsi="Arial Narrow"/>
                <w:sz w:val="20"/>
              </w:rPr>
            </w:pPr>
            <w:r w:rsidRPr="00F33A1F">
              <w:rPr>
                <w:rFonts w:ascii="Arial Narrow" w:hAnsi="Arial Narrow"/>
                <w:sz w:val="20"/>
              </w:rPr>
              <w:t>Téléphone </w:t>
            </w:r>
          </w:p>
        </w:tc>
        <w:tc>
          <w:tcPr>
            <w:tcW w:w="5394" w:type="dxa"/>
            <w:gridSpan w:val="3"/>
            <w:tcBorders>
              <w:top w:val="single" w:sz="4" w:space="0" w:color="7F7F7F"/>
              <w:left w:val="single" w:sz="4" w:space="0" w:color="7F7F7F"/>
              <w:right w:val="single" w:sz="4" w:space="0" w:color="7F7F7F"/>
            </w:tcBorders>
            <w:shd w:val="clear" w:color="auto" w:fill="auto"/>
            <w:vAlign w:val="center"/>
          </w:tcPr>
          <w:p w14:paraId="2364BCBF" w14:textId="77777777" w:rsidR="004370E7" w:rsidRPr="00F33A1F" w:rsidRDefault="004370E7" w:rsidP="00DF0605">
            <w:pPr>
              <w:pStyle w:val="Sous-titres"/>
              <w:tabs>
                <w:tab w:val="left" w:pos="594"/>
              </w:tabs>
              <w:spacing w:line="240" w:lineRule="auto"/>
              <w:ind w:left="100"/>
              <w:rPr>
                <w:rFonts w:ascii="Arial Narrow" w:hAnsi="Arial Narrow"/>
                <w:sz w:val="20"/>
              </w:rPr>
            </w:pPr>
            <w:r w:rsidRPr="00F33A1F">
              <w:rPr>
                <w:rFonts w:ascii="Arial Narrow" w:hAnsi="Arial Narrow"/>
                <w:sz w:val="20"/>
              </w:rPr>
              <w:t>Télécopieur</w:t>
            </w:r>
          </w:p>
        </w:tc>
      </w:tr>
      <w:tr w:rsidR="004370E7" w:rsidRPr="00F33A1F" w14:paraId="2364BCC3" w14:textId="77777777" w:rsidTr="0027470D">
        <w:trPr>
          <w:trHeight w:hRule="exact" w:val="400"/>
          <w:jc w:val="center"/>
        </w:trPr>
        <w:tc>
          <w:tcPr>
            <w:tcW w:w="5394" w:type="dxa"/>
            <w:gridSpan w:val="3"/>
            <w:tcBorders>
              <w:left w:val="single" w:sz="4" w:space="0" w:color="7F7F7F"/>
              <w:bottom w:val="single" w:sz="4" w:space="0" w:color="7F7F7F"/>
              <w:right w:val="single" w:sz="4" w:space="0" w:color="7F7F7F"/>
            </w:tcBorders>
            <w:vAlign w:val="center"/>
          </w:tcPr>
          <w:p w14:paraId="2364BCC1" w14:textId="77777777" w:rsidR="004370E7" w:rsidRPr="00FE1EEF" w:rsidRDefault="00536BF2" w:rsidP="00667BEA">
            <w:pPr>
              <w:pStyle w:val="Sansinterligne"/>
              <w:spacing w:line="220" w:lineRule="exact"/>
              <w:ind w:left="100"/>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sidR="000438A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7BEA">
              <w:rPr>
                <w:rFonts w:ascii="Arial" w:hAnsi="Arial" w:cs="Arial"/>
                <w:sz w:val="20"/>
                <w:szCs w:val="20"/>
              </w:rPr>
              <w:t> </w:t>
            </w:r>
            <w:r w:rsidR="00667BEA">
              <w:rPr>
                <w:rFonts w:ascii="Arial" w:hAnsi="Arial" w:cs="Arial"/>
                <w:sz w:val="20"/>
                <w:szCs w:val="20"/>
              </w:rPr>
              <w:t> </w:t>
            </w:r>
            <w:r w:rsidR="00667BEA">
              <w:rPr>
                <w:rFonts w:ascii="Arial" w:hAnsi="Arial" w:cs="Arial"/>
                <w:sz w:val="20"/>
                <w:szCs w:val="20"/>
              </w:rPr>
              <w:t> </w:t>
            </w:r>
            <w:r w:rsidR="00667BEA">
              <w:rPr>
                <w:rFonts w:ascii="Arial" w:hAnsi="Arial" w:cs="Arial"/>
                <w:sz w:val="20"/>
                <w:szCs w:val="20"/>
              </w:rPr>
              <w:t> </w:t>
            </w:r>
            <w:r w:rsidR="00667BEA">
              <w:rPr>
                <w:rFonts w:ascii="Arial" w:hAnsi="Arial" w:cs="Arial"/>
                <w:sz w:val="20"/>
                <w:szCs w:val="20"/>
              </w:rPr>
              <w:t> </w:t>
            </w:r>
            <w:r>
              <w:rPr>
                <w:rFonts w:ascii="Arial" w:hAnsi="Arial" w:cs="Arial"/>
                <w:sz w:val="20"/>
                <w:szCs w:val="20"/>
              </w:rPr>
              <w:fldChar w:fldCharType="end"/>
            </w:r>
          </w:p>
        </w:tc>
        <w:tc>
          <w:tcPr>
            <w:tcW w:w="5394" w:type="dxa"/>
            <w:gridSpan w:val="3"/>
            <w:tcBorders>
              <w:left w:val="single" w:sz="4" w:space="0" w:color="7F7F7F"/>
              <w:bottom w:val="single" w:sz="4" w:space="0" w:color="7F7F7F"/>
              <w:right w:val="single" w:sz="4" w:space="0" w:color="7F7F7F"/>
            </w:tcBorders>
            <w:vAlign w:val="center"/>
          </w:tcPr>
          <w:p w14:paraId="2364BCC2" w14:textId="77777777" w:rsidR="004370E7" w:rsidRPr="00FE1EEF" w:rsidRDefault="00536BF2" w:rsidP="00667BEA">
            <w:pPr>
              <w:pStyle w:val="Sous-titres"/>
              <w:tabs>
                <w:tab w:val="left" w:pos="594"/>
              </w:tabs>
              <w:spacing w:line="220" w:lineRule="exact"/>
              <w:ind w:left="100"/>
              <w:rPr>
                <w:rFonts w:cs="Arial"/>
                <w:sz w:val="20"/>
              </w:rPr>
            </w:pPr>
            <w:r>
              <w:rPr>
                <w:rFonts w:cs="Arial"/>
                <w:sz w:val="20"/>
              </w:rPr>
              <w:fldChar w:fldCharType="begin">
                <w:ffData>
                  <w:name w:val=""/>
                  <w:enabled/>
                  <w:calcOnExit w:val="0"/>
                  <w:textInput>
                    <w:maxLength w:val="20"/>
                  </w:textInput>
                </w:ffData>
              </w:fldChar>
            </w:r>
            <w:r w:rsidR="000438AE">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r>
      <w:tr w:rsidR="00022467" w:rsidRPr="00F33A1F" w14:paraId="2364BCC7" w14:textId="77777777" w:rsidTr="001C0CAD">
        <w:trPr>
          <w:trHeight w:hRule="exact" w:val="144"/>
          <w:jc w:val="center"/>
        </w:trPr>
        <w:tc>
          <w:tcPr>
            <w:tcW w:w="114" w:type="dxa"/>
            <w:tcBorders>
              <w:top w:val="single" w:sz="4" w:space="0" w:color="7F7F7F"/>
            </w:tcBorders>
            <w:vAlign w:val="center"/>
          </w:tcPr>
          <w:p w14:paraId="2364BCC4" w14:textId="77777777" w:rsidR="00022467" w:rsidRPr="00F33A1F" w:rsidRDefault="00022467" w:rsidP="00B87916">
            <w:pPr>
              <w:pStyle w:val="Sous-titres"/>
              <w:tabs>
                <w:tab w:val="left" w:pos="594"/>
              </w:tabs>
              <w:spacing w:line="240" w:lineRule="auto"/>
              <w:ind w:left="0"/>
              <w:rPr>
                <w:rFonts w:ascii="Arial Narrow" w:hAnsi="Arial Narrow"/>
                <w:sz w:val="20"/>
              </w:rPr>
            </w:pPr>
          </w:p>
        </w:tc>
        <w:tc>
          <w:tcPr>
            <w:tcW w:w="10560" w:type="dxa"/>
            <w:gridSpan w:val="4"/>
            <w:tcBorders>
              <w:top w:val="single" w:sz="4" w:space="0" w:color="7F7F7F"/>
            </w:tcBorders>
            <w:vAlign w:val="center"/>
          </w:tcPr>
          <w:p w14:paraId="2364BCC5" w14:textId="77777777" w:rsidR="00022467" w:rsidRPr="00F33A1F" w:rsidRDefault="00022467" w:rsidP="00B87916">
            <w:pPr>
              <w:pStyle w:val="Sous-titres"/>
              <w:tabs>
                <w:tab w:val="left" w:pos="594"/>
              </w:tabs>
              <w:spacing w:line="240" w:lineRule="auto"/>
              <w:ind w:left="100" w:right="160"/>
              <w:rPr>
                <w:rFonts w:ascii="Arial Narrow" w:hAnsi="Arial Narrow"/>
                <w:sz w:val="20"/>
              </w:rPr>
            </w:pPr>
          </w:p>
        </w:tc>
        <w:tc>
          <w:tcPr>
            <w:tcW w:w="114" w:type="dxa"/>
            <w:tcBorders>
              <w:top w:val="single" w:sz="4" w:space="0" w:color="7F7F7F"/>
            </w:tcBorders>
            <w:vAlign w:val="center"/>
          </w:tcPr>
          <w:p w14:paraId="2364BCC6" w14:textId="77777777" w:rsidR="00022467" w:rsidRPr="00F33A1F" w:rsidRDefault="00022467" w:rsidP="00B87916">
            <w:pPr>
              <w:pStyle w:val="Sous-titres"/>
              <w:tabs>
                <w:tab w:val="left" w:pos="594"/>
              </w:tabs>
              <w:spacing w:before="240" w:line="240" w:lineRule="auto"/>
              <w:ind w:left="0"/>
              <w:rPr>
                <w:rFonts w:ascii="Arial Narrow" w:hAnsi="Arial Narrow"/>
                <w:sz w:val="20"/>
              </w:rPr>
            </w:pPr>
          </w:p>
        </w:tc>
      </w:tr>
      <w:tr w:rsidR="00E77265" w:rsidRPr="00F33A1F" w14:paraId="2364BCCB" w14:textId="77777777" w:rsidTr="00DF0605">
        <w:trPr>
          <w:trHeight w:hRule="exact" w:val="300"/>
          <w:jc w:val="center"/>
        </w:trPr>
        <w:tc>
          <w:tcPr>
            <w:tcW w:w="114" w:type="dxa"/>
            <w:shd w:val="clear" w:color="auto" w:fill="auto"/>
            <w:vAlign w:val="center"/>
          </w:tcPr>
          <w:p w14:paraId="2364BCC8" w14:textId="77777777" w:rsidR="00E77265" w:rsidRPr="00F33A1F" w:rsidRDefault="00E77265" w:rsidP="000E1DA6">
            <w:pPr>
              <w:pStyle w:val="Sous-titres"/>
              <w:tabs>
                <w:tab w:val="left" w:pos="594"/>
              </w:tabs>
              <w:spacing w:line="240" w:lineRule="auto"/>
              <w:ind w:left="100" w:right="100"/>
              <w:rPr>
                <w:rFonts w:ascii="Arial Narrow" w:hAnsi="Arial Narrow"/>
                <w:sz w:val="20"/>
              </w:rPr>
            </w:pPr>
          </w:p>
        </w:tc>
        <w:tc>
          <w:tcPr>
            <w:tcW w:w="7440" w:type="dxa"/>
            <w:gridSpan w:val="3"/>
            <w:tcBorders>
              <w:right w:val="single" w:sz="4" w:space="0" w:color="7F7F7F"/>
            </w:tcBorders>
            <w:shd w:val="clear" w:color="auto" w:fill="auto"/>
            <w:vAlign w:val="center"/>
          </w:tcPr>
          <w:p w14:paraId="2364BCC9" w14:textId="77777777" w:rsidR="00E77265" w:rsidRPr="00F33A1F" w:rsidRDefault="00E77265" w:rsidP="000E1DA6">
            <w:pPr>
              <w:pStyle w:val="Sous-titres"/>
              <w:tabs>
                <w:tab w:val="left" w:pos="594"/>
              </w:tabs>
              <w:spacing w:line="240" w:lineRule="auto"/>
              <w:ind w:left="100" w:right="100"/>
              <w:rPr>
                <w:rFonts w:ascii="Arial Narrow" w:hAnsi="Arial Narrow"/>
                <w:sz w:val="20"/>
              </w:rPr>
            </w:pPr>
          </w:p>
        </w:tc>
        <w:tc>
          <w:tcPr>
            <w:tcW w:w="3234" w:type="dxa"/>
            <w:gridSpan w:val="2"/>
            <w:tcBorders>
              <w:top w:val="single" w:sz="4" w:space="0" w:color="7F7F7F"/>
              <w:left w:val="single" w:sz="4" w:space="0" w:color="7F7F7F"/>
              <w:right w:val="single" w:sz="4" w:space="0" w:color="7F7F7F"/>
            </w:tcBorders>
            <w:shd w:val="clear" w:color="auto" w:fill="D9D9D9"/>
            <w:vAlign w:val="center"/>
          </w:tcPr>
          <w:p w14:paraId="2364BCCA" w14:textId="77777777" w:rsidR="00E77265" w:rsidRPr="00F33A1F" w:rsidRDefault="00E77265" w:rsidP="00E77265">
            <w:pPr>
              <w:pStyle w:val="Sous-titres"/>
              <w:tabs>
                <w:tab w:val="left" w:pos="594"/>
              </w:tabs>
              <w:ind w:left="100"/>
              <w:rPr>
                <w:rFonts w:ascii="Arial Narrow" w:hAnsi="Arial Narrow"/>
                <w:sz w:val="20"/>
              </w:rPr>
            </w:pPr>
            <w:r w:rsidRPr="00F33A1F">
              <w:rPr>
                <w:rFonts w:ascii="Arial Narrow" w:hAnsi="Arial Narrow"/>
                <w:sz w:val="20"/>
              </w:rPr>
              <w:t>Date</w:t>
            </w:r>
            <w:r w:rsidRPr="00F33A1F">
              <w:rPr>
                <w:rFonts w:ascii="Arial Narrow" w:hAnsi="Arial Narrow"/>
                <w:sz w:val="14"/>
                <w:szCs w:val="14"/>
              </w:rPr>
              <w:t xml:space="preserve"> (Année-Mois-Jour)</w:t>
            </w:r>
          </w:p>
        </w:tc>
      </w:tr>
      <w:tr w:rsidR="00E77265" w:rsidRPr="00F33A1F" w14:paraId="2364BCCF" w14:textId="77777777" w:rsidTr="00DF0605">
        <w:trPr>
          <w:trHeight w:hRule="exact" w:val="300"/>
          <w:jc w:val="center"/>
        </w:trPr>
        <w:tc>
          <w:tcPr>
            <w:tcW w:w="114" w:type="dxa"/>
            <w:vAlign w:val="center"/>
          </w:tcPr>
          <w:p w14:paraId="2364BCCC" w14:textId="77777777" w:rsidR="00E77265" w:rsidRPr="00F33A1F" w:rsidRDefault="00E77265" w:rsidP="009F6B3D">
            <w:pPr>
              <w:pStyle w:val="Sous-titres"/>
              <w:tabs>
                <w:tab w:val="left" w:pos="594"/>
              </w:tabs>
              <w:spacing w:line="240" w:lineRule="auto"/>
              <w:ind w:left="100" w:right="100"/>
              <w:rPr>
                <w:rFonts w:ascii="Arial Narrow" w:hAnsi="Arial Narrow"/>
                <w:sz w:val="20"/>
              </w:rPr>
            </w:pPr>
          </w:p>
        </w:tc>
        <w:tc>
          <w:tcPr>
            <w:tcW w:w="7440" w:type="dxa"/>
            <w:gridSpan w:val="3"/>
            <w:tcBorders>
              <w:right w:val="single" w:sz="4" w:space="0" w:color="7F7F7F"/>
            </w:tcBorders>
            <w:vAlign w:val="center"/>
          </w:tcPr>
          <w:p w14:paraId="2364BCCD" w14:textId="77777777" w:rsidR="00E77265" w:rsidRPr="00F33A1F" w:rsidRDefault="00E77265" w:rsidP="009F6B3D">
            <w:pPr>
              <w:pStyle w:val="Sous-titres"/>
              <w:tabs>
                <w:tab w:val="left" w:pos="594"/>
              </w:tabs>
              <w:spacing w:line="240" w:lineRule="auto"/>
              <w:ind w:left="100" w:right="100"/>
              <w:rPr>
                <w:rFonts w:ascii="Arial Narrow" w:hAnsi="Arial Narrow"/>
                <w:sz w:val="20"/>
              </w:rPr>
            </w:pPr>
          </w:p>
        </w:tc>
        <w:tc>
          <w:tcPr>
            <w:tcW w:w="3234" w:type="dxa"/>
            <w:gridSpan w:val="2"/>
            <w:tcBorders>
              <w:left w:val="single" w:sz="4" w:space="0" w:color="7F7F7F"/>
              <w:bottom w:val="single" w:sz="4" w:space="0" w:color="7F7F7F"/>
              <w:right w:val="single" w:sz="4" w:space="0" w:color="7F7F7F"/>
            </w:tcBorders>
            <w:shd w:val="clear" w:color="auto" w:fill="auto"/>
            <w:vAlign w:val="center"/>
          </w:tcPr>
          <w:p w14:paraId="2364BCCE" w14:textId="77777777" w:rsidR="00E77265" w:rsidRPr="00FE1EEF" w:rsidRDefault="00536BF2" w:rsidP="00667BEA">
            <w:pPr>
              <w:pStyle w:val="Sous-titres"/>
              <w:tabs>
                <w:tab w:val="left" w:pos="594"/>
              </w:tabs>
              <w:spacing w:line="220" w:lineRule="exact"/>
              <w:ind w:left="100"/>
              <w:rPr>
                <w:rFonts w:cs="Arial"/>
                <w:sz w:val="20"/>
              </w:rPr>
            </w:pPr>
            <w:r>
              <w:rPr>
                <w:rFonts w:cs="Arial"/>
                <w:sz w:val="20"/>
              </w:rPr>
              <w:fldChar w:fldCharType="begin">
                <w:ffData>
                  <w:name w:val=""/>
                  <w:enabled/>
                  <w:calcOnExit w:val="0"/>
                  <w:textInput>
                    <w:type w:val="date"/>
                    <w:maxLength w:val="10"/>
                    <w:format w:val="yyyy-MM-dd"/>
                  </w:textInput>
                </w:ffData>
              </w:fldChar>
            </w:r>
            <w:r w:rsidR="000438AE">
              <w:rPr>
                <w:rFonts w:cs="Arial"/>
                <w:sz w:val="20"/>
              </w:rPr>
              <w:instrText xml:space="preserve"> FORMTEXT </w:instrText>
            </w:r>
            <w:r>
              <w:rPr>
                <w:rFonts w:cs="Arial"/>
                <w:sz w:val="20"/>
              </w:rPr>
            </w:r>
            <w:r>
              <w:rPr>
                <w:rFonts w:cs="Arial"/>
                <w:sz w:val="20"/>
              </w:rPr>
              <w:fldChar w:fldCharType="separate"/>
            </w:r>
            <w:r w:rsidR="00667BEA">
              <w:rPr>
                <w:rFonts w:cs="Arial"/>
                <w:sz w:val="20"/>
              </w:rPr>
              <w:t> </w:t>
            </w:r>
            <w:r w:rsidR="00667BEA">
              <w:rPr>
                <w:rFonts w:cs="Arial"/>
                <w:sz w:val="20"/>
              </w:rPr>
              <w:t> </w:t>
            </w:r>
            <w:r w:rsidR="00667BEA">
              <w:rPr>
                <w:rFonts w:cs="Arial"/>
                <w:sz w:val="20"/>
              </w:rPr>
              <w:t> </w:t>
            </w:r>
            <w:r w:rsidR="00667BEA">
              <w:rPr>
                <w:rFonts w:cs="Arial"/>
                <w:sz w:val="20"/>
              </w:rPr>
              <w:t> </w:t>
            </w:r>
            <w:r w:rsidR="00667BEA">
              <w:rPr>
                <w:rFonts w:cs="Arial"/>
                <w:sz w:val="20"/>
              </w:rPr>
              <w:t> </w:t>
            </w:r>
            <w:r>
              <w:rPr>
                <w:rFonts w:cs="Arial"/>
                <w:sz w:val="20"/>
              </w:rPr>
              <w:fldChar w:fldCharType="end"/>
            </w:r>
          </w:p>
        </w:tc>
      </w:tr>
      <w:tr w:rsidR="00022467" w:rsidRPr="00F33A1F" w14:paraId="2364BCD3" w14:textId="77777777" w:rsidTr="001C0CAD">
        <w:trPr>
          <w:trHeight w:hRule="exact" w:val="144"/>
          <w:jc w:val="center"/>
        </w:trPr>
        <w:tc>
          <w:tcPr>
            <w:tcW w:w="114" w:type="dxa"/>
            <w:vAlign w:val="center"/>
          </w:tcPr>
          <w:p w14:paraId="2364BCD0" w14:textId="77777777" w:rsidR="00022467" w:rsidRPr="00F33A1F" w:rsidRDefault="00022467" w:rsidP="009F6B3D">
            <w:pPr>
              <w:pStyle w:val="Sous-titres"/>
              <w:tabs>
                <w:tab w:val="left" w:pos="594"/>
              </w:tabs>
              <w:spacing w:line="240" w:lineRule="auto"/>
              <w:ind w:left="0"/>
              <w:rPr>
                <w:rFonts w:ascii="Arial Narrow" w:hAnsi="Arial Narrow"/>
                <w:sz w:val="20"/>
              </w:rPr>
            </w:pPr>
          </w:p>
        </w:tc>
        <w:tc>
          <w:tcPr>
            <w:tcW w:w="10560" w:type="dxa"/>
            <w:gridSpan w:val="4"/>
            <w:tcBorders>
              <w:bottom w:val="single" w:sz="4" w:space="0" w:color="7F7F7F"/>
            </w:tcBorders>
            <w:vAlign w:val="center"/>
          </w:tcPr>
          <w:p w14:paraId="2364BCD1" w14:textId="77777777" w:rsidR="00022467" w:rsidRPr="00F33A1F" w:rsidRDefault="00022467" w:rsidP="009F6B3D">
            <w:pPr>
              <w:pStyle w:val="Sous-titres"/>
              <w:tabs>
                <w:tab w:val="left" w:pos="594"/>
              </w:tabs>
              <w:spacing w:line="240" w:lineRule="auto"/>
              <w:ind w:left="100" w:right="160"/>
              <w:rPr>
                <w:rFonts w:ascii="Arial Narrow" w:hAnsi="Arial Narrow"/>
                <w:sz w:val="20"/>
              </w:rPr>
            </w:pPr>
          </w:p>
        </w:tc>
        <w:tc>
          <w:tcPr>
            <w:tcW w:w="114" w:type="dxa"/>
            <w:vAlign w:val="center"/>
          </w:tcPr>
          <w:p w14:paraId="2364BCD2" w14:textId="77777777" w:rsidR="00022467" w:rsidRPr="00F33A1F" w:rsidRDefault="00022467" w:rsidP="009F6B3D">
            <w:pPr>
              <w:pStyle w:val="Sous-titres"/>
              <w:tabs>
                <w:tab w:val="left" w:pos="594"/>
              </w:tabs>
              <w:spacing w:before="240" w:line="240" w:lineRule="auto"/>
              <w:ind w:left="0"/>
              <w:rPr>
                <w:rFonts w:ascii="Arial Narrow" w:hAnsi="Arial Narrow"/>
                <w:sz w:val="20"/>
              </w:rPr>
            </w:pPr>
          </w:p>
        </w:tc>
      </w:tr>
      <w:tr w:rsidR="00E77265" w:rsidRPr="00F33A1F" w14:paraId="2364BCD9" w14:textId="77777777" w:rsidTr="00FF3487">
        <w:trPr>
          <w:trHeight w:hRule="exact" w:val="1222"/>
          <w:jc w:val="center"/>
        </w:trPr>
        <w:tc>
          <w:tcPr>
            <w:tcW w:w="114" w:type="dxa"/>
            <w:tcBorders>
              <w:right w:val="single" w:sz="4" w:space="0" w:color="7F7F7F"/>
            </w:tcBorders>
            <w:vAlign w:val="bottom"/>
          </w:tcPr>
          <w:p w14:paraId="2364BCD4" w14:textId="77777777" w:rsidR="00E77265" w:rsidRPr="00F33A1F" w:rsidRDefault="00E77265" w:rsidP="00DE5F7C">
            <w:pPr>
              <w:pStyle w:val="Sous-titres"/>
              <w:tabs>
                <w:tab w:val="left" w:pos="594"/>
              </w:tabs>
              <w:spacing w:line="240" w:lineRule="auto"/>
              <w:ind w:left="0"/>
              <w:rPr>
                <w:rFonts w:ascii="Arial Narrow" w:hAnsi="Arial Narrow"/>
                <w:sz w:val="20"/>
              </w:rPr>
            </w:pPr>
          </w:p>
        </w:tc>
        <w:tc>
          <w:tcPr>
            <w:tcW w:w="10560" w:type="dxa"/>
            <w:gridSpan w:val="4"/>
            <w:tcBorders>
              <w:top w:val="single" w:sz="4" w:space="0" w:color="7F7F7F"/>
              <w:left w:val="single" w:sz="4" w:space="0" w:color="7F7F7F"/>
              <w:bottom w:val="single" w:sz="4" w:space="0" w:color="7F7F7F"/>
              <w:right w:val="single" w:sz="4" w:space="0" w:color="7F7F7F"/>
            </w:tcBorders>
            <w:shd w:val="clear" w:color="auto" w:fill="D9D9D9"/>
            <w:vAlign w:val="center"/>
          </w:tcPr>
          <w:p w14:paraId="2364BCD5" w14:textId="77777777" w:rsidR="00E77265" w:rsidRPr="00F33A1F" w:rsidRDefault="00E77265" w:rsidP="00FF3487">
            <w:pPr>
              <w:pStyle w:val="Sous-titres"/>
              <w:tabs>
                <w:tab w:val="left" w:pos="594"/>
              </w:tabs>
              <w:spacing w:line="240" w:lineRule="auto"/>
              <w:ind w:left="600" w:right="160" w:hanging="360"/>
              <w:rPr>
                <w:rFonts w:ascii="Arial Narrow" w:hAnsi="Arial Narrow"/>
                <w:sz w:val="20"/>
              </w:rPr>
            </w:pPr>
            <w:r w:rsidRPr="00F33A1F">
              <w:rPr>
                <w:rFonts w:ascii="Arial Narrow" w:hAnsi="Arial Narrow"/>
                <w:sz w:val="20"/>
              </w:rPr>
              <w:t>L’entrepreneur est</w:t>
            </w:r>
            <w:r>
              <w:rPr>
                <w:rFonts w:ascii="Arial Narrow" w:hAnsi="Arial Narrow"/>
                <w:sz w:val="20"/>
              </w:rPr>
              <w:t xml:space="preserve"> tenu, à compter du début et pendant toute la durée des travaux</w:t>
            </w:r>
            <w:r w:rsidRPr="00F33A1F">
              <w:rPr>
                <w:rFonts w:ascii="Arial Narrow" w:hAnsi="Arial Narrow"/>
                <w:sz w:val="20"/>
              </w:rPr>
              <w:t> :</w:t>
            </w:r>
          </w:p>
          <w:p w14:paraId="2364BCD6" w14:textId="77777777" w:rsidR="00DF0605" w:rsidRDefault="00E77265" w:rsidP="00FF3487">
            <w:pPr>
              <w:pStyle w:val="Sous-titres"/>
              <w:numPr>
                <w:ilvl w:val="0"/>
                <w:numId w:val="5"/>
              </w:numPr>
              <w:shd w:val="clear" w:color="auto" w:fill="D9D9D9"/>
              <w:tabs>
                <w:tab w:val="clear" w:pos="360"/>
                <w:tab w:val="left" w:pos="600"/>
              </w:tabs>
              <w:spacing w:line="240" w:lineRule="auto"/>
              <w:ind w:left="600" w:right="160"/>
              <w:rPr>
                <w:rFonts w:ascii="Arial Narrow" w:hAnsi="Arial Narrow"/>
                <w:sz w:val="20"/>
              </w:rPr>
            </w:pPr>
            <w:r>
              <w:rPr>
                <w:rFonts w:ascii="Arial Narrow" w:hAnsi="Arial Narrow"/>
                <w:sz w:val="20"/>
              </w:rPr>
              <w:t>de maintenir affiché</w:t>
            </w:r>
            <w:r w:rsidRPr="00F33A1F">
              <w:rPr>
                <w:rFonts w:ascii="Arial Narrow" w:hAnsi="Arial Narrow"/>
                <w:sz w:val="20"/>
              </w:rPr>
              <w:t xml:space="preserve"> cet avis </w:t>
            </w:r>
            <w:r>
              <w:rPr>
                <w:rFonts w:ascii="Arial Narrow" w:hAnsi="Arial Narrow"/>
                <w:sz w:val="20"/>
              </w:rPr>
              <w:t>à un endroit bien en vue sur le chantier</w:t>
            </w:r>
            <w:r w:rsidRPr="00F33A1F">
              <w:rPr>
                <w:rFonts w:ascii="Arial Narrow" w:hAnsi="Arial Narrow"/>
                <w:sz w:val="20"/>
              </w:rPr>
              <w:t xml:space="preserve">; </w:t>
            </w:r>
          </w:p>
          <w:p w14:paraId="2364BCD7" w14:textId="77777777" w:rsidR="00E77265" w:rsidRPr="009D605F" w:rsidRDefault="00E77265" w:rsidP="00FF3487">
            <w:pPr>
              <w:pStyle w:val="Sous-titres"/>
              <w:numPr>
                <w:ilvl w:val="0"/>
                <w:numId w:val="5"/>
              </w:numPr>
              <w:shd w:val="clear" w:color="auto" w:fill="D9D9D9"/>
              <w:tabs>
                <w:tab w:val="clear" w:pos="360"/>
                <w:tab w:val="left" w:pos="600"/>
              </w:tabs>
              <w:spacing w:line="240" w:lineRule="auto"/>
              <w:ind w:left="600" w:right="160"/>
              <w:rPr>
                <w:rFonts w:ascii="Arial Narrow" w:hAnsi="Arial Narrow"/>
                <w:sz w:val="20"/>
              </w:rPr>
            </w:pPr>
            <w:r w:rsidRPr="00F33A1F">
              <w:rPr>
                <w:rFonts w:ascii="Arial Narrow" w:hAnsi="Arial Narrow"/>
                <w:sz w:val="20"/>
              </w:rPr>
              <w:t xml:space="preserve">de </w:t>
            </w:r>
            <w:r>
              <w:rPr>
                <w:rFonts w:ascii="Arial Narrow" w:hAnsi="Arial Narrow"/>
                <w:sz w:val="20"/>
              </w:rPr>
              <w:t>transmettre</w:t>
            </w:r>
            <w:r w:rsidRPr="00F33A1F">
              <w:rPr>
                <w:rFonts w:ascii="Arial Narrow" w:hAnsi="Arial Narrow"/>
                <w:sz w:val="20"/>
              </w:rPr>
              <w:t xml:space="preserve"> cet avis </w:t>
            </w:r>
            <w:r>
              <w:rPr>
                <w:rFonts w:ascii="Arial Narrow" w:hAnsi="Arial Narrow"/>
                <w:sz w:val="20"/>
              </w:rPr>
              <w:t>à ses sous-traitants et fournisseurs dès le début de leur implication dans les travaux du contrat</w:t>
            </w:r>
            <w:r w:rsidRPr="00F33A1F">
              <w:rPr>
                <w:rFonts w:ascii="Arial Narrow" w:hAnsi="Arial Narrow"/>
                <w:sz w:val="20"/>
              </w:rPr>
              <w:t>.</w:t>
            </w:r>
          </w:p>
        </w:tc>
        <w:tc>
          <w:tcPr>
            <w:tcW w:w="114" w:type="dxa"/>
            <w:tcBorders>
              <w:left w:val="single" w:sz="4" w:space="0" w:color="7F7F7F"/>
            </w:tcBorders>
            <w:vAlign w:val="bottom"/>
          </w:tcPr>
          <w:p w14:paraId="2364BCD8" w14:textId="77777777" w:rsidR="00E77265" w:rsidRPr="00F33A1F" w:rsidRDefault="00E77265" w:rsidP="00DE5F7C">
            <w:pPr>
              <w:pStyle w:val="Sous-titres"/>
              <w:tabs>
                <w:tab w:val="left" w:pos="594"/>
              </w:tabs>
              <w:spacing w:before="240" w:line="240" w:lineRule="auto"/>
              <w:ind w:left="0"/>
              <w:rPr>
                <w:rFonts w:ascii="Arial Narrow" w:hAnsi="Arial Narrow"/>
                <w:sz w:val="20"/>
              </w:rPr>
            </w:pPr>
          </w:p>
        </w:tc>
      </w:tr>
    </w:tbl>
    <w:p w14:paraId="2364BCDA" w14:textId="77777777" w:rsidR="00CF496F" w:rsidRDefault="00CF496F" w:rsidP="00477FB2">
      <w:pPr>
        <w:pStyle w:val="Titre1"/>
        <w:spacing w:line="20" w:lineRule="exact"/>
        <w:jc w:val="left"/>
        <w:rPr>
          <w:sz w:val="16"/>
        </w:rPr>
      </w:pPr>
    </w:p>
    <w:sectPr w:rsidR="00CF496F" w:rsidSect="001C0CAD">
      <w:footerReference w:type="first" r:id="rId12"/>
      <w:pgSz w:w="12240" w:h="20160" w:code="5"/>
      <w:pgMar w:top="576" w:right="720" w:bottom="720" w:left="720" w:header="0"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BCDE" w14:textId="77777777" w:rsidR="00190BF6" w:rsidRDefault="00190BF6">
      <w:r>
        <w:separator/>
      </w:r>
    </w:p>
  </w:endnote>
  <w:endnote w:type="continuationSeparator" w:id="0">
    <w:p w14:paraId="2364BCDF" w14:textId="77777777" w:rsidR="00190BF6" w:rsidRDefault="0019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oult_Cond_Demi_Gra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haloult_Demi_Gra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190BF6" w14:paraId="2364BCE1" w14:textId="77777777" w:rsidTr="00BE0C77">
      <w:trPr>
        <w:trHeight w:hRule="exact" w:val="360"/>
        <w:jc w:val="center"/>
      </w:trPr>
      <w:tc>
        <w:tcPr>
          <w:tcW w:w="10788" w:type="dxa"/>
          <w:vAlign w:val="bottom"/>
        </w:tcPr>
        <w:p w14:paraId="2364BCE0" w14:textId="77777777" w:rsidR="00190BF6" w:rsidRDefault="00190BF6" w:rsidP="00BB3459">
          <w:pPr>
            <w:pStyle w:val="Sous-titres"/>
            <w:ind w:left="0"/>
            <w:rPr>
              <w:rFonts w:ascii="Chaloult_Demi_Gras" w:hAnsi="Chaloult_Demi_Gras"/>
            </w:rPr>
          </w:pPr>
          <w:r>
            <w:rPr>
              <w:rFonts w:ascii="Chaloult_Demi_Gras" w:hAnsi="Chaloult_Demi_Gras"/>
            </w:rPr>
            <w:t>Ministère des Transports</w:t>
          </w:r>
        </w:p>
      </w:tc>
    </w:tr>
    <w:tr w:rsidR="00190BF6" w14:paraId="2364BCE3" w14:textId="77777777" w:rsidTr="00A34B6D">
      <w:trPr>
        <w:trHeight w:hRule="exact" w:val="120"/>
        <w:jc w:val="center"/>
      </w:trPr>
      <w:tc>
        <w:tcPr>
          <w:tcW w:w="10788" w:type="dxa"/>
          <w:shd w:val="clear" w:color="auto" w:fill="000000" w:themeFill="text1"/>
          <w:vAlign w:val="center"/>
        </w:tcPr>
        <w:p w14:paraId="2364BCE2" w14:textId="77777777" w:rsidR="00190BF6" w:rsidRDefault="00190BF6" w:rsidP="00BB3459">
          <w:pPr>
            <w:pStyle w:val="Sous-titres"/>
            <w:ind w:left="0"/>
            <w:rPr>
              <w:b/>
              <w:bCs/>
              <w:sz w:val="12"/>
            </w:rPr>
          </w:pPr>
        </w:p>
      </w:tc>
    </w:tr>
    <w:tr w:rsidR="00190BF6" w14:paraId="2364BCE5" w14:textId="77777777" w:rsidTr="002C614C">
      <w:trPr>
        <w:trHeight w:hRule="exact" w:val="180"/>
        <w:jc w:val="center"/>
      </w:trPr>
      <w:tc>
        <w:tcPr>
          <w:tcW w:w="10788" w:type="dxa"/>
        </w:tcPr>
        <w:p w14:paraId="2364BCE4" w14:textId="77777777" w:rsidR="00190BF6" w:rsidRDefault="00190BF6" w:rsidP="00E7537C">
          <w:pPr>
            <w:pStyle w:val="Sous-titres"/>
            <w:spacing w:line="180" w:lineRule="exact"/>
            <w:ind w:left="0"/>
            <w:rPr>
              <w:b/>
              <w:bCs/>
              <w:sz w:val="12"/>
            </w:rPr>
          </w:pPr>
          <w:r>
            <w:rPr>
              <w:b/>
              <w:bCs/>
              <w:sz w:val="12"/>
            </w:rPr>
            <w:t xml:space="preserve">V-2631 </w:t>
          </w:r>
          <w:r>
            <w:rPr>
              <w:sz w:val="12"/>
            </w:rPr>
            <w:t>(201</w:t>
          </w:r>
          <w:r w:rsidR="005B1E4D">
            <w:rPr>
              <w:sz w:val="12"/>
            </w:rPr>
            <w:t>9</w:t>
          </w:r>
          <w:r>
            <w:rPr>
              <w:sz w:val="12"/>
            </w:rPr>
            <w:t>-0</w:t>
          </w:r>
          <w:r w:rsidR="005B1E4D">
            <w:rPr>
              <w:sz w:val="12"/>
            </w:rPr>
            <w:t>2</w:t>
          </w:r>
          <w:r>
            <w:rPr>
              <w:sz w:val="12"/>
            </w:rPr>
            <w:t>)</w:t>
          </w:r>
        </w:p>
      </w:tc>
    </w:tr>
  </w:tbl>
  <w:p w14:paraId="2364BCE6" w14:textId="77777777" w:rsidR="00190BF6" w:rsidRDefault="00190BF6" w:rsidP="004E03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BCDC" w14:textId="77777777" w:rsidR="00190BF6" w:rsidRDefault="00190BF6">
      <w:r>
        <w:separator/>
      </w:r>
    </w:p>
  </w:footnote>
  <w:footnote w:type="continuationSeparator" w:id="0">
    <w:p w14:paraId="2364BCDD" w14:textId="77777777" w:rsidR="00190BF6" w:rsidRDefault="00190BF6">
      <w:r>
        <w:continuationSeparator/>
      </w:r>
    </w:p>
  </w:footnote>
  <w:footnote w:id="1">
    <w:p w14:paraId="2364BCE7" w14:textId="77777777" w:rsidR="00190BF6" w:rsidRPr="00BE0C77" w:rsidRDefault="00190BF6">
      <w:pPr>
        <w:pStyle w:val="Notedebasdepage"/>
        <w:rPr>
          <w:rFonts w:ascii="Arial Narrow" w:hAnsi="Arial Narrow"/>
          <w:sz w:val="16"/>
          <w:szCs w:val="16"/>
        </w:rPr>
      </w:pPr>
      <w:r w:rsidRPr="00BE0C77">
        <w:rPr>
          <w:rStyle w:val="Appelnotedebasdep"/>
          <w:rFonts w:ascii="Arial Narrow" w:hAnsi="Arial Narrow"/>
          <w:sz w:val="16"/>
          <w:szCs w:val="16"/>
          <w:vertAlign w:val="baseline"/>
        </w:rPr>
        <w:footnoteRef/>
      </w:r>
      <w:r w:rsidRPr="00BE0C77">
        <w:rPr>
          <w:rFonts w:ascii="Arial Narrow" w:hAnsi="Arial Narrow"/>
          <w:sz w:val="16"/>
          <w:szCs w:val="16"/>
        </w:rPr>
        <w:t xml:space="preserve"> </w:t>
      </w:r>
      <w:r>
        <w:rPr>
          <w:rFonts w:ascii="Arial Narrow" w:hAnsi="Arial Narrow"/>
          <w:sz w:val="16"/>
          <w:szCs w:val="16"/>
        </w:rPr>
        <w:t xml:space="preserve"> </w:t>
      </w:r>
      <w:r w:rsidRPr="00BE0C77">
        <w:rPr>
          <w:rFonts w:ascii="Arial Narrow" w:hAnsi="Arial Narrow"/>
          <w:sz w:val="16"/>
          <w:szCs w:val="16"/>
        </w:rPr>
        <w:t>Les taxes de vente TPS et TVQ, si applicables, ne sont pas incluses dans les montants.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1ECB"/>
    <w:multiLevelType w:val="singleLevel"/>
    <w:tmpl w:val="0C0C000F"/>
    <w:lvl w:ilvl="0">
      <w:start w:val="1"/>
      <w:numFmt w:val="decimal"/>
      <w:lvlText w:val="%1."/>
      <w:lvlJc w:val="left"/>
      <w:pPr>
        <w:tabs>
          <w:tab w:val="num" w:pos="360"/>
        </w:tabs>
        <w:ind w:left="360" w:hanging="360"/>
      </w:pPr>
    </w:lvl>
  </w:abstractNum>
  <w:abstractNum w:abstractNumId="1" w15:restartNumberingAfterBreak="0">
    <w:nsid w:val="0A5B7EC5"/>
    <w:multiLevelType w:val="hybridMultilevel"/>
    <w:tmpl w:val="85BE2E2C"/>
    <w:lvl w:ilvl="0" w:tplc="904A0F62">
      <w:start w:val="1"/>
      <w:numFmt w:val="upperLetter"/>
      <w:lvlText w:val="%1)"/>
      <w:lvlJc w:val="left"/>
      <w:pPr>
        <w:tabs>
          <w:tab w:val="num" w:pos="834"/>
        </w:tabs>
        <w:ind w:left="834" w:hanging="360"/>
      </w:pPr>
      <w:rPr>
        <w:rFonts w:hint="default"/>
      </w:rPr>
    </w:lvl>
    <w:lvl w:ilvl="1" w:tplc="0C0C0019" w:tentative="1">
      <w:start w:val="1"/>
      <w:numFmt w:val="lowerLetter"/>
      <w:lvlText w:val="%2."/>
      <w:lvlJc w:val="left"/>
      <w:pPr>
        <w:tabs>
          <w:tab w:val="num" w:pos="1554"/>
        </w:tabs>
        <w:ind w:left="1554" w:hanging="360"/>
      </w:pPr>
    </w:lvl>
    <w:lvl w:ilvl="2" w:tplc="0C0C001B" w:tentative="1">
      <w:start w:val="1"/>
      <w:numFmt w:val="lowerRoman"/>
      <w:lvlText w:val="%3."/>
      <w:lvlJc w:val="right"/>
      <w:pPr>
        <w:tabs>
          <w:tab w:val="num" w:pos="2274"/>
        </w:tabs>
        <w:ind w:left="2274" w:hanging="180"/>
      </w:pPr>
    </w:lvl>
    <w:lvl w:ilvl="3" w:tplc="0C0C000F" w:tentative="1">
      <w:start w:val="1"/>
      <w:numFmt w:val="decimal"/>
      <w:lvlText w:val="%4."/>
      <w:lvlJc w:val="left"/>
      <w:pPr>
        <w:tabs>
          <w:tab w:val="num" w:pos="2994"/>
        </w:tabs>
        <w:ind w:left="2994" w:hanging="360"/>
      </w:pPr>
    </w:lvl>
    <w:lvl w:ilvl="4" w:tplc="0C0C0019" w:tentative="1">
      <w:start w:val="1"/>
      <w:numFmt w:val="lowerLetter"/>
      <w:lvlText w:val="%5."/>
      <w:lvlJc w:val="left"/>
      <w:pPr>
        <w:tabs>
          <w:tab w:val="num" w:pos="3714"/>
        </w:tabs>
        <w:ind w:left="3714" w:hanging="360"/>
      </w:pPr>
    </w:lvl>
    <w:lvl w:ilvl="5" w:tplc="0C0C001B" w:tentative="1">
      <w:start w:val="1"/>
      <w:numFmt w:val="lowerRoman"/>
      <w:lvlText w:val="%6."/>
      <w:lvlJc w:val="right"/>
      <w:pPr>
        <w:tabs>
          <w:tab w:val="num" w:pos="4434"/>
        </w:tabs>
        <w:ind w:left="4434" w:hanging="180"/>
      </w:pPr>
    </w:lvl>
    <w:lvl w:ilvl="6" w:tplc="0C0C000F" w:tentative="1">
      <w:start w:val="1"/>
      <w:numFmt w:val="decimal"/>
      <w:lvlText w:val="%7."/>
      <w:lvlJc w:val="left"/>
      <w:pPr>
        <w:tabs>
          <w:tab w:val="num" w:pos="5154"/>
        </w:tabs>
        <w:ind w:left="5154" w:hanging="360"/>
      </w:pPr>
    </w:lvl>
    <w:lvl w:ilvl="7" w:tplc="0C0C0019" w:tentative="1">
      <w:start w:val="1"/>
      <w:numFmt w:val="lowerLetter"/>
      <w:lvlText w:val="%8."/>
      <w:lvlJc w:val="left"/>
      <w:pPr>
        <w:tabs>
          <w:tab w:val="num" w:pos="5874"/>
        </w:tabs>
        <w:ind w:left="5874" w:hanging="360"/>
      </w:pPr>
    </w:lvl>
    <w:lvl w:ilvl="8" w:tplc="0C0C001B" w:tentative="1">
      <w:start w:val="1"/>
      <w:numFmt w:val="lowerRoman"/>
      <w:lvlText w:val="%9."/>
      <w:lvlJc w:val="right"/>
      <w:pPr>
        <w:tabs>
          <w:tab w:val="num" w:pos="6594"/>
        </w:tabs>
        <w:ind w:left="6594" w:hanging="180"/>
      </w:pPr>
    </w:lvl>
  </w:abstractNum>
  <w:abstractNum w:abstractNumId="2" w15:restartNumberingAfterBreak="0">
    <w:nsid w:val="0A767FC8"/>
    <w:multiLevelType w:val="hybridMultilevel"/>
    <w:tmpl w:val="D06A1E76"/>
    <w:lvl w:ilvl="0" w:tplc="550E8A9A">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36CDD"/>
    <w:multiLevelType w:val="singleLevel"/>
    <w:tmpl w:val="4262F3A6"/>
    <w:lvl w:ilvl="0">
      <w:start w:val="1"/>
      <w:numFmt w:val="upperLetter"/>
      <w:lvlText w:val="%1)"/>
      <w:lvlJc w:val="left"/>
      <w:pPr>
        <w:tabs>
          <w:tab w:val="num" w:pos="360"/>
        </w:tabs>
        <w:ind w:left="360" w:hanging="360"/>
      </w:pPr>
      <w:rPr>
        <w:rFonts w:hint="default"/>
      </w:rPr>
    </w:lvl>
  </w:abstractNum>
  <w:abstractNum w:abstractNumId="4" w15:restartNumberingAfterBreak="0">
    <w:nsid w:val="51DC1AE9"/>
    <w:multiLevelType w:val="hybridMultilevel"/>
    <w:tmpl w:val="6A0E03DA"/>
    <w:lvl w:ilvl="0" w:tplc="131090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EC1E8D"/>
    <w:multiLevelType w:val="hybridMultilevel"/>
    <w:tmpl w:val="95D6B320"/>
    <w:lvl w:ilvl="0" w:tplc="D6643132">
      <w:start w:val="1"/>
      <w:numFmt w:val="bullet"/>
      <w:lvlText w:val=""/>
      <w:lvlJc w:val="left"/>
      <w:pPr>
        <w:tabs>
          <w:tab w:val="num" w:pos="480"/>
        </w:tabs>
        <w:ind w:left="420" w:hanging="30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HysyrqB9uvrWQZcNMYpObHl2sbvPT32a4O/p0/aedRDZZ9GIBzuJgtedaBkYPCCtm7iMNJtOVdhWEQEpDO25A==" w:salt="VIw+dtGfPD6+DAIOolBr1w=="/>
  <w:defaultTabStop w:val="720"/>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99"/>
    <w:rsid w:val="00022467"/>
    <w:rsid w:val="000438AE"/>
    <w:rsid w:val="000476A7"/>
    <w:rsid w:val="00062D6F"/>
    <w:rsid w:val="000809AA"/>
    <w:rsid w:val="00085C4D"/>
    <w:rsid w:val="00092944"/>
    <w:rsid w:val="00096C5C"/>
    <w:rsid w:val="000B1133"/>
    <w:rsid w:val="000B789A"/>
    <w:rsid w:val="000B7FFE"/>
    <w:rsid w:val="000C2253"/>
    <w:rsid w:val="000E1DA6"/>
    <w:rsid w:val="00110ED2"/>
    <w:rsid w:val="00113562"/>
    <w:rsid w:val="00117768"/>
    <w:rsid w:val="001334EA"/>
    <w:rsid w:val="00155E63"/>
    <w:rsid w:val="001572EC"/>
    <w:rsid w:val="00167B41"/>
    <w:rsid w:val="00173619"/>
    <w:rsid w:val="00180657"/>
    <w:rsid w:val="00184779"/>
    <w:rsid w:val="00190BF6"/>
    <w:rsid w:val="00194674"/>
    <w:rsid w:val="001A1369"/>
    <w:rsid w:val="001C0CAD"/>
    <w:rsid w:val="001D3744"/>
    <w:rsid w:val="001D4DA2"/>
    <w:rsid w:val="001D5173"/>
    <w:rsid w:val="001E3048"/>
    <w:rsid w:val="001E7690"/>
    <w:rsid w:val="001F571C"/>
    <w:rsid w:val="00210517"/>
    <w:rsid w:val="00213CDF"/>
    <w:rsid w:val="00217514"/>
    <w:rsid w:val="00244DF7"/>
    <w:rsid w:val="00246618"/>
    <w:rsid w:val="002523FD"/>
    <w:rsid w:val="002551AD"/>
    <w:rsid w:val="0027470D"/>
    <w:rsid w:val="002901A1"/>
    <w:rsid w:val="002977DB"/>
    <w:rsid w:val="002A38C8"/>
    <w:rsid w:val="002C614C"/>
    <w:rsid w:val="002C792B"/>
    <w:rsid w:val="002D3F93"/>
    <w:rsid w:val="002E11E3"/>
    <w:rsid w:val="00333370"/>
    <w:rsid w:val="003413F6"/>
    <w:rsid w:val="00351316"/>
    <w:rsid w:val="00372BC5"/>
    <w:rsid w:val="0038702B"/>
    <w:rsid w:val="00396083"/>
    <w:rsid w:val="00397F2F"/>
    <w:rsid w:val="003B41F1"/>
    <w:rsid w:val="003D3FB1"/>
    <w:rsid w:val="00417119"/>
    <w:rsid w:val="00427DEB"/>
    <w:rsid w:val="004370E7"/>
    <w:rsid w:val="00447801"/>
    <w:rsid w:val="00461842"/>
    <w:rsid w:val="00470B9A"/>
    <w:rsid w:val="004775C2"/>
    <w:rsid w:val="00477FB2"/>
    <w:rsid w:val="00495F05"/>
    <w:rsid w:val="004963DC"/>
    <w:rsid w:val="004B1883"/>
    <w:rsid w:val="004C128F"/>
    <w:rsid w:val="004C64D6"/>
    <w:rsid w:val="004D28F0"/>
    <w:rsid w:val="004D3B68"/>
    <w:rsid w:val="004E03FA"/>
    <w:rsid w:val="005064C6"/>
    <w:rsid w:val="00536BF2"/>
    <w:rsid w:val="005415F1"/>
    <w:rsid w:val="00570506"/>
    <w:rsid w:val="0057333D"/>
    <w:rsid w:val="00583EA6"/>
    <w:rsid w:val="005842D2"/>
    <w:rsid w:val="005A7F22"/>
    <w:rsid w:val="005B1E4D"/>
    <w:rsid w:val="005B2B65"/>
    <w:rsid w:val="005B5A3A"/>
    <w:rsid w:val="005C13E1"/>
    <w:rsid w:val="005E6D40"/>
    <w:rsid w:val="005F2937"/>
    <w:rsid w:val="005F54B0"/>
    <w:rsid w:val="00603100"/>
    <w:rsid w:val="00640BA9"/>
    <w:rsid w:val="0064358E"/>
    <w:rsid w:val="00643EC9"/>
    <w:rsid w:val="00667BEA"/>
    <w:rsid w:val="0067447C"/>
    <w:rsid w:val="006A612B"/>
    <w:rsid w:val="006A6940"/>
    <w:rsid w:val="006B3D49"/>
    <w:rsid w:val="00737447"/>
    <w:rsid w:val="0074161A"/>
    <w:rsid w:val="00745E1B"/>
    <w:rsid w:val="007823D1"/>
    <w:rsid w:val="007A1914"/>
    <w:rsid w:val="007C4008"/>
    <w:rsid w:val="007E0C9C"/>
    <w:rsid w:val="007F0CEF"/>
    <w:rsid w:val="008015BD"/>
    <w:rsid w:val="0080504B"/>
    <w:rsid w:val="00810A72"/>
    <w:rsid w:val="0082270A"/>
    <w:rsid w:val="00833723"/>
    <w:rsid w:val="00872BD4"/>
    <w:rsid w:val="00883849"/>
    <w:rsid w:val="00887672"/>
    <w:rsid w:val="008A5BCB"/>
    <w:rsid w:val="008C7B9B"/>
    <w:rsid w:val="008D488D"/>
    <w:rsid w:val="008D4AB7"/>
    <w:rsid w:val="008E5050"/>
    <w:rsid w:val="008F12B2"/>
    <w:rsid w:val="008F621F"/>
    <w:rsid w:val="008F6F42"/>
    <w:rsid w:val="00901905"/>
    <w:rsid w:val="00904F28"/>
    <w:rsid w:val="00916DDD"/>
    <w:rsid w:val="00930BE3"/>
    <w:rsid w:val="00931FFE"/>
    <w:rsid w:val="009350F6"/>
    <w:rsid w:val="009437F1"/>
    <w:rsid w:val="009530AD"/>
    <w:rsid w:val="00957F1C"/>
    <w:rsid w:val="00961067"/>
    <w:rsid w:val="00967AC8"/>
    <w:rsid w:val="00971EE1"/>
    <w:rsid w:val="0098186D"/>
    <w:rsid w:val="009931DC"/>
    <w:rsid w:val="009A3833"/>
    <w:rsid w:val="009B74AB"/>
    <w:rsid w:val="009C5204"/>
    <w:rsid w:val="009C7400"/>
    <w:rsid w:val="009D35A1"/>
    <w:rsid w:val="009D605F"/>
    <w:rsid w:val="009D6161"/>
    <w:rsid w:val="009E026A"/>
    <w:rsid w:val="009F6B3D"/>
    <w:rsid w:val="00A00B25"/>
    <w:rsid w:val="00A022A5"/>
    <w:rsid w:val="00A058FF"/>
    <w:rsid w:val="00A12F08"/>
    <w:rsid w:val="00A219E0"/>
    <w:rsid w:val="00A24396"/>
    <w:rsid w:val="00A34B6D"/>
    <w:rsid w:val="00A40747"/>
    <w:rsid w:val="00A4108C"/>
    <w:rsid w:val="00A5085B"/>
    <w:rsid w:val="00A6037A"/>
    <w:rsid w:val="00A6444D"/>
    <w:rsid w:val="00A82115"/>
    <w:rsid w:val="00A96F0B"/>
    <w:rsid w:val="00AA5337"/>
    <w:rsid w:val="00AA6FE2"/>
    <w:rsid w:val="00AC278D"/>
    <w:rsid w:val="00AF001D"/>
    <w:rsid w:val="00B0495D"/>
    <w:rsid w:val="00B059A5"/>
    <w:rsid w:val="00B1404E"/>
    <w:rsid w:val="00B165FB"/>
    <w:rsid w:val="00B167A3"/>
    <w:rsid w:val="00B27FB2"/>
    <w:rsid w:val="00B41BB8"/>
    <w:rsid w:val="00B4214C"/>
    <w:rsid w:val="00B53B58"/>
    <w:rsid w:val="00B73586"/>
    <w:rsid w:val="00B87916"/>
    <w:rsid w:val="00B9550B"/>
    <w:rsid w:val="00B97688"/>
    <w:rsid w:val="00BB1927"/>
    <w:rsid w:val="00BB3459"/>
    <w:rsid w:val="00BC3F15"/>
    <w:rsid w:val="00BC46A5"/>
    <w:rsid w:val="00BE0C77"/>
    <w:rsid w:val="00BE22E8"/>
    <w:rsid w:val="00C065BA"/>
    <w:rsid w:val="00C14660"/>
    <w:rsid w:val="00C25BFC"/>
    <w:rsid w:val="00C37476"/>
    <w:rsid w:val="00C375D2"/>
    <w:rsid w:val="00C4742B"/>
    <w:rsid w:val="00C544DA"/>
    <w:rsid w:val="00C669E4"/>
    <w:rsid w:val="00C66A8B"/>
    <w:rsid w:val="00C74B81"/>
    <w:rsid w:val="00CC2111"/>
    <w:rsid w:val="00CD1406"/>
    <w:rsid w:val="00CD4533"/>
    <w:rsid w:val="00CD6123"/>
    <w:rsid w:val="00CE114D"/>
    <w:rsid w:val="00CF496F"/>
    <w:rsid w:val="00D0687F"/>
    <w:rsid w:val="00D2098C"/>
    <w:rsid w:val="00D47559"/>
    <w:rsid w:val="00D660AB"/>
    <w:rsid w:val="00D90915"/>
    <w:rsid w:val="00DA70EB"/>
    <w:rsid w:val="00DE5F7C"/>
    <w:rsid w:val="00DF0605"/>
    <w:rsid w:val="00E10CDF"/>
    <w:rsid w:val="00E325DF"/>
    <w:rsid w:val="00E36B68"/>
    <w:rsid w:val="00E43535"/>
    <w:rsid w:val="00E60199"/>
    <w:rsid w:val="00E74DA9"/>
    <w:rsid w:val="00E7537C"/>
    <w:rsid w:val="00E77265"/>
    <w:rsid w:val="00E81784"/>
    <w:rsid w:val="00E96565"/>
    <w:rsid w:val="00EC3E4C"/>
    <w:rsid w:val="00EC73AB"/>
    <w:rsid w:val="00ED015C"/>
    <w:rsid w:val="00ED24BF"/>
    <w:rsid w:val="00EE18CE"/>
    <w:rsid w:val="00F07331"/>
    <w:rsid w:val="00F1080B"/>
    <w:rsid w:val="00F11E9E"/>
    <w:rsid w:val="00F269CB"/>
    <w:rsid w:val="00F332C2"/>
    <w:rsid w:val="00F33A1F"/>
    <w:rsid w:val="00F35824"/>
    <w:rsid w:val="00F445DC"/>
    <w:rsid w:val="00F51967"/>
    <w:rsid w:val="00F5752A"/>
    <w:rsid w:val="00F64CDD"/>
    <w:rsid w:val="00F81430"/>
    <w:rsid w:val="00F842C4"/>
    <w:rsid w:val="00F858CF"/>
    <w:rsid w:val="00F90519"/>
    <w:rsid w:val="00F91CE2"/>
    <w:rsid w:val="00F9608B"/>
    <w:rsid w:val="00FA2F06"/>
    <w:rsid w:val="00FC3BFA"/>
    <w:rsid w:val="00FE1EEF"/>
    <w:rsid w:val="00FE4D4F"/>
    <w:rsid w:val="00FF34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64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768"/>
    <w:rPr>
      <w:sz w:val="24"/>
      <w:szCs w:val="24"/>
      <w:lang w:eastAsia="en-US"/>
    </w:rPr>
  </w:style>
  <w:style w:type="paragraph" w:styleId="Titre1">
    <w:name w:val="heading 1"/>
    <w:basedOn w:val="Normal"/>
    <w:next w:val="Normal"/>
    <w:link w:val="Titre1Car"/>
    <w:qFormat/>
    <w:rsid w:val="00184779"/>
    <w:pPr>
      <w:keepNext/>
      <w:jc w:val="center"/>
      <w:outlineLvl w:val="0"/>
    </w:pPr>
    <w:rPr>
      <w:rFonts w:ascii="Arial"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117768"/>
    <w:pPr>
      <w:spacing w:before="120" w:line="200" w:lineRule="exact"/>
      <w:ind w:left="60"/>
    </w:pPr>
    <w:rPr>
      <w:rFonts w:ascii="Arial" w:hAnsi="Arial"/>
      <w:sz w:val="22"/>
      <w:szCs w:val="20"/>
    </w:rPr>
  </w:style>
  <w:style w:type="paragraph" w:customStyle="1" w:styleId="Dsignation">
    <w:name w:val="Désignation"/>
    <w:basedOn w:val="Normal"/>
    <w:rsid w:val="00117768"/>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117768"/>
    <w:pPr>
      <w:spacing w:before="40"/>
    </w:pPr>
    <w:rPr>
      <w:rFonts w:ascii="Arial" w:hAnsi="Arial"/>
      <w:b/>
      <w:sz w:val="12"/>
      <w:szCs w:val="20"/>
    </w:rPr>
  </w:style>
  <w:style w:type="paragraph" w:customStyle="1" w:styleId="Sous-titres">
    <w:name w:val="Sous-titres"/>
    <w:basedOn w:val="Normal"/>
    <w:rsid w:val="00117768"/>
    <w:pPr>
      <w:tabs>
        <w:tab w:val="right" w:pos="8504"/>
      </w:tabs>
      <w:spacing w:line="200" w:lineRule="exact"/>
      <w:ind w:left="60"/>
    </w:pPr>
    <w:rPr>
      <w:rFonts w:ascii="Arial" w:hAnsi="Arial"/>
      <w:sz w:val="16"/>
      <w:szCs w:val="20"/>
    </w:rPr>
  </w:style>
  <w:style w:type="paragraph" w:customStyle="1" w:styleId="Titres">
    <w:name w:val="Titres"/>
    <w:basedOn w:val="Normal"/>
    <w:rsid w:val="00117768"/>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117768"/>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117768"/>
    <w:pPr>
      <w:spacing w:line="240" w:lineRule="exact"/>
      <w:ind w:left="60"/>
    </w:pPr>
    <w:rPr>
      <w:szCs w:val="20"/>
    </w:rPr>
  </w:style>
  <w:style w:type="paragraph" w:customStyle="1" w:styleId="Variablescentres">
    <w:name w:val="Variables centrées"/>
    <w:basedOn w:val="Variables"/>
    <w:rsid w:val="00117768"/>
    <w:pPr>
      <w:ind w:left="0"/>
      <w:jc w:val="center"/>
    </w:pPr>
  </w:style>
  <w:style w:type="paragraph" w:styleId="En-tte">
    <w:name w:val="header"/>
    <w:basedOn w:val="Normal"/>
    <w:semiHidden/>
    <w:rsid w:val="00117768"/>
    <w:pPr>
      <w:tabs>
        <w:tab w:val="center" w:pos="4320"/>
        <w:tab w:val="right" w:pos="8640"/>
      </w:tabs>
    </w:pPr>
  </w:style>
  <w:style w:type="paragraph" w:styleId="Pieddepage">
    <w:name w:val="footer"/>
    <w:basedOn w:val="Normal"/>
    <w:link w:val="PieddepageCar"/>
    <w:uiPriority w:val="99"/>
    <w:rsid w:val="00117768"/>
    <w:pPr>
      <w:tabs>
        <w:tab w:val="center" w:pos="4320"/>
        <w:tab w:val="right" w:pos="8640"/>
      </w:tabs>
    </w:pPr>
  </w:style>
  <w:style w:type="character" w:styleId="Lienhypertexte">
    <w:name w:val="Hyperlink"/>
    <w:basedOn w:val="Policepardfaut"/>
    <w:semiHidden/>
    <w:rsid w:val="00117768"/>
    <w:rPr>
      <w:color w:val="0000FF"/>
      <w:u w:val="single"/>
    </w:rPr>
  </w:style>
  <w:style w:type="character" w:customStyle="1" w:styleId="PieddepageCar">
    <w:name w:val="Pied de page Car"/>
    <w:basedOn w:val="Policepardfaut"/>
    <w:link w:val="Pieddepage"/>
    <w:uiPriority w:val="99"/>
    <w:rsid w:val="00CD4533"/>
    <w:rPr>
      <w:sz w:val="24"/>
      <w:szCs w:val="24"/>
      <w:lang w:eastAsia="en-US"/>
    </w:rPr>
  </w:style>
  <w:style w:type="character" w:customStyle="1" w:styleId="Titre1Car">
    <w:name w:val="Titre 1 Car"/>
    <w:basedOn w:val="Policepardfaut"/>
    <w:link w:val="Titre1"/>
    <w:rsid w:val="00184779"/>
    <w:rPr>
      <w:rFonts w:ascii="Arial" w:hAnsi="Arial" w:cs="Arial"/>
      <w:b/>
      <w:bCs/>
      <w:sz w:val="24"/>
      <w:szCs w:val="24"/>
      <w:lang w:eastAsia="fr-FR"/>
    </w:rPr>
  </w:style>
  <w:style w:type="paragraph" w:styleId="Sansinterligne">
    <w:name w:val="No Spacing"/>
    <w:uiPriority w:val="1"/>
    <w:qFormat/>
    <w:rsid w:val="009D605F"/>
    <w:rPr>
      <w:sz w:val="24"/>
      <w:szCs w:val="24"/>
      <w:lang w:eastAsia="en-US"/>
    </w:rPr>
  </w:style>
  <w:style w:type="paragraph" w:styleId="Notedebasdepage">
    <w:name w:val="footnote text"/>
    <w:basedOn w:val="Normal"/>
    <w:link w:val="NotedebasdepageCar"/>
    <w:uiPriority w:val="99"/>
    <w:semiHidden/>
    <w:unhideWhenUsed/>
    <w:rsid w:val="00BE0C77"/>
    <w:rPr>
      <w:sz w:val="20"/>
      <w:szCs w:val="20"/>
    </w:rPr>
  </w:style>
  <w:style w:type="character" w:customStyle="1" w:styleId="NotedebasdepageCar">
    <w:name w:val="Note de bas de page Car"/>
    <w:basedOn w:val="Policepardfaut"/>
    <w:link w:val="Notedebasdepage"/>
    <w:uiPriority w:val="99"/>
    <w:semiHidden/>
    <w:rsid w:val="00BE0C77"/>
    <w:rPr>
      <w:lang w:eastAsia="en-US"/>
    </w:rPr>
  </w:style>
  <w:style w:type="character" w:styleId="Appelnotedebasdep">
    <w:name w:val="footnote reference"/>
    <w:basedOn w:val="Policepardfaut"/>
    <w:uiPriority w:val="99"/>
    <w:semiHidden/>
    <w:unhideWhenUsed/>
    <w:rsid w:val="00BE0C77"/>
    <w:rPr>
      <w:vertAlign w:val="superscript"/>
    </w:rPr>
  </w:style>
  <w:style w:type="paragraph" w:styleId="Textedebulles">
    <w:name w:val="Balloon Text"/>
    <w:basedOn w:val="Normal"/>
    <w:semiHidden/>
    <w:rsid w:val="00F90519"/>
    <w:rPr>
      <w:rFonts w:ascii="Tahoma" w:hAnsi="Tahoma" w:cs="Tahoma"/>
      <w:sz w:val="16"/>
      <w:szCs w:val="16"/>
    </w:rPr>
  </w:style>
  <w:style w:type="character" w:styleId="Lienhypertextesuivivisit">
    <w:name w:val="FollowedHyperlink"/>
    <w:basedOn w:val="Policepardfaut"/>
    <w:rsid w:val="00A243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781">
      <w:bodyDiv w:val="1"/>
      <w:marLeft w:val="0"/>
      <w:marRight w:val="0"/>
      <w:marTop w:val="0"/>
      <w:marBottom w:val="0"/>
      <w:divBdr>
        <w:top w:val="none" w:sz="0" w:space="0" w:color="auto"/>
        <w:left w:val="none" w:sz="0" w:space="0" w:color="auto"/>
        <w:bottom w:val="none" w:sz="0" w:space="0" w:color="auto"/>
        <w:right w:val="none" w:sz="0" w:space="0" w:color="auto"/>
      </w:divBdr>
    </w:div>
    <w:div w:id="18559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s.gouv.qc.ca/fr/entreprises-partenaires/entreprises-reseaux-routier/Pages/Denonciation-defaut-paiement.aspx"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AB3C7E4DE926AD4D9A227E8828F57238" ma:contentTypeVersion="13" ma:contentTypeDescription="" ma:contentTypeScope="" ma:versionID="78146affa4835305c738c9cb850979e3">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89bacd556a7b006a66c460c4ae10c482"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UMXZNRYXENRP-715238782-152</_dlc_DocId>
    <_dlc_DocIdUrl xmlns="35ae7812-1ab0-4572-a6c7-91e90b93790a">
      <Url>http://edition.simtq.mtq.min.intra/fr/entreprises-partenaires/entreprises-reseaux-routier/guides-formulaires/_layouts/15/DocIdRedir.aspx?ID=UMXZNRYXENRP-715238782-152</Url>
      <Description>UMXZNRYXENRP-715238782-152</Description>
    </_dlc_DocIdUrl>
    <SousSousTheme xmlns="35ae7812-1ab0-4572-a6c7-91e90b93790a"/>
    <DatePublication xmlns="35ae7812-1ab0-4572-a6c7-91e90b93790a">2020-03-09T04:00:00+00:00</DatePublication>
    <DescriptionDocument xmlns="35ae7812-1ab0-4572-a6c7-91e90b93790a">Avis aux créanciers</DescriptionDocument>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14</TypeDocument>
    <ImageDocument xmlns="35ae7812-1ab0-4572-a6c7-91e90b93790a">
      <Url xsi:nil="true"/>
      <Description xsi:nil="true"/>
    </ImageDocument>
    <RoutingRuleDescription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CECAB1-C353-42C6-824E-ACB94A71CE81}"/>
</file>

<file path=customXml/itemProps2.xml><?xml version="1.0" encoding="utf-8"?>
<ds:datastoreItem xmlns:ds="http://schemas.openxmlformats.org/officeDocument/2006/customXml" ds:itemID="{C3B04D58-7644-4009-B5FA-FBFF3CDAE4C3}">
  <ds:schemaRefs>
    <ds:schemaRef ds:uri="http://schemas.microsoft.com/sharepoint/v3/contenttype/forms"/>
  </ds:schemaRefs>
</ds:datastoreItem>
</file>

<file path=customXml/itemProps3.xml><?xml version="1.0" encoding="utf-8"?>
<ds:datastoreItem xmlns:ds="http://schemas.openxmlformats.org/officeDocument/2006/customXml" ds:itemID="{D525F1BE-E125-4D1F-AD79-62E172940EA4}">
  <ds:schemaRefs>
    <ds:schemaRef ds:uri="480e0cdb-6de6-4ad6-a9b9-f5663938e49f"/>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3BC7365-CAC4-4379-A24B-FE5BEA5C30FE}"/>
</file>

<file path=docProps/app.xml><?xml version="1.0" encoding="utf-8"?>
<Properties xmlns="http://schemas.openxmlformats.org/officeDocument/2006/extended-properties" xmlns:vt="http://schemas.openxmlformats.org/officeDocument/2006/docPropsVTypes">
  <Template>V-2631</Template>
  <TotalTime>2</TotalTime>
  <Pages>1</Pages>
  <Words>565</Words>
  <Characters>3112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V-2631 : Avis aux créanciers</vt:lpstr>
    </vt:vector>
  </TitlesOfParts>
  <Company>SAAQ</Company>
  <LinksUpToDate>false</LinksUpToDate>
  <CharactersWithSpaces>3670</CharactersWithSpaces>
  <SharedDoc>false</SharedDoc>
  <HLinks>
    <vt:vector size="6" baseType="variant">
      <vt:variant>
        <vt:i4>4063287</vt:i4>
      </vt:variant>
      <vt:variant>
        <vt:i4>15</vt:i4>
      </vt:variant>
      <vt:variant>
        <vt:i4>0</vt:i4>
      </vt:variant>
      <vt:variant>
        <vt:i4>5</vt:i4>
      </vt:variant>
      <vt:variant>
        <vt:lpwstr>http://www.mtq.gouv.qc.ca/partenairesprives/entreprises-reseaux-routier/Pages/Denonciation-defaut-paiement.aspx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V-2631 : Avis aux créanciers</dc:title>
  <dc:creator>Société de l'assurance automobile du Québec pour le Ministère des Transports</dc:creator>
  <cp:keywords>2631</cp:keywords>
  <cp:lastModifiedBy>Brousseau, Mario</cp:lastModifiedBy>
  <cp:revision>2</cp:revision>
  <cp:lastPrinted>2014-02-18T12:24:00Z</cp:lastPrinted>
  <dcterms:created xsi:type="dcterms:W3CDTF">2020-03-06T19:22:00Z</dcterms:created>
  <dcterms:modified xsi:type="dcterms:W3CDTF">2020-03-06T19:22:00Z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35620;#2631|61173885-008f-4c2a-9cd6-fb943691628e</vt:lpwstr>
  </property>
  <property fmtid="{D5CDD505-2E9C-101B-9397-08002B2CF9AE}" pid="3" name="URL">
    <vt:lpwstr/>
  </property>
  <property fmtid="{D5CDD505-2E9C-101B-9397-08002B2CF9AE}" pid="4" name="ContentTypeId">
    <vt:lpwstr>0x0101004CF7858666DCF549A225B94A6B816A8100AB3C7E4DE926AD4D9A227E8828F57238</vt:lpwstr>
  </property>
  <property fmtid="{D5CDD505-2E9C-101B-9397-08002B2CF9AE}" pid="5" name="Personne ressource">
    <vt:lpwstr>361;#Bélanger, Jonathan (DGEC)</vt:lpwstr>
  </property>
  <property fmtid="{D5CDD505-2E9C-101B-9397-08002B2CF9AE}" pid="6" name="AfficherListeRoleRH">
    <vt:bool>true</vt:bool>
  </property>
  <property fmtid="{D5CDD505-2E9C-101B-9397-08002B2CF9AE}" pid="7" name="_dlc_DocIdItemGuid">
    <vt:lpwstr>4db84607-e9b8-47ac-9d56-03dddfce1022</vt:lpwstr>
  </property>
</Properties>
</file>