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020FE01D"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482FE7">
        <w:rPr>
          <w:rFonts w:ascii="Arial" w:hAnsi="Arial" w:cs="Arial"/>
          <w:b/>
          <w:bCs/>
          <w:sz w:val="24"/>
          <w:szCs w:val="24"/>
        </w:rPr>
        <w:t> </w:t>
      </w:r>
      <w:r w:rsidR="007D73B8">
        <w:rPr>
          <w:rFonts w:ascii="Arial" w:hAnsi="Arial" w:cs="Arial"/>
          <w:b/>
          <w:bCs/>
          <w:sz w:val="24"/>
          <w:szCs w:val="24"/>
        </w:rPr>
        <w:t>V</w:t>
      </w:r>
      <w:r w:rsidR="00B25BD6">
        <w:rPr>
          <w:rFonts w:ascii="Arial" w:hAnsi="Arial" w:cs="Arial"/>
          <w:b/>
          <w:bCs/>
          <w:sz w:val="24"/>
          <w:szCs w:val="24"/>
        </w:rPr>
        <w:t>I</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43CC6FF3"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47D06" w:rsidRPr="00547D06">
        <w:rPr>
          <w:rFonts w:ascii="Arial" w:hAnsi="Arial" w:cs="Arial"/>
          <w:i/>
          <w:iCs/>
          <w:sz w:val="24"/>
          <w:szCs w:val="24"/>
        </w:rPr>
        <w:t> </w:t>
      </w:r>
      <w:r w:rsidR="00BE0150">
        <w:rPr>
          <w:rFonts w:ascii="Arial" w:hAnsi="Arial" w:cs="Arial"/>
          <w:i/>
          <w:iCs/>
          <w:sz w:val="24"/>
          <w:szCs w:val="24"/>
        </w:rPr>
        <w:t>3</w:t>
      </w:r>
      <w:r w:rsidR="00FE0584">
        <w:rPr>
          <w:rFonts w:ascii="Arial" w:hAnsi="Arial" w:cs="Arial"/>
          <w:i/>
          <w:iCs/>
          <w:sz w:val="24"/>
          <w:szCs w:val="24"/>
        </w:rPr>
        <w:t>8</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352803D7" w14:textId="06D4CB4F" w:rsidR="00092FBA"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3EF9B399" w14:textId="4B27139B" w:rsidR="003D2D41" w:rsidRDefault="003D2D41" w:rsidP="002D5F4D">
      <w:pPr>
        <w:shd w:val="clear" w:color="auto" w:fill="FFFFFF"/>
        <w:spacing w:after="0" w:line="240" w:lineRule="auto"/>
        <w:jc w:val="center"/>
        <w:rPr>
          <w:rFonts w:ascii="Arial" w:hAnsi="Arial" w:cs="Arial"/>
          <w:sz w:val="24"/>
          <w:szCs w:val="24"/>
        </w:rPr>
      </w:pPr>
      <w:r w:rsidRPr="00433EFD">
        <w:rPr>
          <w:rFonts w:ascii="Arial" w:hAnsi="Arial" w:cs="Arial"/>
          <w:sz w:val="24"/>
          <w:szCs w:val="24"/>
        </w:rPr>
        <w:t xml:space="preserve">L’AVIS </w:t>
      </w:r>
      <w:r w:rsidR="00905DF0">
        <w:rPr>
          <w:rFonts w:ascii="Arial" w:hAnsi="Arial" w:cs="Arial"/>
          <w:sz w:val="24"/>
          <w:szCs w:val="24"/>
        </w:rPr>
        <w:t xml:space="preserve">D’INTENTION D’INSCRIRE UN AVIS </w:t>
      </w:r>
      <w:r w:rsidRPr="00433EFD">
        <w:rPr>
          <w:rFonts w:ascii="Arial" w:hAnsi="Arial" w:cs="Arial"/>
          <w:sz w:val="24"/>
          <w:szCs w:val="24"/>
        </w:rPr>
        <w:t xml:space="preserve">DE </w:t>
      </w:r>
      <w:r w:rsidR="00FE0584" w:rsidRPr="00433EFD">
        <w:rPr>
          <w:rFonts w:ascii="Arial" w:hAnsi="Arial" w:cs="Arial"/>
          <w:sz w:val="24"/>
          <w:szCs w:val="24"/>
        </w:rPr>
        <w:t>TRANSFERT</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2A3B630F"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310A2F85" w14:textId="77777777" w:rsidR="00C23D6D" w:rsidRDefault="00C23D6D" w:rsidP="00C23D6D">
      <w:pPr>
        <w:pStyle w:val="Paragraphedeliste"/>
        <w:tabs>
          <w:tab w:val="left" w:pos="426"/>
        </w:tabs>
        <w:spacing w:after="0" w:line="240" w:lineRule="auto"/>
        <w:ind w:left="0"/>
        <w:jc w:val="both"/>
        <w:rPr>
          <w:rFonts w:ascii="Arial" w:hAnsi="Arial" w:cs="Arial"/>
          <w:i/>
          <w:iCs/>
          <w:sz w:val="20"/>
          <w:szCs w:val="20"/>
        </w:rPr>
      </w:pPr>
    </w:p>
    <w:p w14:paraId="236345C2" w14:textId="613107EE" w:rsidR="00C23D6D" w:rsidRDefault="00C23D6D" w:rsidP="00C23D6D">
      <w:pPr>
        <w:pStyle w:val="Paragraphedeliste"/>
        <w:tabs>
          <w:tab w:val="left" w:pos="426"/>
        </w:tabs>
        <w:spacing w:after="0" w:line="240" w:lineRule="auto"/>
        <w:ind w:left="0"/>
        <w:jc w:val="both"/>
        <w:rPr>
          <w:rFonts w:ascii="Arial" w:hAnsi="Arial" w:cs="Arial"/>
          <w:i/>
          <w:iCs/>
          <w:sz w:val="20"/>
          <w:szCs w:val="20"/>
        </w:rPr>
      </w:pPr>
      <w:bookmarkStart w:id="1" w:name="_Hlk153896259"/>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3277EB09" w14:textId="77777777" w:rsidR="00C23D6D" w:rsidRDefault="00C23D6D" w:rsidP="00C23D6D">
      <w:pPr>
        <w:pStyle w:val="Paragraphedeliste"/>
        <w:tabs>
          <w:tab w:val="left" w:pos="426"/>
        </w:tabs>
        <w:spacing w:after="0" w:line="240" w:lineRule="auto"/>
        <w:ind w:left="0"/>
        <w:jc w:val="both"/>
        <w:rPr>
          <w:rFonts w:ascii="Arial" w:hAnsi="Arial" w:cs="Arial"/>
          <w:i/>
          <w:iCs/>
          <w:sz w:val="20"/>
          <w:szCs w:val="20"/>
        </w:rPr>
      </w:pPr>
    </w:p>
    <w:p w14:paraId="3D807DA7" w14:textId="77777777" w:rsidR="00C23D6D" w:rsidRPr="00D81C63" w:rsidRDefault="00C23D6D" w:rsidP="00C23D6D">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05615127" w14:textId="77777777" w:rsidR="00C23D6D" w:rsidRPr="003A60C5" w:rsidRDefault="00C23D6D" w:rsidP="00C23D6D">
      <w:pPr>
        <w:tabs>
          <w:tab w:val="left" w:pos="1666"/>
        </w:tabs>
        <w:spacing w:after="0" w:line="240" w:lineRule="auto"/>
        <w:contextualSpacing/>
        <w:jc w:val="both"/>
        <w:rPr>
          <w:rFonts w:ascii="Arial" w:hAnsi="Arial" w:cs="Arial"/>
          <w:i/>
          <w:iCs/>
          <w:sz w:val="20"/>
          <w:szCs w:val="20"/>
        </w:rPr>
      </w:pPr>
    </w:p>
    <w:p w14:paraId="017304B6" w14:textId="257F6538" w:rsidR="00C23D6D" w:rsidRDefault="00C23D6D" w:rsidP="00C23D6D">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206490">
        <w:rPr>
          <w:rFonts w:ascii="Arial" w:hAnsi="Arial" w:cs="Arial"/>
          <w:sz w:val="24"/>
          <w:szCs w:val="24"/>
        </w:rPr>
        <w:t>[</w:t>
      </w:r>
      <w:r w:rsidR="00206490" w:rsidRPr="003C6E87">
        <w:rPr>
          <w:rFonts w:ascii="Arial" w:hAnsi="Arial" w:cs="Arial"/>
          <w:i/>
          <w:iCs/>
          <w:sz w:val="24"/>
          <w:szCs w:val="24"/>
        </w:rPr>
        <w:t>de l’article / des articles</w:t>
      </w:r>
      <w:r w:rsidR="00206490">
        <w:rPr>
          <w:rFonts w:ascii="Arial" w:hAnsi="Arial" w:cs="Arial"/>
          <w:sz w:val="24"/>
          <w:szCs w:val="24"/>
        </w:rPr>
        <w:t>]</w:t>
      </w:r>
      <w:r>
        <w:rPr>
          <w:rFonts w:ascii="Arial" w:hAnsi="Arial" w:cs="Arial"/>
          <w:sz w:val="24"/>
          <w:szCs w:val="24"/>
        </w:rPr>
        <w:t xml:space="preserve"> [</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34886ECB" w14:textId="77777777" w:rsidR="00C23D6D" w:rsidRDefault="00C23D6D" w:rsidP="00C23D6D">
      <w:pPr>
        <w:spacing w:after="0" w:line="240" w:lineRule="auto"/>
        <w:contextualSpacing/>
        <w:rPr>
          <w:rFonts w:ascii="Arial" w:hAnsi="Arial" w:cs="Arial"/>
          <w:sz w:val="24"/>
          <w:szCs w:val="24"/>
        </w:rPr>
      </w:pPr>
    </w:p>
    <w:p w14:paraId="03870211" w14:textId="4E7DCF0F" w:rsidR="003D2D41" w:rsidRDefault="00C23D6D" w:rsidP="003D2D41">
      <w:pPr>
        <w:spacing w:after="0" w:line="240" w:lineRule="auto"/>
        <w:contextualSpacing/>
        <w:rPr>
          <w:rFonts w:ascii="Arial" w:hAnsi="Arial" w:cs="Arial"/>
          <w:b/>
          <w:bCs/>
          <w:sz w:val="24"/>
          <w:szCs w:val="24"/>
        </w:rPr>
      </w:pPr>
      <w:r>
        <w:rPr>
          <w:rFonts w:ascii="Arial" w:hAnsi="Arial" w:cs="Arial"/>
          <w:b/>
          <w:bCs/>
          <w:sz w:val="24"/>
          <w:szCs w:val="24"/>
        </w:rPr>
        <w:t>Transfert du droit exproprié</w:t>
      </w:r>
    </w:p>
    <w:bookmarkEnd w:id="1"/>
    <w:p w14:paraId="4B7D3F66" w14:textId="77777777" w:rsidR="00C23D6D" w:rsidRPr="005306E8" w:rsidRDefault="00C23D6D" w:rsidP="003D2D41">
      <w:pPr>
        <w:spacing w:after="0" w:line="240" w:lineRule="auto"/>
        <w:contextualSpacing/>
        <w:rPr>
          <w:rFonts w:ascii="Arial" w:hAnsi="Arial" w:cs="Arial"/>
          <w:b/>
          <w:bCs/>
          <w:sz w:val="24"/>
          <w:szCs w:val="24"/>
        </w:rPr>
      </w:pPr>
    </w:p>
    <w:p w14:paraId="0CE7D152" w14:textId="3438CD30" w:rsidR="00FE0584" w:rsidRPr="00094E7A" w:rsidRDefault="00FE0584" w:rsidP="00094E7A">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094E7A">
        <w:rPr>
          <w:rFonts w:ascii="Arial" w:eastAsia="Times New Roman" w:hAnsi="Arial" w:cs="Arial"/>
          <w:sz w:val="24"/>
          <w:szCs w:val="24"/>
        </w:rPr>
        <w:t>[</w:t>
      </w:r>
      <w:r w:rsidRPr="00094E7A">
        <w:rPr>
          <w:rFonts w:ascii="Arial" w:eastAsia="Times New Roman" w:hAnsi="Arial" w:cs="Arial"/>
          <w:i/>
          <w:iCs/>
          <w:sz w:val="24"/>
          <w:szCs w:val="24"/>
        </w:rPr>
        <w:t xml:space="preserve">L’expropriant / Celui pour le compte </w:t>
      </w:r>
      <w:bookmarkStart w:id="2" w:name="_Hlk152695555"/>
      <w:r w:rsidRPr="00094E7A">
        <w:rPr>
          <w:rFonts w:ascii="Arial" w:eastAsia="Times New Roman" w:hAnsi="Arial" w:cs="Arial"/>
          <w:i/>
          <w:iCs/>
          <w:sz w:val="24"/>
          <w:szCs w:val="24"/>
        </w:rPr>
        <w:t>de qui l’expropriant exproprie</w:t>
      </w:r>
      <w:bookmarkEnd w:id="2"/>
      <w:r w:rsidRPr="00094E7A">
        <w:rPr>
          <w:rFonts w:ascii="Arial" w:eastAsia="Times New Roman" w:hAnsi="Arial" w:cs="Arial"/>
          <w:sz w:val="24"/>
          <w:szCs w:val="24"/>
        </w:rPr>
        <w:t>] devient, à la date de libération inscrite sur cet avis, titulaire du droit exproprié.</w:t>
      </w:r>
    </w:p>
    <w:p w14:paraId="4E91825A" w14:textId="77777777" w:rsidR="00434A21" w:rsidRPr="00094E7A" w:rsidRDefault="00434A21" w:rsidP="00434A21">
      <w:pPr>
        <w:pStyle w:val="Paragraphedeliste"/>
        <w:rPr>
          <w:rFonts w:ascii="Arial" w:eastAsia="Times New Roman" w:hAnsi="Arial" w:cs="Arial"/>
          <w:sz w:val="24"/>
          <w:szCs w:val="24"/>
        </w:rPr>
      </w:pPr>
    </w:p>
    <w:p w14:paraId="50853675" w14:textId="20C79570" w:rsidR="00905DF0" w:rsidRDefault="00433EFD" w:rsidP="00433EFD">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094E7A">
        <w:rPr>
          <w:rFonts w:ascii="Arial" w:eastAsia="Times New Roman" w:hAnsi="Arial" w:cs="Arial"/>
          <w:sz w:val="24"/>
          <w:szCs w:val="24"/>
        </w:rPr>
        <w:t xml:space="preserve">Cet avis doit, dans les 30 jours qui suivent </w:t>
      </w:r>
      <w:r w:rsidR="00B0556A" w:rsidRPr="005A20E2">
        <w:rPr>
          <w:rFonts w:ascii="Arial" w:eastAsia="Times New Roman" w:hAnsi="Arial" w:cs="Arial"/>
          <w:sz w:val="24"/>
          <w:szCs w:val="24"/>
        </w:rPr>
        <w:t xml:space="preserve">la date de l’inscription de l’avis de transfert de droit </w:t>
      </w:r>
      <w:r w:rsidRPr="00094E7A">
        <w:rPr>
          <w:rFonts w:ascii="Arial" w:eastAsia="Times New Roman" w:hAnsi="Arial" w:cs="Arial"/>
          <w:sz w:val="24"/>
          <w:szCs w:val="24"/>
        </w:rPr>
        <w:t>sur le registre foncier, être déposé au Tribunal administratif du Québec par l’expropriant.</w:t>
      </w:r>
    </w:p>
    <w:p w14:paraId="2C5048B8" w14:textId="6A0137B7" w:rsidR="00B25BD6" w:rsidRDefault="00B25BD6" w:rsidP="00B25BD6">
      <w:pPr>
        <w:pStyle w:val="Paragraphedeliste"/>
        <w:tabs>
          <w:tab w:val="left" w:pos="426"/>
        </w:tabs>
        <w:spacing w:after="0" w:line="240" w:lineRule="auto"/>
        <w:ind w:left="0"/>
        <w:jc w:val="both"/>
        <w:rPr>
          <w:rFonts w:ascii="Arial" w:hAnsi="Arial" w:cs="Arial"/>
          <w:sz w:val="24"/>
          <w:szCs w:val="24"/>
        </w:rPr>
      </w:pPr>
    </w:p>
    <w:p w14:paraId="4BC34690" w14:textId="0986CF7C" w:rsidR="00C23D6D" w:rsidRPr="005306E8" w:rsidRDefault="00C23D6D" w:rsidP="00B25BD6">
      <w:pPr>
        <w:pStyle w:val="Paragraphedeliste"/>
        <w:tabs>
          <w:tab w:val="left" w:pos="426"/>
        </w:tabs>
        <w:spacing w:after="0" w:line="240" w:lineRule="auto"/>
        <w:ind w:left="0"/>
        <w:jc w:val="both"/>
        <w:rPr>
          <w:rFonts w:ascii="Arial" w:hAnsi="Arial" w:cs="Arial"/>
          <w:b/>
          <w:bCs/>
          <w:sz w:val="24"/>
          <w:szCs w:val="24"/>
        </w:rPr>
      </w:pPr>
      <w:r>
        <w:rPr>
          <w:rFonts w:ascii="Arial" w:hAnsi="Arial" w:cs="Arial"/>
          <w:b/>
          <w:bCs/>
          <w:sz w:val="24"/>
          <w:szCs w:val="24"/>
        </w:rPr>
        <w:t>Prise de possession du lieu [</w:t>
      </w:r>
      <w:r w:rsidRPr="005306E8">
        <w:rPr>
          <w:rFonts w:ascii="Arial" w:hAnsi="Arial" w:cs="Arial"/>
          <w:b/>
          <w:bCs/>
          <w:i/>
          <w:iCs/>
          <w:sz w:val="24"/>
          <w:szCs w:val="24"/>
        </w:rPr>
        <w:t>loué / occupé</w:t>
      </w:r>
      <w:r>
        <w:rPr>
          <w:rFonts w:ascii="Arial" w:hAnsi="Arial" w:cs="Arial"/>
          <w:b/>
          <w:bCs/>
          <w:sz w:val="24"/>
          <w:szCs w:val="24"/>
        </w:rPr>
        <w:t>]</w:t>
      </w:r>
    </w:p>
    <w:p w14:paraId="306ADDC9" w14:textId="77777777" w:rsidR="00C23D6D" w:rsidRDefault="00C23D6D" w:rsidP="00B25BD6">
      <w:pPr>
        <w:pStyle w:val="Paragraphedeliste"/>
        <w:tabs>
          <w:tab w:val="left" w:pos="426"/>
        </w:tabs>
        <w:spacing w:after="0" w:line="240" w:lineRule="auto"/>
        <w:ind w:left="0"/>
        <w:jc w:val="both"/>
        <w:rPr>
          <w:rFonts w:ascii="Arial" w:hAnsi="Arial" w:cs="Arial"/>
          <w:sz w:val="24"/>
          <w:szCs w:val="24"/>
        </w:rPr>
      </w:pPr>
    </w:p>
    <w:p w14:paraId="64C7A617" w14:textId="6F084BC9" w:rsidR="00811345" w:rsidRPr="00811345" w:rsidRDefault="00811345" w:rsidP="00811345">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811345">
        <w:rPr>
          <w:rFonts w:ascii="Arial" w:hAnsi="Arial" w:cs="Arial"/>
          <w:sz w:val="24"/>
          <w:szCs w:val="24"/>
        </w:rPr>
        <w:t>Malgré le transfert du droit exproprié, l’expropriant ne peut pas prendre possession du lieu [</w:t>
      </w:r>
      <w:r w:rsidRPr="00811345">
        <w:rPr>
          <w:rFonts w:ascii="Arial" w:hAnsi="Arial" w:cs="Arial"/>
          <w:i/>
          <w:iCs/>
          <w:sz w:val="24"/>
          <w:szCs w:val="24"/>
        </w:rPr>
        <w:t>loué / occupé</w:t>
      </w:r>
      <w:r w:rsidRPr="00811345">
        <w:rPr>
          <w:rFonts w:ascii="Arial" w:hAnsi="Arial" w:cs="Arial"/>
          <w:sz w:val="24"/>
          <w:szCs w:val="24"/>
        </w:rPr>
        <w:t>] avant de vous avoir versé l’indemnité provisionnelle initiale ou avant d’avoir déposé cette indemnité, pour votre compte, au greffe de la Cour supérieure. Il peut toutefois prendre possession de ce lieu s’il vous a notifié un avis vous indiquant que vous n’avez droit à aucune somme à titre d’indemnité provisionnelle initiale.</w:t>
      </w:r>
    </w:p>
    <w:p w14:paraId="09425360" w14:textId="6C62B970" w:rsidR="00433EFD" w:rsidRDefault="00433EFD" w:rsidP="00C819DF">
      <w:pPr>
        <w:pStyle w:val="Paragraphedeliste"/>
        <w:tabs>
          <w:tab w:val="left" w:pos="426"/>
        </w:tabs>
        <w:spacing w:after="0" w:line="240" w:lineRule="auto"/>
        <w:ind w:left="0"/>
        <w:jc w:val="both"/>
        <w:rPr>
          <w:rFonts w:ascii="Arial" w:hAnsi="Arial" w:cs="Arial"/>
          <w:sz w:val="24"/>
          <w:szCs w:val="24"/>
        </w:rPr>
      </w:pPr>
    </w:p>
    <w:p w14:paraId="3773A157" w14:textId="77777777" w:rsidR="00C23D6D" w:rsidRPr="00D81C63" w:rsidRDefault="00C23D6D" w:rsidP="00C23D6D">
      <w:pPr>
        <w:pStyle w:val="Paragraphedeliste"/>
        <w:tabs>
          <w:tab w:val="left" w:pos="426"/>
        </w:tabs>
        <w:spacing w:after="0" w:line="240" w:lineRule="auto"/>
        <w:ind w:left="0"/>
        <w:jc w:val="both"/>
        <w:rPr>
          <w:rFonts w:ascii="Arial" w:hAnsi="Arial" w:cs="Arial"/>
          <w:b/>
          <w:bCs/>
          <w:sz w:val="24"/>
          <w:szCs w:val="24"/>
        </w:rPr>
      </w:pPr>
      <w:r>
        <w:rPr>
          <w:rFonts w:ascii="Arial" w:hAnsi="Arial" w:cs="Arial"/>
          <w:b/>
          <w:bCs/>
          <w:sz w:val="24"/>
          <w:szCs w:val="24"/>
        </w:rPr>
        <w:t>Libération de l’immeuble exproprié</w:t>
      </w:r>
    </w:p>
    <w:p w14:paraId="06F29E6F" w14:textId="77777777" w:rsidR="00C23D6D" w:rsidRPr="00C819DF" w:rsidRDefault="00C23D6D" w:rsidP="00C819DF">
      <w:pPr>
        <w:pStyle w:val="Paragraphedeliste"/>
        <w:tabs>
          <w:tab w:val="left" w:pos="426"/>
        </w:tabs>
        <w:spacing w:after="0" w:line="240" w:lineRule="auto"/>
        <w:ind w:left="0"/>
        <w:jc w:val="both"/>
        <w:rPr>
          <w:rFonts w:ascii="Arial" w:hAnsi="Arial" w:cs="Arial"/>
          <w:sz w:val="24"/>
          <w:szCs w:val="24"/>
        </w:rPr>
      </w:pPr>
    </w:p>
    <w:p w14:paraId="123153B1" w14:textId="4D294F12" w:rsidR="00C819DF" w:rsidRPr="00D7536E" w:rsidRDefault="00C819DF" w:rsidP="00C819DF">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Si vous ne libérez pas l’immeuble exproprié à la date à laquelle le droit exproprié est transféré, l’expropriant peut demander à la Cour supérieure une ordonnance d’expulsion à votre égard. Cette demande vous sera signifiée à moins que le juge n’en décide autrement.</w:t>
      </w:r>
    </w:p>
    <w:p w14:paraId="09646B32" w14:textId="77777777" w:rsidR="00C819DF" w:rsidRDefault="00C819DF" w:rsidP="00C819DF">
      <w:pPr>
        <w:pStyle w:val="Paragraphedeliste"/>
        <w:tabs>
          <w:tab w:val="left" w:pos="426"/>
        </w:tabs>
        <w:spacing w:after="0" w:line="240" w:lineRule="auto"/>
        <w:ind w:left="0"/>
        <w:jc w:val="both"/>
        <w:rPr>
          <w:rFonts w:ascii="Arial" w:hAnsi="Arial" w:cs="Arial"/>
          <w:sz w:val="24"/>
          <w:szCs w:val="24"/>
        </w:rPr>
      </w:pPr>
    </w:p>
    <w:p w14:paraId="05560CD6" w14:textId="36156C8A" w:rsidR="00C819DF" w:rsidRPr="00D7536E" w:rsidRDefault="00C819DF" w:rsidP="00C819DF">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lastRenderedPageBreak/>
        <w:t xml:space="preserve">Vous pouvez demander à la Cour supérieure, pour des motifs graves et s’il n’y a pas pour l’expropriant une urgence de nature telle que tout retard dans la prise de possession entraîne pour lui un préjudice sérieux, de vous permettre de demeurer en possession de l’immeuble exproprié pour la période et aux conditions qu’elle détermine. Cette période ne peut toutefois excéder </w:t>
      </w:r>
      <w:r w:rsidR="00482FE7">
        <w:rPr>
          <w:rFonts w:ascii="Arial" w:hAnsi="Arial" w:cs="Arial"/>
          <w:sz w:val="24"/>
          <w:szCs w:val="24"/>
        </w:rPr>
        <w:t xml:space="preserve">de </w:t>
      </w:r>
      <w:r w:rsidRPr="00D7536E">
        <w:rPr>
          <w:rFonts w:ascii="Arial" w:hAnsi="Arial" w:cs="Arial"/>
          <w:sz w:val="24"/>
          <w:szCs w:val="24"/>
        </w:rPr>
        <w:t>six mois la date de libération. Vous devez signifier cette demande à l’expropriant.</w:t>
      </w:r>
    </w:p>
    <w:p w14:paraId="51370EDC" w14:textId="77777777" w:rsidR="00C819DF" w:rsidRPr="00D7536E" w:rsidRDefault="00C819DF" w:rsidP="00C819DF">
      <w:pPr>
        <w:pStyle w:val="Paragraphedeliste"/>
        <w:spacing w:after="0" w:line="240" w:lineRule="auto"/>
        <w:rPr>
          <w:rFonts w:ascii="Arial" w:hAnsi="Arial" w:cs="Arial"/>
          <w:sz w:val="24"/>
          <w:szCs w:val="24"/>
        </w:rPr>
      </w:pPr>
    </w:p>
    <w:p w14:paraId="025089B9" w14:textId="258ED7D9" w:rsidR="00FE0584" w:rsidRPr="00C819DF" w:rsidRDefault="00C819DF" w:rsidP="00C819DF">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La Cour supérieure fixe le loyer dû à l’expropriant pour l’occupation de l’immeuble exproprié durant cette période.</w:t>
      </w:r>
    </w:p>
    <w:sectPr w:rsidR="00FE0584" w:rsidRPr="00C819D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4D20" w14:textId="77777777" w:rsidR="009A719A" w:rsidRDefault="009A719A" w:rsidP="006F6376">
      <w:pPr>
        <w:spacing w:after="0" w:line="240" w:lineRule="auto"/>
      </w:pPr>
      <w:r>
        <w:separator/>
      </w:r>
    </w:p>
  </w:endnote>
  <w:endnote w:type="continuationSeparator" w:id="0">
    <w:p w14:paraId="36ADA758" w14:textId="77777777" w:rsidR="009A719A" w:rsidRDefault="009A719A" w:rsidP="006F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94F4" w14:textId="77777777" w:rsidR="006F6376" w:rsidRDefault="006F63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75E6" w14:textId="77777777" w:rsidR="006F6376" w:rsidRDefault="006F63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EA65" w14:textId="77777777" w:rsidR="006F6376" w:rsidRDefault="006F63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DC97" w14:textId="77777777" w:rsidR="009A719A" w:rsidRDefault="009A719A" w:rsidP="006F6376">
      <w:pPr>
        <w:spacing w:after="0" w:line="240" w:lineRule="auto"/>
      </w:pPr>
      <w:r>
        <w:separator/>
      </w:r>
    </w:p>
  </w:footnote>
  <w:footnote w:type="continuationSeparator" w:id="0">
    <w:p w14:paraId="777B65D4" w14:textId="77777777" w:rsidR="009A719A" w:rsidRDefault="009A719A" w:rsidP="006F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695" w14:textId="77777777" w:rsidR="006F6376" w:rsidRDefault="006F63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9AF7" w14:textId="77777777" w:rsidR="006F6376" w:rsidRDefault="006F63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DEE5" w14:textId="77777777" w:rsidR="006F6376" w:rsidRDefault="006F63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2FBA"/>
    <w:rsid w:val="00094E7A"/>
    <w:rsid w:val="000B6F96"/>
    <w:rsid w:val="000C6468"/>
    <w:rsid w:val="000E29C0"/>
    <w:rsid w:val="00101918"/>
    <w:rsid w:val="00110F2D"/>
    <w:rsid w:val="001138BE"/>
    <w:rsid w:val="001372E6"/>
    <w:rsid w:val="00172497"/>
    <w:rsid w:val="001A738F"/>
    <w:rsid w:val="001C1651"/>
    <w:rsid w:val="001E0451"/>
    <w:rsid w:val="001E7E9B"/>
    <w:rsid w:val="00205891"/>
    <w:rsid w:val="00206490"/>
    <w:rsid w:val="00256F88"/>
    <w:rsid w:val="0026016E"/>
    <w:rsid w:val="002621B5"/>
    <w:rsid w:val="002669C1"/>
    <w:rsid w:val="002A2F64"/>
    <w:rsid w:val="002C7E06"/>
    <w:rsid w:val="002D5F4D"/>
    <w:rsid w:val="002E2035"/>
    <w:rsid w:val="002F4953"/>
    <w:rsid w:val="00311776"/>
    <w:rsid w:val="003402B6"/>
    <w:rsid w:val="00373267"/>
    <w:rsid w:val="003B61B2"/>
    <w:rsid w:val="003C0A07"/>
    <w:rsid w:val="003D2D41"/>
    <w:rsid w:val="00404EC7"/>
    <w:rsid w:val="00422EE2"/>
    <w:rsid w:val="00433EFD"/>
    <w:rsid w:val="00434A21"/>
    <w:rsid w:val="004634B5"/>
    <w:rsid w:val="00482FE7"/>
    <w:rsid w:val="00487560"/>
    <w:rsid w:val="004905C9"/>
    <w:rsid w:val="004C47C9"/>
    <w:rsid w:val="004E0236"/>
    <w:rsid w:val="005306E8"/>
    <w:rsid w:val="00547A9B"/>
    <w:rsid w:val="00547D06"/>
    <w:rsid w:val="005A20E2"/>
    <w:rsid w:val="005A3EE4"/>
    <w:rsid w:val="005A6938"/>
    <w:rsid w:val="005B5281"/>
    <w:rsid w:val="005F62D6"/>
    <w:rsid w:val="00615F97"/>
    <w:rsid w:val="006423E1"/>
    <w:rsid w:val="00660427"/>
    <w:rsid w:val="006675BF"/>
    <w:rsid w:val="006F6376"/>
    <w:rsid w:val="007178AB"/>
    <w:rsid w:val="00720103"/>
    <w:rsid w:val="0072742D"/>
    <w:rsid w:val="00761172"/>
    <w:rsid w:val="007A3738"/>
    <w:rsid w:val="007A5648"/>
    <w:rsid w:val="007C0812"/>
    <w:rsid w:val="007D73B8"/>
    <w:rsid w:val="007F7ACA"/>
    <w:rsid w:val="00811345"/>
    <w:rsid w:val="00811AF6"/>
    <w:rsid w:val="00834232"/>
    <w:rsid w:val="00850126"/>
    <w:rsid w:val="00850A8F"/>
    <w:rsid w:val="0085651D"/>
    <w:rsid w:val="0086610F"/>
    <w:rsid w:val="00877C77"/>
    <w:rsid w:val="00905DF0"/>
    <w:rsid w:val="00911B4A"/>
    <w:rsid w:val="00921DC2"/>
    <w:rsid w:val="009666FB"/>
    <w:rsid w:val="00984F09"/>
    <w:rsid w:val="009A719A"/>
    <w:rsid w:val="009D10BC"/>
    <w:rsid w:val="009D5ABF"/>
    <w:rsid w:val="009E3869"/>
    <w:rsid w:val="009F3BED"/>
    <w:rsid w:val="009F6EE0"/>
    <w:rsid w:val="00A15621"/>
    <w:rsid w:val="00A20C53"/>
    <w:rsid w:val="00A71F45"/>
    <w:rsid w:val="00A74A25"/>
    <w:rsid w:val="00AB3A20"/>
    <w:rsid w:val="00AD28F1"/>
    <w:rsid w:val="00B0556A"/>
    <w:rsid w:val="00B25BD6"/>
    <w:rsid w:val="00B51567"/>
    <w:rsid w:val="00B92018"/>
    <w:rsid w:val="00BB5328"/>
    <w:rsid w:val="00BE0150"/>
    <w:rsid w:val="00C024D4"/>
    <w:rsid w:val="00C12B06"/>
    <w:rsid w:val="00C12F50"/>
    <w:rsid w:val="00C23D6D"/>
    <w:rsid w:val="00C54018"/>
    <w:rsid w:val="00C61345"/>
    <w:rsid w:val="00C819DF"/>
    <w:rsid w:val="00C97F63"/>
    <w:rsid w:val="00CA48BE"/>
    <w:rsid w:val="00CC47EA"/>
    <w:rsid w:val="00CC4E4B"/>
    <w:rsid w:val="00CC7B2F"/>
    <w:rsid w:val="00CE613B"/>
    <w:rsid w:val="00CF49A1"/>
    <w:rsid w:val="00D652D9"/>
    <w:rsid w:val="00D7536E"/>
    <w:rsid w:val="00D83A33"/>
    <w:rsid w:val="00E00E12"/>
    <w:rsid w:val="00E12C31"/>
    <w:rsid w:val="00E22F74"/>
    <w:rsid w:val="00E5434D"/>
    <w:rsid w:val="00E56B80"/>
    <w:rsid w:val="00E832DA"/>
    <w:rsid w:val="00EB21EE"/>
    <w:rsid w:val="00EF7DD5"/>
    <w:rsid w:val="00F02333"/>
    <w:rsid w:val="00F40CA5"/>
    <w:rsid w:val="00F91CEF"/>
    <w:rsid w:val="00FA5088"/>
    <w:rsid w:val="00FE05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6F6376"/>
    <w:pPr>
      <w:tabs>
        <w:tab w:val="center" w:pos="4320"/>
        <w:tab w:val="right" w:pos="8640"/>
      </w:tabs>
      <w:spacing w:after="0" w:line="240" w:lineRule="auto"/>
    </w:pPr>
  </w:style>
  <w:style w:type="character" w:customStyle="1" w:styleId="En-tteCar">
    <w:name w:val="En-tête Car"/>
    <w:basedOn w:val="Policepardfaut"/>
    <w:link w:val="En-tte"/>
    <w:uiPriority w:val="99"/>
    <w:rsid w:val="006F6376"/>
  </w:style>
  <w:style w:type="paragraph" w:styleId="Pieddepage">
    <w:name w:val="footer"/>
    <w:basedOn w:val="Normal"/>
    <w:link w:val="PieddepageCar"/>
    <w:uiPriority w:val="99"/>
    <w:unhideWhenUsed/>
    <w:rsid w:val="006F637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F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UMXZNRYXENRP-477-3277</_dlc_DocId>
    <_dlc_DocIdUrl xmlns="35ae7812-1ab0-4572-a6c7-91e90b93790a">
      <Url>http://edition.simtq.mtq.min.intra/fr/ministere/role_ministere/_layouts/15/DocIdRedir.aspx?ID=UMXZNRYXENRP-477-3277</Url>
      <Description>UMXZNRYXENRP-477-3277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9A6DB7CF-FDC9-45C8-94C7-98BCF70C33DF}"/>
</file>

<file path=customXml/itemProps3.xml><?xml version="1.0" encoding="utf-8"?>
<ds:datastoreItem xmlns:ds="http://schemas.openxmlformats.org/officeDocument/2006/customXml" ds:itemID="{DE33D52F-38FA-414B-AC23-8A0D95AA2D39}"/>
</file>

<file path=customXml/itemProps4.xml><?xml version="1.0" encoding="utf-8"?>
<ds:datastoreItem xmlns:ds="http://schemas.openxmlformats.org/officeDocument/2006/customXml" ds:itemID="{0F90AEDD-4064-403D-8E36-FAB2FD03638C}"/>
</file>

<file path=customXml/itemProps5.xml><?xml version="1.0" encoding="utf-8"?>
<ds:datastoreItem xmlns:ds="http://schemas.openxmlformats.org/officeDocument/2006/customXml" ds:itemID="{E50F910B-1D08-492E-98B4-AD0F7BC46AFF}"/>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Texte d'information pour l'avis d'intention d'inscrire un avis de transfert</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d'intention d'inscrire un avis de transfert</dc:title>
  <dc:subject/>
  <dc:creator>Ministère des Transports et de la Mobilité durable</dc:creator>
  <cp:keywords>texte; information; intention; inscrire; avis; transfert; expropriation; acquisition; immeuble</cp:keywords>
  <dc:description/>
  <cp:lastModifiedBy>Brousseau, Mario (MCE)</cp:lastModifiedBy>
  <cp:revision>6</cp:revision>
  <cp:lastPrinted>2023-12-05T15:00:00Z</cp:lastPrinted>
  <dcterms:created xsi:type="dcterms:W3CDTF">2023-12-20T21:22:00Z</dcterms:created>
  <dcterms:modified xsi:type="dcterms:W3CDTF">2023-12-27T19:18:00Z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48a96395-477a-4823-acda-23a00ae6431a</vt:lpwstr>
  </property>
  <property fmtid="{D5CDD505-2E9C-101B-9397-08002B2CF9AE}" pid="4" name="DescriptionDocument">
    <vt:lpwstr>Texte d'information pour l'avis d'intention d'inscrire un avis de transfert</vt:lpwstr>
  </property>
  <property fmtid="{D5CDD505-2E9C-101B-9397-08002B2CF9AE}" pid="5" name="Theme">
    <vt:lpwstr>9;#</vt:lpwstr>
  </property>
  <property fmtid="{D5CDD505-2E9C-101B-9397-08002B2CF9AE}" pid="6" name="TypeDocument">
    <vt:lpwstr>63</vt:lpwstr>
  </property>
</Properties>
</file>